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657" w:rsidRDefault="00306657" w:rsidP="001811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216199" w:rsidRPr="00306657" w:rsidRDefault="00216199" w:rsidP="001811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306657">
        <w:rPr>
          <w:rFonts w:ascii="Times New Roman" w:eastAsia="Calibri" w:hAnsi="Times New Roman"/>
          <w:sz w:val="24"/>
          <w:szCs w:val="24"/>
          <w:lang w:eastAsia="en-US"/>
        </w:rPr>
        <w:t>ЗАКЛЮЧЕНИЕ</w:t>
      </w:r>
    </w:p>
    <w:p w:rsidR="00216199" w:rsidRPr="00306657" w:rsidRDefault="00216199" w:rsidP="005C70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306657">
        <w:rPr>
          <w:rFonts w:ascii="Times New Roman" w:eastAsia="Calibri" w:hAnsi="Times New Roman"/>
          <w:sz w:val="24"/>
          <w:szCs w:val="24"/>
          <w:lang w:eastAsia="en-US"/>
        </w:rPr>
        <w:t>об экспертизе муниципальн</w:t>
      </w:r>
      <w:r w:rsidR="005C702E" w:rsidRPr="00306657">
        <w:rPr>
          <w:rFonts w:ascii="Times New Roman" w:eastAsia="Calibri" w:hAnsi="Times New Roman"/>
          <w:sz w:val="24"/>
          <w:szCs w:val="24"/>
          <w:lang w:eastAsia="en-US"/>
        </w:rPr>
        <w:t>ого нормативного правового акта</w:t>
      </w:r>
      <w:r w:rsidR="007F351F" w:rsidRPr="00306657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7F351F" w:rsidRPr="00306657" w:rsidRDefault="007F351F" w:rsidP="005C70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6D47F7" w:rsidRPr="00306657" w:rsidRDefault="00216199" w:rsidP="006D4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306657">
        <w:rPr>
          <w:rFonts w:ascii="Times New Roman" w:eastAsia="Calibri" w:hAnsi="Times New Roman"/>
          <w:sz w:val="24"/>
          <w:szCs w:val="24"/>
        </w:rPr>
        <w:t>В соответствии с Порядком проведения экспертизы муниципальных нормативных правовых актов городского округа город Шарья, затрагивающих вопросы осуществления предпринимательской и инвестиционной деятельности, утвержденным решением Думы городского округа город Шарья от</w:t>
      </w:r>
      <w:r w:rsidR="00B01C04" w:rsidRPr="00306657">
        <w:rPr>
          <w:rFonts w:ascii="Times New Roman" w:eastAsia="Calibri" w:hAnsi="Times New Roman"/>
          <w:sz w:val="24"/>
          <w:szCs w:val="24"/>
        </w:rPr>
        <w:t xml:space="preserve"> </w:t>
      </w:r>
      <w:r w:rsidR="007571E4" w:rsidRPr="00306657">
        <w:rPr>
          <w:rFonts w:ascii="Times New Roman" w:eastAsia="Calibri" w:hAnsi="Times New Roman"/>
          <w:sz w:val="24"/>
          <w:szCs w:val="24"/>
        </w:rPr>
        <w:t>24.12.2015 года</w:t>
      </w:r>
      <w:r w:rsidRPr="00306657">
        <w:rPr>
          <w:rFonts w:ascii="Times New Roman" w:eastAsia="Calibri" w:hAnsi="Times New Roman"/>
          <w:sz w:val="24"/>
          <w:szCs w:val="24"/>
        </w:rPr>
        <w:t xml:space="preserve"> № </w:t>
      </w:r>
      <w:r w:rsidR="007571E4" w:rsidRPr="00306657">
        <w:rPr>
          <w:rFonts w:ascii="Times New Roman" w:eastAsia="Calibri" w:hAnsi="Times New Roman"/>
          <w:sz w:val="24"/>
          <w:szCs w:val="24"/>
        </w:rPr>
        <w:t>47-ДН</w:t>
      </w:r>
      <w:r w:rsidRPr="00306657">
        <w:rPr>
          <w:rFonts w:ascii="Times New Roman" w:eastAsia="Calibri" w:hAnsi="Times New Roman"/>
          <w:sz w:val="24"/>
          <w:szCs w:val="24"/>
        </w:rPr>
        <w:t xml:space="preserve">, на основании Плана проведения  экспертизы муниципальных нормативных правовых </w:t>
      </w:r>
      <w:r w:rsidR="005C5B44" w:rsidRPr="00306657">
        <w:rPr>
          <w:rFonts w:ascii="Times New Roman" w:eastAsia="Calibri" w:hAnsi="Times New Roman"/>
          <w:sz w:val="24"/>
          <w:szCs w:val="24"/>
        </w:rPr>
        <w:t xml:space="preserve">актов </w:t>
      </w:r>
      <w:r w:rsidR="005C5B44" w:rsidRPr="00306657">
        <w:rPr>
          <w:rFonts w:ascii="Times New Roman" w:hAnsi="Times New Roman"/>
          <w:sz w:val="24"/>
          <w:szCs w:val="24"/>
        </w:rPr>
        <w:t xml:space="preserve">городского округа город Шарья, </w:t>
      </w:r>
      <w:r w:rsidR="005C5B44" w:rsidRPr="00306657">
        <w:rPr>
          <w:rFonts w:ascii="Times New Roman" w:hAnsi="Times New Roman"/>
          <w:bCs/>
          <w:sz w:val="24"/>
          <w:szCs w:val="24"/>
        </w:rPr>
        <w:t>затрагивающих вопросы осуществления предпринимательской и инвестиционной деятельности,</w:t>
      </w:r>
      <w:r w:rsidR="00B01C04" w:rsidRPr="00306657">
        <w:rPr>
          <w:rFonts w:ascii="Times New Roman" w:hAnsi="Times New Roman"/>
          <w:bCs/>
          <w:sz w:val="24"/>
          <w:szCs w:val="24"/>
        </w:rPr>
        <w:t xml:space="preserve"> </w:t>
      </w:r>
      <w:r w:rsidR="00CC0B0A" w:rsidRPr="00306657">
        <w:rPr>
          <w:rFonts w:ascii="Times New Roman" w:eastAsia="Calibri" w:hAnsi="Times New Roman"/>
          <w:sz w:val="24"/>
          <w:szCs w:val="24"/>
        </w:rPr>
        <w:t>о</w:t>
      </w:r>
      <w:r w:rsidR="00760413" w:rsidRPr="00306657">
        <w:rPr>
          <w:rFonts w:ascii="Times New Roman" w:eastAsia="Calibri" w:hAnsi="Times New Roman"/>
          <w:sz w:val="24"/>
          <w:szCs w:val="24"/>
        </w:rPr>
        <w:t xml:space="preserve">тдел экономического развития администрации городского округа город Шарья Костромской области </w:t>
      </w:r>
      <w:r w:rsidRPr="00306657">
        <w:rPr>
          <w:rFonts w:ascii="Times New Roman" w:eastAsia="Calibri" w:hAnsi="Times New Roman"/>
          <w:sz w:val="24"/>
          <w:szCs w:val="24"/>
        </w:rPr>
        <w:t>провел экспертизу</w:t>
      </w:r>
      <w:r w:rsidR="00B01C04" w:rsidRPr="00306657">
        <w:rPr>
          <w:rFonts w:ascii="Times New Roman" w:eastAsia="Calibri" w:hAnsi="Times New Roman"/>
          <w:sz w:val="24"/>
          <w:szCs w:val="24"/>
        </w:rPr>
        <w:t xml:space="preserve"> </w:t>
      </w:r>
      <w:hyperlink r:id="rId7" w:history="1">
        <w:r w:rsidR="00FE2048" w:rsidRPr="00306657">
          <w:rPr>
            <w:rFonts w:ascii="Times New Roman CYR" w:eastAsiaTheme="minorEastAsia" w:hAnsi="Times New Roman CYR" w:cs="Times New Roman CYR"/>
            <w:sz w:val="24"/>
            <w:szCs w:val="24"/>
          </w:rPr>
          <w:t>постановления администрации</w:t>
        </w:r>
        <w:r w:rsidR="00C1243F" w:rsidRPr="00306657">
          <w:rPr>
            <w:rFonts w:ascii="Times New Roman CYR" w:eastAsiaTheme="minorEastAsia" w:hAnsi="Times New Roman CYR" w:cs="Times New Roman CYR"/>
            <w:sz w:val="24"/>
            <w:szCs w:val="24"/>
          </w:rPr>
          <w:t xml:space="preserve"> городского округа г</w:t>
        </w:r>
        <w:r w:rsidR="00FE2048" w:rsidRPr="00306657">
          <w:rPr>
            <w:rFonts w:ascii="Times New Roman CYR" w:eastAsiaTheme="minorEastAsia" w:hAnsi="Times New Roman CYR" w:cs="Times New Roman CYR"/>
            <w:sz w:val="24"/>
            <w:szCs w:val="24"/>
          </w:rPr>
          <w:t>ород</w:t>
        </w:r>
        <w:r w:rsidR="00C1243F" w:rsidRPr="00306657">
          <w:rPr>
            <w:rFonts w:ascii="Times New Roman CYR" w:eastAsiaTheme="minorEastAsia" w:hAnsi="Times New Roman CYR" w:cs="Times New Roman CYR"/>
            <w:sz w:val="24"/>
            <w:szCs w:val="24"/>
          </w:rPr>
          <w:t xml:space="preserve"> Шарья Костромской области от </w:t>
        </w:r>
        <w:r w:rsidR="00FE2048" w:rsidRPr="00306657">
          <w:rPr>
            <w:rFonts w:ascii="Times New Roman CYR" w:eastAsiaTheme="minorEastAsia" w:hAnsi="Times New Roman CYR" w:cs="Times New Roman CYR"/>
            <w:sz w:val="24"/>
            <w:szCs w:val="24"/>
          </w:rPr>
          <w:t>0</w:t>
        </w:r>
        <w:r w:rsidR="006D47F7" w:rsidRPr="00306657">
          <w:rPr>
            <w:rFonts w:ascii="Times New Roman CYR" w:eastAsiaTheme="minorEastAsia" w:hAnsi="Times New Roman CYR" w:cs="Times New Roman CYR"/>
            <w:sz w:val="24"/>
            <w:szCs w:val="24"/>
          </w:rPr>
          <w:t>5.07.2023</w:t>
        </w:r>
        <w:r w:rsidR="00FE2048" w:rsidRPr="00306657">
          <w:rPr>
            <w:rFonts w:ascii="Times New Roman CYR" w:eastAsiaTheme="minorEastAsia" w:hAnsi="Times New Roman CYR" w:cs="Times New Roman CYR"/>
            <w:sz w:val="24"/>
            <w:szCs w:val="24"/>
          </w:rPr>
          <w:t xml:space="preserve"> г. </w:t>
        </w:r>
        <w:r w:rsidR="006D47F7" w:rsidRPr="00306657">
          <w:rPr>
            <w:rFonts w:ascii="Times New Roman CYR" w:eastAsiaTheme="minorEastAsia" w:hAnsi="Times New Roman CYR" w:cs="Times New Roman CYR"/>
            <w:sz w:val="24"/>
            <w:szCs w:val="24"/>
          </w:rPr>
          <w:t>№ 685</w:t>
        </w:r>
        <w:r w:rsidR="00C1243F" w:rsidRPr="00306657">
          <w:rPr>
            <w:rFonts w:ascii="Times New Roman CYR" w:eastAsiaTheme="minorEastAsia" w:hAnsi="Times New Roman CYR" w:cs="Times New Roman CYR"/>
            <w:sz w:val="24"/>
            <w:szCs w:val="24"/>
          </w:rPr>
          <w:t xml:space="preserve"> </w:t>
        </w:r>
      </w:hyperlink>
      <w:r w:rsidR="006B5B4D" w:rsidRPr="00306657">
        <w:rPr>
          <w:sz w:val="24"/>
          <w:szCs w:val="24"/>
        </w:rPr>
        <w:t>«</w:t>
      </w:r>
      <w:r w:rsidR="006D47F7" w:rsidRPr="00306657">
        <w:rPr>
          <w:rFonts w:ascii="Times New Roman CYR" w:eastAsiaTheme="minorEastAsia" w:hAnsi="Times New Roman CYR" w:cs="Times New Roman CYR"/>
          <w:sz w:val="24"/>
          <w:szCs w:val="24"/>
        </w:rPr>
        <w:t>Об утве</w:t>
      </w:r>
      <w:r w:rsidR="006D47F7" w:rsidRPr="00306657">
        <w:rPr>
          <w:rFonts w:ascii="Times New Roman CYR" w:eastAsiaTheme="minorEastAsia" w:hAnsi="Times New Roman CYR" w:cs="Times New Roman CYR"/>
          <w:sz w:val="24"/>
          <w:szCs w:val="24"/>
        </w:rPr>
        <w:t xml:space="preserve">рждении Порядка предоставления </w:t>
      </w:r>
      <w:r w:rsidR="006D47F7" w:rsidRPr="00306657">
        <w:rPr>
          <w:rFonts w:ascii="Times New Roman CYR" w:eastAsiaTheme="minorEastAsia" w:hAnsi="Times New Roman CYR" w:cs="Times New Roman CYR"/>
          <w:sz w:val="24"/>
          <w:szCs w:val="24"/>
        </w:rPr>
        <w:t>сельскохозяй</w:t>
      </w:r>
      <w:r w:rsidR="006D47F7" w:rsidRPr="00306657">
        <w:rPr>
          <w:rFonts w:ascii="Times New Roman CYR" w:eastAsiaTheme="minorEastAsia" w:hAnsi="Times New Roman CYR" w:cs="Times New Roman CYR"/>
          <w:sz w:val="24"/>
          <w:szCs w:val="24"/>
        </w:rPr>
        <w:t xml:space="preserve">ственным товаропроизводителям, </w:t>
      </w:r>
      <w:r w:rsidR="006D47F7" w:rsidRPr="00306657">
        <w:rPr>
          <w:rFonts w:ascii="Times New Roman CYR" w:eastAsiaTheme="minorEastAsia" w:hAnsi="Times New Roman CYR" w:cs="Times New Roman CYR"/>
          <w:sz w:val="24"/>
          <w:szCs w:val="24"/>
        </w:rPr>
        <w:t>которы</w:t>
      </w:r>
      <w:r w:rsidR="006D47F7" w:rsidRPr="00306657">
        <w:rPr>
          <w:rFonts w:ascii="Times New Roman CYR" w:eastAsiaTheme="minorEastAsia" w:hAnsi="Times New Roman CYR" w:cs="Times New Roman CYR"/>
          <w:sz w:val="24"/>
          <w:szCs w:val="24"/>
        </w:rPr>
        <w:t xml:space="preserve">е являются субъектами малого и </w:t>
      </w:r>
      <w:r w:rsidR="006D47F7" w:rsidRPr="00306657">
        <w:rPr>
          <w:rFonts w:ascii="Times New Roman CYR" w:eastAsiaTheme="minorEastAsia" w:hAnsi="Times New Roman CYR" w:cs="Times New Roman CYR"/>
          <w:sz w:val="24"/>
          <w:szCs w:val="24"/>
        </w:rPr>
        <w:t>среднего пред</w:t>
      </w:r>
      <w:r w:rsidR="006D47F7" w:rsidRPr="00306657">
        <w:rPr>
          <w:rFonts w:ascii="Times New Roman CYR" w:eastAsiaTheme="minorEastAsia" w:hAnsi="Times New Roman CYR" w:cs="Times New Roman CYR"/>
          <w:sz w:val="24"/>
          <w:szCs w:val="24"/>
        </w:rPr>
        <w:t xml:space="preserve">принимательства, муниципальной </w:t>
      </w:r>
      <w:r w:rsidR="006D47F7" w:rsidRPr="00306657">
        <w:rPr>
          <w:rFonts w:ascii="Times New Roman CYR" w:eastAsiaTheme="minorEastAsia" w:hAnsi="Times New Roman CYR" w:cs="Times New Roman CYR"/>
          <w:sz w:val="24"/>
          <w:szCs w:val="24"/>
        </w:rPr>
        <w:t>преферен</w:t>
      </w:r>
      <w:r w:rsidR="006D47F7" w:rsidRPr="00306657">
        <w:rPr>
          <w:rFonts w:ascii="Times New Roman CYR" w:eastAsiaTheme="minorEastAsia" w:hAnsi="Times New Roman CYR" w:cs="Times New Roman CYR"/>
          <w:sz w:val="24"/>
          <w:szCs w:val="24"/>
        </w:rPr>
        <w:t xml:space="preserve">ции в виде предоставления мест </w:t>
      </w:r>
      <w:r w:rsidR="006D47F7" w:rsidRPr="00306657">
        <w:rPr>
          <w:rFonts w:ascii="Times New Roman CYR" w:eastAsiaTheme="minorEastAsia" w:hAnsi="Times New Roman CYR" w:cs="Times New Roman CYR"/>
          <w:sz w:val="24"/>
          <w:szCs w:val="24"/>
        </w:rPr>
        <w:t xml:space="preserve">для размещения нестационарных торговых </w:t>
      </w:r>
    </w:p>
    <w:p w:rsidR="00F6745C" w:rsidRPr="00306657" w:rsidRDefault="006D47F7" w:rsidP="006D4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306657">
        <w:rPr>
          <w:rFonts w:ascii="Times New Roman CYR" w:eastAsiaTheme="minorEastAsia" w:hAnsi="Times New Roman CYR" w:cs="Times New Roman CYR"/>
          <w:sz w:val="24"/>
          <w:szCs w:val="24"/>
        </w:rPr>
        <w:t>объектов без про</w:t>
      </w:r>
      <w:r w:rsidRPr="00306657">
        <w:rPr>
          <w:rFonts w:ascii="Times New Roman CYR" w:eastAsiaTheme="minorEastAsia" w:hAnsi="Times New Roman CYR" w:cs="Times New Roman CYR"/>
          <w:sz w:val="24"/>
          <w:szCs w:val="24"/>
        </w:rPr>
        <w:t>ведения аукци</w:t>
      </w:r>
      <w:bookmarkStart w:id="0" w:name="_GoBack"/>
      <w:bookmarkEnd w:id="0"/>
      <w:r w:rsidRPr="00306657">
        <w:rPr>
          <w:rFonts w:ascii="Times New Roman CYR" w:eastAsiaTheme="minorEastAsia" w:hAnsi="Times New Roman CYR" w:cs="Times New Roman CYR"/>
          <w:sz w:val="24"/>
          <w:szCs w:val="24"/>
        </w:rPr>
        <w:t xml:space="preserve">онов на территории </w:t>
      </w:r>
      <w:r w:rsidRPr="00306657">
        <w:rPr>
          <w:rFonts w:ascii="Times New Roman CYR" w:eastAsiaTheme="minorEastAsia" w:hAnsi="Times New Roman CYR" w:cs="Times New Roman CYR"/>
          <w:sz w:val="24"/>
          <w:szCs w:val="24"/>
        </w:rPr>
        <w:t>городского округа город Шарья</w:t>
      </w:r>
      <w:r w:rsidR="006B5B4D" w:rsidRPr="00306657">
        <w:rPr>
          <w:rFonts w:ascii="Times New Roman CYR" w:eastAsiaTheme="minorEastAsia" w:hAnsi="Times New Roman CYR" w:cs="Times New Roman CYR"/>
          <w:sz w:val="24"/>
          <w:szCs w:val="24"/>
        </w:rPr>
        <w:t>»</w:t>
      </w:r>
      <w:r w:rsidR="00C1243F" w:rsidRPr="00306657">
        <w:rPr>
          <w:rFonts w:ascii="Times New Roman" w:eastAsia="Calibri" w:hAnsi="Times New Roman"/>
          <w:sz w:val="24"/>
          <w:szCs w:val="24"/>
        </w:rPr>
        <w:t xml:space="preserve"> </w:t>
      </w:r>
      <w:r w:rsidR="00216199" w:rsidRPr="00306657">
        <w:rPr>
          <w:rFonts w:ascii="Times New Roman" w:eastAsia="Calibri" w:hAnsi="Times New Roman"/>
          <w:sz w:val="24"/>
          <w:szCs w:val="24"/>
        </w:rPr>
        <w:t>и сообщает следующее.</w:t>
      </w:r>
    </w:p>
    <w:p w:rsidR="00216199" w:rsidRPr="00306657" w:rsidRDefault="00B01C04" w:rsidP="005855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06657">
        <w:rPr>
          <w:rFonts w:ascii="Times New Roman" w:eastAsia="Calibri" w:hAnsi="Times New Roman"/>
          <w:sz w:val="24"/>
          <w:szCs w:val="24"/>
          <w:lang w:eastAsia="en-US"/>
        </w:rPr>
        <w:t xml:space="preserve"> В ходе проведения</w:t>
      </w:r>
      <w:r w:rsidR="00216199" w:rsidRPr="00306657">
        <w:rPr>
          <w:rFonts w:ascii="Times New Roman" w:eastAsia="Calibri" w:hAnsi="Times New Roman"/>
          <w:sz w:val="24"/>
          <w:szCs w:val="24"/>
          <w:lang w:eastAsia="en-US"/>
        </w:rPr>
        <w:t xml:space="preserve"> экспертизы муниципального нормативного правового акта </w:t>
      </w:r>
      <w:r w:rsidR="006B5B4D" w:rsidRPr="00306657">
        <w:rPr>
          <w:rFonts w:ascii="Times New Roman" w:eastAsia="Calibri" w:hAnsi="Times New Roman"/>
          <w:sz w:val="24"/>
          <w:szCs w:val="24"/>
          <w:lang w:eastAsia="en-US"/>
        </w:rPr>
        <w:t xml:space="preserve">с </w:t>
      </w:r>
      <w:r w:rsidR="006D47F7" w:rsidRPr="00306657">
        <w:rPr>
          <w:rFonts w:ascii="Times New Roman" w:eastAsia="Calibri" w:hAnsi="Times New Roman"/>
          <w:sz w:val="24"/>
          <w:szCs w:val="24"/>
          <w:lang w:eastAsia="en-US"/>
        </w:rPr>
        <w:t>10 июля 2023</w:t>
      </w:r>
      <w:r w:rsidR="006B5B4D" w:rsidRPr="00306657">
        <w:rPr>
          <w:rFonts w:ascii="Times New Roman" w:eastAsia="Calibri" w:hAnsi="Times New Roman"/>
          <w:sz w:val="24"/>
          <w:szCs w:val="24"/>
          <w:lang w:eastAsia="en-US"/>
        </w:rPr>
        <w:t xml:space="preserve"> года по </w:t>
      </w:r>
      <w:r w:rsidR="006D47F7" w:rsidRPr="00306657">
        <w:rPr>
          <w:rFonts w:ascii="Times New Roman" w:eastAsia="Calibri" w:hAnsi="Times New Roman"/>
          <w:sz w:val="24"/>
          <w:szCs w:val="24"/>
          <w:lang w:eastAsia="en-US"/>
        </w:rPr>
        <w:t>10 августа</w:t>
      </w:r>
      <w:r w:rsidR="006B5B4D" w:rsidRPr="00306657">
        <w:rPr>
          <w:rFonts w:ascii="Times New Roman" w:eastAsia="Calibri" w:hAnsi="Times New Roman"/>
          <w:sz w:val="24"/>
          <w:szCs w:val="24"/>
          <w:lang w:eastAsia="en-US"/>
        </w:rPr>
        <w:t xml:space="preserve"> 20</w:t>
      </w:r>
      <w:r w:rsidR="006D47F7" w:rsidRPr="00306657">
        <w:rPr>
          <w:rFonts w:ascii="Times New Roman" w:eastAsia="Calibri" w:hAnsi="Times New Roman"/>
          <w:sz w:val="24"/>
          <w:szCs w:val="24"/>
          <w:lang w:eastAsia="en-US"/>
        </w:rPr>
        <w:t>23</w:t>
      </w:r>
      <w:r w:rsidR="006B5B4D" w:rsidRPr="00306657">
        <w:rPr>
          <w:rFonts w:ascii="Times New Roman" w:eastAsia="Calibri" w:hAnsi="Times New Roman"/>
          <w:sz w:val="24"/>
          <w:szCs w:val="24"/>
          <w:lang w:eastAsia="en-US"/>
        </w:rPr>
        <w:t xml:space="preserve"> года </w:t>
      </w:r>
      <w:r w:rsidR="00216199" w:rsidRPr="00306657">
        <w:rPr>
          <w:rFonts w:ascii="Times New Roman" w:eastAsia="Calibri" w:hAnsi="Times New Roman"/>
          <w:sz w:val="24"/>
          <w:szCs w:val="24"/>
          <w:lang w:eastAsia="en-US"/>
        </w:rPr>
        <w:t>проведены публичные консультации с целью сбора сведений о положениях муниципального нормативного правового акта, необоснованно затрудняющих осуществление предпринимательской и инвестиционной деятельности.</w:t>
      </w:r>
    </w:p>
    <w:p w:rsidR="006B5B4D" w:rsidRPr="00306657" w:rsidRDefault="00216199" w:rsidP="006B5B4D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306657">
        <w:rPr>
          <w:rFonts w:ascii="Times New Roman" w:eastAsia="Calibri" w:hAnsi="Times New Roman"/>
          <w:sz w:val="24"/>
          <w:szCs w:val="24"/>
          <w:lang w:eastAsia="en-US"/>
        </w:rPr>
        <w:t xml:space="preserve">Информация о проведении публичных консультаций была размещена на официальном сайте </w:t>
      </w:r>
      <w:r w:rsidR="00F71CCB" w:rsidRPr="00306657">
        <w:rPr>
          <w:rFonts w:ascii="Times New Roman" w:eastAsia="Calibri" w:hAnsi="Times New Roman"/>
          <w:sz w:val="24"/>
          <w:szCs w:val="24"/>
          <w:lang w:eastAsia="en-US"/>
        </w:rPr>
        <w:t xml:space="preserve">администрации </w:t>
      </w:r>
      <w:r w:rsidR="00E43EC7" w:rsidRPr="00306657">
        <w:rPr>
          <w:rFonts w:ascii="Times New Roman" w:eastAsia="Calibri" w:hAnsi="Times New Roman"/>
          <w:sz w:val="24"/>
          <w:szCs w:val="24"/>
          <w:lang w:eastAsia="en-US"/>
        </w:rPr>
        <w:t xml:space="preserve">городского округа город Шарья Костромской области </w:t>
      </w:r>
      <w:r w:rsidRPr="00306657">
        <w:rPr>
          <w:rFonts w:ascii="Times New Roman" w:eastAsia="Calibri" w:hAnsi="Times New Roman"/>
          <w:sz w:val="24"/>
          <w:szCs w:val="24"/>
          <w:lang w:eastAsia="en-US"/>
        </w:rPr>
        <w:t xml:space="preserve">в информационно-телекоммуникационной сети «Интернет» по адресу: </w:t>
      </w:r>
      <w:hyperlink r:id="rId8" w:history="1">
        <w:r w:rsidR="006B5B4D" w:rsidRPr="00306657">
          <w:rPr>
            <w:rStyle w:val="a8"/>
            <w:rFonts w:ascii="Times New Roman" w:hAnsi="Times New Roman"/>
            <w:sz w:val="24"/>
            <w:szCs w:val="24"/>
            <w:lang w:val="en-US"/>
          </w:rPr>
          <w:t>https</w:t>
        </w:r>
        <w:r w:rsidR="006B5B4D" w:rsidRPr="00306657">
          <w:rPr>
            <w:rStyle w:val="a8"/>
            <w:rFonts w:ascii="Times New Roman" w:hAnsi="Times New Roman"/>
            <w:sz w:val="24"/>
            <w:szCs w:val="24"/>
          </w:rPr>
          <w:t>://</w:t>
        </w:r>
        <w:proofErr w:type="spellStart"/>
        <w:r w:rsidR="006B5B4D" w:rsidRPr="00306657">
          <w:rPr>
            <w:rStyle w:val="a8"/>
            <w:rFonts w:ascii="Times New Roman" w:hAnsi="Times New Roman"/>
            <w:sz w:val="24"/>
            <w:szCs w:val="24"/>
            <w:lang w:val="en-US"/>
          </w:rPr>
          <w:t>sharya</w:t>
        </w:r>
        <w:proofErr w:type="spellEnd"/>
        <w:r w:rsidR="006B5B4D" w:rsidRPr="00306657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="006B5B4D" w:rsidRPr="00306657">
          <w:rPr>
            <w:rStyle w:val="a8"/>
            <w:rFonts w:ascii="Times New Roman" w:hAnsi="Times New Roman"/>
            <w:sz w:val="24"/>
            <w:szCs w:val="24"/>
            <w:lang w:val="en-US"/>
          </w:rPr>
          <w:t>kostroma</w:t>
        </w:r>
        <w:proofErr w:type="spellEnd"/>
        <w:r w:rsidR="006B5B4D" w:rsidRPr="00306657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="006B5B4D" w:rsidRPr="00306657">
          <w:rPr>
            <w:rStyle w:val="a8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="006B5B4D" w:rsidRPr="00306657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="006B5B4D" w:rsidRPr="00306657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="006B5B4D" w:rsidRPr="00306657">
          <w:rPr>
            <w:rStyle w:val="a8"/>
            <w:rFonts w:ascii="Times New Roman" w:hAnsi="Times New Roman"/>
            <w:sz w:val="24"/>
            <w:szCs w:val="24"/>
          </w:rPr>
          <w:t>/</w:t>
        </w:r>
        <w:proofErr w:type="spellStart"/>
        <w:r w:rsidR="006B5B4D" w:rsidRPr="00306657">
          <w:rPr>
            <w:rStyle w:val="a8"/>
            <w:rFonts w:ascii="Times New Roman" w:hAnsi="Times New Roman"/>
            <w:sz w:val="24"/>
            <w:szCs w:val="24"/>
            <w:lang w:val="en-US"/>
          </w:rPr>
          <w:t>pravovaya</w:t>
        </w:r>
        <w:proofErr w:type="spellEnd"/>
        <w:r w:rsidR="006B5B4D" w:rsidRPr="00306657">
          <w:rPr>
            <w:rStyle w:val="a8"/>
            <w:rFonts w:ascii="Times New Roman" w:hAnsi="Times New Roman"/>
            <w:sz w:val="24"/>
            <w:szCs w:val="24"/>
          </w:rPr>
          <w:t>-</w:t>
        </w:r>
        <w:proofErr w:type="spellStart"/>
        <w:r w:rsidR="006B5B4D" w:rsidRPr="00306657">
          <w:rPr>
            <w:rStyle w:val="a8"/>
            <w:rFonts w:ascii="Times New Roman" w:hAnsi="Times New Roman"/>
            <w:sz w:val="24"/>
            <w:szCs w:val="24"/>
            <w:lang w:val="en-US"/>
          </w:rPr>
          <w:t>baza</w:t>
        </w:r>
        <w:proofErr w:type="spellEnd"/>
        <w:r w:rsidR="006B5B4D" w:rsidRPr="00306657">
          <w:rPr>
            <w:rStyle w:val="a8"/>
            <w:rFonts w:ascii="Times New Roman" w:hAnsi="Times New Roman"/>
            <w:sz w:val="24"/>
            <w:szCs w:val="24"/>
          </w:rPr>
          <w:t>/</w:t>
        </w:r>
        <w:proofErr w:type="spellStart"/>
        <w:r w:rsidR="006B5B4D" w:rsidRPr="00306657">
          <w:rPr>
            <w:rStyle w:val="a8"/>
            <w:rFonts w:ascii="Times New Roman" w:hAnsi="Times New Roman"/>
            <w:sz w:val="24"/>
            <w:szCs w:val="24"/>
            <w:lang w:val="en-US"/>
          </w:rPr>
          <w:t>ekspertiza</w:t>
        </w:r>
        <w:proofErr w:type="spellEnd"/>
        <w:r w:rsidR="006B5B4D" w:rsidRPr="00306657">
          <w:rPr>
            <w:rStyle w:val="a8"/>
            <w:rFonts w:ascii="Times New Roman" w:hAnsi="Times New Roman"/>
            <w:sz w:val="24"/>
            <w:szCs w:val="24"/>
          </w:rPr>
          <w:t>-</w:t>
        </w:r>
        <w:proofErr w:type="spellStart"/>
        <w:r w:rsidR="006B5B4D" w:rsidRPr="00306657">
          <w:rPr>
            <w:rStyle w:val="a8"/>
            <w:rFonts w:ascii="Times New Roman" w:hAnsi="Times New Roman"/>
            <w:sz w:val="24"/>
            <w:szCs w:val="24"/>
            <w:lang w:val="en-US"/>
          </w:rPr>
          <w:t>npa</w:t>
        </w:r>
        <w:proofErr w:type="spellEnd"/>
        <w:r w:rsidR="006B5B4D" w:rsidRPr="00306657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="006B5B4D" w:rsidRPr="00306657">
          <w:rPr>
            <w:rStyle w:val="a8"/>
            <w:rFonts w:ascii="Times New Roman" w:hAnsi="Times New Roman"/>
            <w:sz w:val="24"/>
            <w:szCs w:val="24"/>
            <w:lang w:val="en-US"/>
          </w:rPr>
          <w:t>php</w:t>
        </w:r>
        <w:proofErr w:type="spellEnd"/>
      </w:hyperlink>
    </w:p>
    <w:p w:rsidR="00216199" w:rsidRPr="00306657" w:rsidRDefault="00216199" w:rsidP="006B5B4D">
      <w:pPr>
        <w:pStyle w:val="aa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06657">
        <w:rPr>
          <w:rFonts w:ascii="Times New Roman" w:eastAsia="Calibri" w:hAnsi="Times New Roman"/>
          <w:sz w:val="24"/>
          <w:szCs w:val="24"/>
          <w:lang w:eastAsia="en-US"/>
        </w:rPr>
        <w:t xml:space="preserve">Инициатором проведения экспертизы муниципального нормативного правового акта выступил </w:t>
      </w:r>
      <w:r w:rsidR="0002124D" w:rsidRPr="00306657">
        <w:rPr>
          <w:rFonts w:ascii="Times New Roman" w:hAnsi="Times New Roman"/>
          <w:sz w:val="24"/>
          <w:szCs w:val="24"/>
        </w:rPr>
        <w:t>отдел экономического развития</w:t>
      </w:r>
      <w:r w:rsidR="000C4D6A" w:rsidRPr="00306657">
        <w:rPr>
          <w:rFonts w:ascii="Times New Roman" w:hAnsi="Times New Roman"/>
          <w:sz w:val="24"/>
          <w:szCs w:val="24"/>
        </w:rPr>
        <w:t xml:space="preserve"> администрации городского округа город Шарья Костромской области.               </w:t>
      </w:r>
    </w:p>
    <w:p w:rsidR="0002124D" w:rsidRPr="00306657" w:rsidRDefault="00216199" w:rsidP="0002124D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06657">
        <w:rPr>
          <w:rFonts w:ascii="Times New Roman" w:eastAsia="Calibri" w:hAnsi="Times New Roman"/>
          <w:sz w:val="24"/>
          <w:szCs w:val="24"/>
          <w:lang w:eastAsia="en-US"/>
        </w:rPr>
        <w:t xml:space="preserve">По результатам публичных консультаций </w:t>
      </w:r>
      <w:r w:rsidR="00E43EC7" w:rsidRPr="00306657">
        <w:rPr>
          <w:rFonts w:ascii="Times New Roman" w:eastAsia="Calibri" w:hAnsi="Times New Roman"/>
          <w:sz w:val="24"/>
          <w:szCs w:val="24"/>
          <w:lang w:eastAsia="en-US"/>
        </w:rPr>
        <w:t xml:space="preserve">не </w:t>
      </w:r>
      <w:r w:rsidRPr="00306657">
        <w:rPr>
          <w:rFonts w:ascii="Times New Roman" w:eastAsia="Calibri" w:hAnsi="Times New Roman"/>
          <w:sz w:val="24"/>
          <w:szCs w:val="24"/>
          <w:lang w:eastAsia="en-US"/>
        </w:rPr>
        <w:t xml:space="preserve">получено замечаний и предложений. Дополнительно запросы о предоставлении информации </w:t>
      </w:r>
      <w:r w:rsidR="00E43EC7" w:rsidRPr="00306657">
        <w:rPr>
          <w:rFonts w:ascii="Times New Roman" w:eastAsia="Calibri" w:hAnsi="Times New Roman"/>
          <w:sz w:val="24"/>
          <w:szCs w:val="24"/>
          <w:lang w:eastAsia="en-US"/>
        </w:rPr>
        <w:t xml:space="preserve">не </w:t>
      </w:r>
      <w:r w:rsidRPr="00306657">
        <w:rPr>
          <w:rFonts w:ascii="Times New Roman" w:eastAsia="Calibri" w:hAnsi="Times New Roman"/>
          <w:sz w:val="24"/>
          <w:szCs w:val="24"/>
          <w:lang w:eastAsia="en-US"/>
        </w:rPr>
        <w:t>направл</w:t>
      </w:r>
      <w:r w:rsidR="00E43EC7" w:rsidRPr="00306657">
        <w:rPr>
          <w:rFonts w:ascii="Times New Roman" w:eastAsia="Calibri" w:hAnsi="Times New Roman"/>
          <w:sz w:val="24"/>
          <w:szCs w:val="24"/>
          <w:lang w:eastAsia="en-US"/>
        </w:rPr>
        <w:t>ялись.</w:t>
      </w:r>
    </w:p>
    <w:p w:rsidR="006B5B4D" w:rsidRPr="00306657" w:rsidRDefault="00EC3C5B" w:rsidP="006B5B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6657">
        <w:rPr>
          <w:rFonts w:ascii="Times New Roman" w:eastAsia="Calibri" w:hAnsi="Times New Roman"/>
          <w:sz w:val="24"/>
          <w:szCs w:val="24"/>
          <w:lang w:eastAsia="en-US"/>
        </w:rPr>
        <w:t>Данный муниципальный нормативный правовой акт разработан</w:t>
      </w:r>
      <w:r w:rsidR="00A7386E" w:rsidRPr="00306657">
        <w:rPr>
          <w:rFonts w:ascii="Times New Roman" w:hAnsi="Times New Roman"/>
          <w:sz w:val="24"/>
          <w:szCs w:val="24"/>
        </w:rPr>
        <w:t xml:space="preserve"> </w:t>
      </w:r>
      <w:r w:rsidR="006B5B4D" w:rsidRPr="00306657">
        <w:rPr>
          <w:rFonts w:ascii="Times New Roman" w:hAnsi="Times New Roman"/>
          <w:sz w:val="24"/>
          <w:szCs w:val="24"/>
        </w:rPr>
        <w:t xml:space="preserve">в целях совершенствования порядка размещения нестационарных торговых объектов на территории городского округа город Шарья Костромской области, в соответствии с Федеральным </w:t>
      </w:r>
      <w:hyperlink r:id="rId9" w:history="1">
        <w:r w:rsidR="006B5B4D" w:rsidRPr="00306657">
          <w:rPr>
            <w:rFonts w:ascii="Times New Roman" w:hAnsi="Times New Roman"/>
            <w:sz w:val="24"/>
            <w:szCs w:val="24"/>
          </w:rPr>
          <w:t>законом</w:t>
        </w:r>
      </w:hyperlink>
      <w:r w:rsidR="006B5B4D" w:rsidRPr="00306657">
        <w:rPr>
          <w:rFonts w:ascii="Times New Roman" w:hAnsi="Times New Roman"/>
          <w:sz w:val="24"/>
          <w:szCs w:val="24"/>
        </w:rPr>
        <w:t xml:space="preserve"> от 28.12.2009 года № 381-ФЗ «Об основах государственного регулирования торговой деятельности в Российской Федерации», Федеральным </w:t>
      </w:r>
      <w:hyperlink r:id="rId10" w:history="1">
        <w:r w:rsidR="006B5B4D" w:rsidRPr="00306657">
          <w:rPr>
            <w:rFonts w:ascii="Times New Roman" w:hAnsi="Times New Roman"/>
            <w:sz w:val="24"/>
            <w:szCs w:val="24"/>
          </w:rPr>
          <w:t>законом</w:t>
        </w:r>
      </w:hyperlink>
      <w:r w:rsidR="006B5B4D" w:rsidRPr="00306657">
        <w:rPr>
          <w:rFonts w:ascii="Times New Roman" w:hAnsi="Times New Roman"/>
          <w:sz w:val="24"/>
          <w:szCs w:val="24"/>
        </w:rPr>
        <w:t xml:space="preserve"> от 26.07.2006 года № 135-ФЗ «О защите конкуренции»</w:t>
      </w:r>
      <w:r w:rsidR="006D47F7" w:rsidRPr="00306657">
        <w:rPr>
          <w:rFonts w:ascii="Times New Roman" w:hAnsi="Times New Roman"/>
          <w:sz w:val="24"/>
          <w:szCs w:val="24"/>
        </w:rPr>
        <w:t>,</w:t>
      </w:r>
      <w:r w:rsidR="006D47F7" w:rsidRPr="00306657">
        <w:rPr>
          <w:sz w:val="24"/>
          <w:szCs w:val="24"/>
        </w:rPr>
        <w:t xml:space="preserve"> </w:t>
      </w:r>
      <w:r w:rsidR="006D47F7" w:rsidRPr="00306657">
        <w:rPr>
          <w:rFonts w:ascii="Times New Roman" w:hAnsi="Times New Roman"/>
          <w:sz w:val="24"/>
          <w:szCs w:val="24"/>
        </w:rPr>
        <w:t xml:space="preserve">Федеральным законом от 24.07.2007 года № 209-ФЗ «О развитии малого  и среднего предпринимательства в Российской Федерации». </w:t>
      </w:r>
    </w:p>
    <w:p w:rsidR="000A4193" w:rsidRPr="00306657" w:rsidRDefault="0002124D" w:rsidP="006B5B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/>
          <w:sz w:val="24"/>
          <w:szCs w:val="24"/>
        </w:rPr>
      </w:pPr>
      <w:r w:rsidRPr="00306657">
        <w:rPr>
          <w:rFonts w:ascii="Times New Roman" w:eastAsia="Calibri" w:hAnsi="Times New Roman"/>
          <w:sz w:val="24"/>
          <w:szCs w:val="24"/>
          <w:lang w:eastAsia="en-US"/>
        </w:rPr>
        <w:t>Обоснование необходимости правового регулирования общественных отношений, на которые распространяется действие данного нормативного правового акта, заключается в</w:t>
      </w:r>
      <w:r w:rsidR="00DD3FFB" w:rsidRPr="00306657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306657">
        <w:rPr>
          <w:rFonts w:ascii="Times New Roman" w:eastAsia="Calibri" w:hAnsi="Times New Roman"/>
          <w:sz w:val="24"/>
          <w:szCs w:val="24"/>
          <w:lang w:eastAsia="en-US"/>
        </w:rPr>
        <w:t>регулировани</w:t>
      </w:r>
      <w:r w:rsidR="005D7CD9" w:rsidRPr="00306657">
        <w:rPr>
          <w:rFonts w:ascii="Times New Roman" w:eastAsia="Calibri" w:hAnsi="Times New Roman"/>
          <w:sz w:val="24"/>
          <w:szCs w:val="24"/>
          <w:lang w:eastAsia="en-US"/>
        </w:rPr>
        <w:t xml:space="preserve">и </w:t>
      </w:r>
      <w:r w:rsidRPr="00306657">
        <w:rPr>
          <w:rFonts w:ascii="Times New Roman" w:eastAsia="Calibri" w:hAnsi="Times New Roman"/>
          <w:sz w:val="24"/>
          <w:szCs w:val="24"/>
          <w:lang w:eastAsia="en-US"/>
        </w:rPr>
        <w:t>отношений, возникающих между</w:t>
      </w:r>
      <w:r w:rsidR="000A4193" w:rsidRPr="00306657">
        <w:rPr>
          <w:rFonts w:ascii="Times New Roman" w:eastAsia="Calibri" w:hAnsi="Times New Roman"/>
          <w:sz w:val="24"/>
          <w:szCs w:val="24"/>
          <w:lang w:eastAsia="en-US"/>
        </w:rPr>
        <w:t xml:space="preserve"> субъектами малого и среднего предпринимательства (юридические лица, индивидуальные предприниматели), которые являются</w:t>
      </w:r>
      <w:r w:rsidR="000A4193" w:rsidRPr="00306657">
        <w:rPr>
          <w:sz w:val="24"/>
          <w:szCs w:val="24"/>
        </w:rPr>
        <w:t xml:space="preserve"> </w:t>
      </w:r>
      <w:r w:rsidR="000A4193" w:rsidRPr="00306657">
        <w:rPr>
          <w:rFonts w:ascii="Times New Roman" w:eastAsia="Calibri" w:hAnsi="Times New Roman"/>
          <w:sz w:val="24"/>
          <w:szCs w:val="24"/>
          <w:lang w:eastAsia="en-US"/>
        </w:rPr>
        <w:t xml:space="preserve">сельскохозяйственным товаропроизводителям, которые являются субъектами малого и среднего предпринимательства </w:t>
      </w:r>
      <w:r w:rsidR="006B5B4D" w:rsidRPr="00306657">
        <w:rPr>
          <w:rFonts w:ascii="Times New Roman" w:hAnsi="Times New Roman"/>
          <w:sz w:val="24"/>
          <w:szCs w:val="24"/>
        </w:rPr>
        <w:t>,</w:t>
      </w:r>
      <w:r w:rsidR="000A4193" w:rsidRPr="00306657">
        <w:rPr>
          <w:rFonts w:ascii="Times New Roman" w:hAnsi="Times New Roman"/>
          <w:sz w:val="24"/>
          <w:szCs w:val="24"/>
        </w:rPr>
        <w:t xml:space="preserve"> для</w:t>
      </w:r>
      <w:r w:rsidR="006B5B4D" w:rsidRPr="00306657">
        <w:rPr>
          <w:rFonts w:ascii="Arial" w:hAnsi="Arial"/>
          <w:sz w:val="24"/>
          <w:szCs w:val="24"/>
        </w:rPr>
        <w:t xml:space="preserve"> </w:t>
      </w:r>
      <w:r w:rsidR="000A4193" w:rsidRPr="00306657">
        <w:rPr>
          <w:rFonts w:ascii="Times New Roman" w:hAnsi="Times New Roman"/>
          <w:sz w:val="24"/>
          <w:szCs w:val="24"/>
        </w:rPr>
        <w:t>предоставления муниципальной преференции в виде предоставления мест для размещения нестационарных торговых объектов без проведения аукционов.</w:t>
      </w:r>
    </w:p>
    <w:p w:rsidR="00216199" w:rsidRPr="00306657" w:rsidRDefault="00216199" w:rsidP="00714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06657">
        <w:rPr>
          <w:rFonts w:ascii="Times New Roman" w:eastAsia="Calibri" w:hAnsi="Times New Roman"/>
          <w:sz w:val="24"/>
          <w:szCs w:val="24"/>
          <w:lang w:eastAsia="en-US"/>
        </w:rPr>
        <w:t>Вывод по результатам экспертизы.</w:t>
      </w:r>
    </w:p>
    <w:p w:rsidR="00C63B9A" w:rsidRPr="00306657" w:rsidRDefault="00216199" w:rsidP="00C63B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6657">
        <w:rPr>
          <w:rFonts w:ascii="Times New Roman" w:eastAsia="Calibri" w:hAnsi="Times New Roman"/>
          <w:sz w:val="24"/>
          <w:szCs w:val="24"/>
          <w:lang w:eastAsia="en-US"/>
        </w:rPr>
        <w:t>По результатам проведенного исследования</w:t>
      </w:r>
      <w:r w:rsidR="00FA3E3C" w:rsidRPr="00306657">
        <w:rPr>
          <w:rFonts w:ascii="Times New Roman" w:eastAsia="Calibri" w:hAnsi="Times New Roman"/>
          <w:sz w:val="24"/>
          <w:szCs w:val="24"/>
          <w:lang w:eastAsia="en-US"/>
        </w:rPr>
        <w:t xml:space="preserve"> уполномоченный орган </w:t>
      </w:r>
      <w:r w:rsidR="00436834" w:rsidRPr="00306657">
        <w:rPr>
          <w:rFonts w:ascii="Times New Roman" w:eastAsia="Calibri" w:hAnsi="Times New Roman"/>
          <w:sz w:val="24"/>
          <w:szCs w:val="24"/>
          <w:lang w:eastAsia="en-US"/>
        </w:rPr>
        <w:t>–</w:t>
      </w:r>
      <w:r w:rsidR="00B01C04" w:rsidRPr="00306657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436834" w:rsidRPr="00306657">
        <w:rPr>
          <w:rFonts w:ascii="Times New Roman" w:eastAsia="Calibri" w:hAnsi="Times New Roman"/>
          <w:sz w:val="24"/>
          <w:szCs w:val="24"/>
          <w:lang w:eastAsia="en-US"/>
        </w:rPr>
        <w:t xml:space="preserve">отдел экономического развития </w:t>
      </w:r>
      <w:r w:rsidR="00AB65FE" w:rsidRPr="00306657">
        <w:rPr>
          <w:rFonts w:ascii="Times New Roman" w:eastAsia="Calibri" w:hAnsi="Times New Roman"/>
          <w:sz w:val="24"/>
          <w:szCs w:val="24"/>
          <w:lang w:eastAsia="en-US"/>
        </w:rPr>
        <w:t xml:space="preserve">администрации </w:t>
      </w:r>
      <w:r w:rsidR="00436834" w:rsidRPr="00306657">
        <w:rPr>
          <w:rFonts w:ascii="Times New Roman" w:eastAsia="Calibri" w:hAnsi="Times New Roman"/>
          <w:sz w:val="24"/>
          <w:szCs w:val="24"/>
          <w:lang w:eastAsia="en-US"/>
        </w:rPr>
        <w:t xml:space="preserve">городского округа город Шарья Костромской области </w:t>
      </w:r>
      <w:r w:rsidRPr="00306657">
        <w:rPr>
          <w:rFonts w:ascii="Times New Roman" w:eastAsia="Calibri" w:hAnsi="Times New Roman"/>
          <w:sz w:val="24"/>
          <w:szCs w:val="24"/>
          <w:lang w:eastAsia="en-US"/>
        </w:rPr>
        <w:t xml:space="preserve">пришел к выводу </w:t>
      </w:r>
      <w:r w:rsidR="0069736C" w:rsidRPr="00306657">
        <w:rPr>
          <w:rFonts w:ascii="Times New Roman" w:eastAsia="Calibri" w:hAnsi="Times New Roman"/>
          <w:sz w:val="24"/>
          <w:szCs w:val="24"/>
          <w:lang w:eastAsia="en-US"/>
        </w:rPr>
        <w:t xml:space="preserve">об </w:t>
      </w:r>
      <w:r w:rsidRPr="00306657">
        <w:rPr>
          <w:rFonts w:ascii="Times New Roman" w:eastAsia="Calibri" w:hAnsi="Times New Roman"/>
          <w:sz w:val="24"/>
          <w:szCs w:val="24"/>
          <w:lang w:eastAsia="en-US"/>
        </w:rPr>
        <w:t xml:space="preserve">отсутствии в </w:t>
      </w:r>
      <w:r w:rsidR="00C63B9A" w:rsidRPr="00306657">
        <w:rPr>
          <w:rFonts w:ascii="Times New Roman" w:hAnsi="Times New Roman"/>
          <w:sz w:val="24"/>
          <w:szCs w:val="24"/>
        </w:rPr>
        <w:t>постановлении</w:t>
      </w:r>
      <w:r w:rsidR="00C63B9A" w:rsidRPr="00306657">
        <w:rPr>
          <w:rFonts w:ascii="Times New Roman" w:hAnsi="Times New Roman"/>
          <w:sz w:val="24"/>
          <w:szCs w:val="24"/>
        </w:rPr>
        <w:t xml:space="preserve"> администрации городского округа город Шарья Костромской области от 05.07.2023 г. № 685 «Об утверждении Порядка предоставления сельскохозяйственным товаропроизводителям, которые являются субъектами малого и среднего предпринимательства, муниципальной преференции в виде предоставления мест для размещения нестационарных торговых </w:t>
      </w:r>
    </w:p>
    <w:p w:rsidR="00F52A13" w:rsidRPr="00306657" w:rsidRDefault="00C63B9A" w:rsidP="002161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06657">
        <w:rPr>
          <w:rFonts w:ascii="Times New Roman" w:hAnsi="Times New Roman"/>
          <w:sz w:val="24"/>
          <w:szCs w:val="24"/>
        </w:rPr>
        <w:lastRenderedPageBreak/>
        <w:t>объектов без проведения аукционов на территории городского округа город Шарья»</w:t>
      </w:r>
      <w:r w:rsidR="00B320AF" w:rsidRPr="00306657">
        <w:rPr>
          <w:rFonts w:ascii="Times New Roman" w:eastAsia="Calibri" w:hAnsi="Times New Roman"/>
          <w:sz w:val="24"/>
          <w:szCs w:val="24"/>
        </w:rPr>
        <w:t xml:space="preserve"> </w:t>
      </w:r>
      <w:r w:rsidR="00216199" w:rsidRPr="00306657">
        <w:rPr>
          <w:rFonts w:ascii="Times New Roman" w:eastAsia="Calibri" w:hAnsi="Times New Roman"/>
          <w:sz w:val="24"/>
          <w:szCs w:val="24"/>
          <w:lang w:eastAsia="en-US"/>
        </w:rPr>
        <w:t>положений, необоснованно затрудняющих осуществление предпринимательской и инвестиционной деятельности.</w:t>
      </w:r>
    </w:p>
    <w:p w:rsidR="00306657" w:rsidRPr="00306657" w:rsidRDefault="00306657" w:rsidP="002161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23CD2" w:rsidRPr="00306657" w:rsidRDefault="00960072" w:rsidP="002161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06657">
        <w:rPr>
          <w:rFonts w:ascii="Times New Roman" w:eastAsia="Calibri" w:hAnsi="Times New Roman"/>
          <w:sz w:val="24"/>
          <w:szCs w:val="24"/>
          <w:lang w:eastAsia="en-US"/>
        </w:rPr>
        <w:t>Заведующий</w:t>
      </w:r>
      <w:r w:rsidR="00723CD2" w:rsidRPr="00306657">
        <w:rPr>
          <w:rFonts w:ascii="Times New Roman" w:eastAsia="Calibri" w:hAnsi="Times New Roman"/>
          <w:sz w:val="24"/>
          <w:szCs w:val="24"/>
          <w:lang w:eastAsia="en-US"/>
        </w:rPr>
        <w:t xml:space="preserve"> отделом экономического</w:t>
      </w:r>
      <w:r w:rsidR="006A64EF" w:rsidRPr="00306657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811EA" w:rsidRPr="00306657">
        <w:rPr>
          <w:rFonts w:ascii="Times New Roman" w:eastAsia="Calibri" w:hAnsi="Times New Roman"/>
          <w:sz w:val="24"/>
          <w:szCs w:val="24"/>
          <w:lang w:eastAsia="en-US"/>
        </w:rPr>
        <w:t>развития</w:t>
      </w:r>
    </w:p>
    <w:p w:rsidR="00216199" w:rsidRPr="00306657" w:rsidRDefault="00723CD2" w:rsidP="002161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06657">
        <w:rPr>
          <w:rFonts w:ascii="Times New Roman" w:eastAsia="Calibri" w:hAnsi="Times New Roman"/>
          <w:sz w:val="24"/>
          <w:szCs w:val="24"/>
          <w:lang w:eastAsia="en-US"/>
        </w:rPr>
        <w:t xml:space="preserve">администрации городского </w:t>
      </w:r>
      <w:r w:rsidR="001811EA" w:rsidRPr="00306657">
        <w:rPr>
          <w:rFonts w:ascii="Times New Roman" w:eastAsia="Calibri" w:hAnsi="Times New Roman"/>
          <w:sz w:val="24"/>
          <w:szCs w:val="24"/>
          <w:lang w:eastAsia="en-US"/>
        </w:rPr>
        <w:t xml:space="preserve">округа город Шарья               </w:t>
      </w:r>
      <w:r w:rsidR="00216199" w:rsidRPr="00306657">
        <w:rPr>
          <w:rFonts w:ascii="Times New Roman" w:eastAsia="Calibri" w:hAnsi="Times New Roman"/>
          <w:sz w:val="24"/>
          <w:szCs w:val="24"/>
          <w:lang w:eastAsia="en-US"/>
        </w:rPr>
        <w:t xml:space="preserve">__________________        </w:t>
      </w:r>
      <w:proofErr w:type="spellStart"/>
      <w:r w:rsidR="00960072" w:rsidRPr="00306657">
        <w:rPr>
          <w:rFonts w:ascii="Times New Roman" w:eastAsia="Calibri" w:hAnsi="Times New Roman"/>
          <w:sz w:val="24"/>
          <w:szCs w:val="24"/>
          <w:lang w:eastAsia="en-US"/>
        </w:rPr>
        <w:t>Зеленов</w:t>
      </w:r>
      <w:proofErr w:type="spellEnd"/>
      <w:r w:rsidR="00960072" w:rsidRPr="00306657">
        <w:rPr>
          <w:rFonts w:ascii="Times New Roman" w:eastAsia="Calibri" w:hAnsi="Times New Roman"/>
          <w:sz w:val="24"/>
          <w:szCs w:val="24"/>
          <w:lang w:eastAsia="en-US"/>
        </w:rPr>
        <w:t xml:space="preserve"> С.П. </w:t>
      </w:r>
    </w:p>
    <w:p w:rsidR="00F52A13" w:rsidRPr="00306657" w:rsidRDefault="00F52A13" w:rsidP="00181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216199" w:rsidRPr="00306657" w:rsidRDefault="006A64EF" w:rsidP="00181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06657">
        <w:rPr>
          <w:rFonts w:ascii="Times New Roman" w:eastAsia="Calibri" w:hAnsi="Times New Roman"/>
          <w:sz w:val="24"/>
          <w:szCs w:val="24"/>
          <w:lang w:eastAsia="en-US"/>
        </w:rPr>
        <w:t>«</w:t>
      </w:r>
      <w:r w:rsidR="00B01C04" w:rsidRPr="00306657">
        <w:rPr>
          <w:rFonts w:ascii="Times New Roman" w:eastAsia="Calibri" w:hAnsi="Times New Roman"/>
          <w:sz w:val="24"/>
          <w:szCs w:val="24"/>
          <w:lang w:eastAsia="en-US"/>
        </w:rPr>
        <w:t>___</w:t>
      </w:r>
      <w:r w:rsidRPr="00306657">
        <w:rPr>
          <w:rFonts w:ascii="Times New Roman" w:eastAsia="Calibri" w:hAnsi="Times New Roman"/>
          <w:sz w:val="24"/>
          <w:szCs w:val="24"/>
          <w:lang w:eastAsia="en-US"/>
        </w:rPr>
        <w:t>»</w:t>
      </w:r>
      <w:r w:rsidR="00B01C04" w:rsidRPr="00306657">
        <w:rPr>
          <w:rFonts w:ascii="Times New Roman" w:eastAsia="Calibri" w:hAnsi="Times New Roman"/>
          <w:sz w:val="24"/>
          <w:szCs w:val="24"/>
          <w:lang w:eastAsia="en-US"/>
        </w:rPr>
        <w:t xml:space="preserve"> _______ 20__ </w:t>
      </w:r>
      <w:r w:rsidR="007B6229" w:rsidRPr="00306657">
        <w:rPr>
          <w:rFonts w:ascii="Times New Roman" w:eastAsia="Calibri" w:hAnsi="Times New Roman"/>
          <w:sz w:val="24"/>
          <w:szCs w:val="24"/>
          <w:lang w:eastAsia="en-US"/>
        </w:rPr>
        <w:t>года</w:t>
      </w:r>
    </w:p>
    <w:sectPr w:rsidR="00216199" w:rsidRPr="00306657" w:rsidSect="001811E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566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E2A" w:rsidRDefault="00923E2A" w:rsidP="000C2CDD">
      <w:pPr>
        <w:spacing w:after="0" w:line="240" w:lineRule="auto"/>
      </w:pPr>
      <w:r>
        <w:separator/>
      </w:r>
    </w:p>
  </w:endnote>
  <w:endnote w:type="continuationSeparator" w:id="0">
    <w:p w:rsidR="00923E2A" w:rsidRDefault="00923E2A" w:rsidP="000C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CDD" w:rsidRDefault="000C2CD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CDD" w:rsidRDefault="000C2CD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CDD" w:rsidRDefault="000C2CD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E2A" w:rsidRDefault="00923E2A" w:rsidP="000C2CDD">
      <w:pPr>
        <w:spacing w:after="0" w:line="240" w:lineRule="auto"/>
      </w:pPr>
      <w:r>
        <w:separator/>
      </w:r>
    </w:p>
  </w:footnote>
  <w:footnote w:type="continuationSeparator" w:id="0">
    <w:p w:rsidR="00923E2A" w:rsidRDefault="00923E2A" w:rsidP="000C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CDD" w:rsidRDefault="000C2CD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CDD" w:rsidRDefault="000C2CD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CDD" w:rsidRDefault="000C2CD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36DA"/>
    <w:rsid w:val="0002124D"/>
    <w:rsid w:val="00041CCF"/>
    <w:rsid w:val="00072477"/>
    <w:rsid w:val="000A4193"/>
    <w:rsid w:val="000C2CDD"/>
    <w:rsid w:val="000C437A"/>
    <w:rsid w:val="000C4D6A"/>
    <w:rsid w:val="000E36DA"/>
    <w:rsid w:val="000F256E"/>
    <w:rsid w:val="000F42D7"/>
    <w:rsid w:val="001103FC"/>
    <w:rsid w:val="001613AF"/>
    <w:rsid w:val="0016698C"/>
    <w:rsid w:val="001811EA"/>
    <w:rsid w:val="001A15D4"/>
    <w:rsid w:val="001A7C29"/>
    <w:rsid w:val="00211BC9"/>
    <w:rsid w:val="00216199"/>
    <w:rsid w:val="002347D3"/>
    <w:rsid w:val="0024221F"/>
    <w:rsid w:val="00265297"/>
    <w:rsid w:val="00294799"/>
    <w:rsid w:val="00306657"/>
    <w:rsid w:val="00365CDE"/>
    <w:rsid w:val="00391B67"/>
    <w:rsid w:val="003D3752"/>
    <w:rsid w:val="003F4702"/>
    <w:rsid w:val="00436834"/>
    <w:rsid w:val="004E008E"/>
    <w:rsid w:val="004E0A46"/>
    <w:rsid w:val="005842D6"/>
    <w:rsid w:val="0058559F"/>
    <w:rsid w:val="005C5B44"/>
    <w:rsid w:val="005C67FC"/>
    <w:rsid w:val="005C702E"/>
    <w:rsid w:val="005D7CD9"/>
    <w:rsid w:val="005F6572"/>
    <w:rsid w:val="00601D5C"/>
    <w:rsid w:val="00616826"/>
    <w:rsid w:val="0069736C"/>
    <w:rsid w:val="006A2D48"/>
    <w:rsid w:val="006A4B9E"/>
    <w:rsid w:val="006A64EF"/>
    <w:rsid w:val="006B5B4D"/>
    <w:rsid w:val="006D47F7"/>
    <w:rsid w:val="006E3367"/>
    <w:rsid w:val="006E5BEA"/>
    <w:rsid w:val="00714BF4"/>
    <w:rsid w:val="00716947"/>
    <w:rsid w:val="00723CD2"/>
    <w:rsid w:val="00753144"/>
    <w:rsid w:val="007571E4"/>
    <w:rsid w:val="00760413"/>
    <w:rsid w:val="00761EFF"/>
    <w:rsid w:val="00795A19"/>
    <w:rsid w:val="007B6229"/>
    <w:rsid w:val="007D45FE"/>
    <w:rsid w:val="007F351F"/>
    <w:rsid w:val="008144E7"/>
    <w:rsid w:val="00833E73"/>
    <w:rsid w:val="0088017D"/>
    <w:rsid w:val="008802D5"/>
    <w:rsid w:val="00894851"/>
    <w:rsid w:val="008A41BB"/>
    <w:rsid w:val="008B3D72"/>
    <w:rsid w:val="008C78AA"/>
    <w:rsid w:val="00923E2A"/>
    <w:rsid w:val="00937AE7"/>
    <w:rsid w:val="009579CD"/>
    <w:rsid w:val="00960072"/>
    <w:rsid w:val="00977515"/>
    <w:rsid w:val="00996172"/>
    <w:rsid w:val="009D5B3F"/>
    <w:rsid w:val="009F0B23"/>
    <w:rsid w:val="00A1620B"/>
    <w:rsid w:val="00A42A4C"/>
    <w:rsid w:val="00A73457"/>
    <w:rsid w:val="00A7386E"/>
    <w:rsid w:val="00AA7FC7"/>
    <w:rsid w:val="00AB472B"/>
    <w:rsid w:val="00AB65FE"/>
    <w:rsid w:val="00AD637D"/>
    <w:rsid w:val="00AD6ED7"/>
    <w:rsid w:val="00B01C04"/>
    <w:rsid w:val="00B320AF"/>
    <w:rsid w:val="00B51807"/>
    <w:rsid w:val="00BC63BE"/>
    <w:rsid w:val="00C1243F"/>
    <w:rsid w:val="00C1592F"/>
    <w:rsid w:val="00C63B9A"/>
    <w:rsid w:val="00C65CF2"/>
    <w:rsid w:val="00C8296C"/>
    <w:rsid w:val="00C950A9"/>
    <w:rsid w:val="00CC0B0A"/>
    <w:rsid w:val="00D753C4"/>
    <w:rsid w:val="00D76A30"/>
    <w:rsid w:val="00DD3FFB"/>
    <w:rsid w:val="00E024B1"/>
    <w:rsid w:val="00E222D4"/>
    <w:rsid w:val="00E43EC7"/>
    <w:rsid w:val="00E513FF"/>
    <w:rsid w:val="00EC3C5B"/>
    <w:rsid w:val="00EF1975"/>
    <w:rsid w:val="00EF54FD"/>
    <w:rsid w:val="00F1700F"/>
    <w:rsid w:val="00F52A13"/>
    <w:rsid w:val="00F6745C"/>
    <w:rsid w:val="00F71CCB"/>
    <w:rsid w:val="00F82373"/>
    <w:rsid w:val="00FA3E3C"/>
    <w:rsid w:val="00FE20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BF9DD7-57FC-43E1-93BC-08F30089E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19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4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Знак"/>
    <w:basedOn w:val="a"/>
    <w:rsid w:val="00E43EC7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0C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C2CDD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0C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C2CDD"/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unhideWhenUsed/>
    <w:rsid w:val="003D3752"/>
    <w:rPr>
      <w:color w:val="0000FF" w:themeColor="hyperlink"/>
      <w:u w:val="single"/>
    </w:rPr>
  </w:style>
  <w:style w:type="paragraph" w:customStyle="1" w:styleId="ConsPlusTitle">
    <w:name w:val="ConsPlusTitle"/>
    <w:rsid w:val="00F674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1">
    <w:name w:val="s_1"/>
    <w:basedOn w:val="a"/>
    <w:rsid w:val="005D7CD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Гипертекстовая ссылка"/>
    <w:basedOn w:val="a0"/>
    <w:uiPriority w:val="99"/>
    <w:rsid w:val="00391B67"/>
    <w:rPr>
      <w:color w:val="106BBE"/>
    </w:rPr>
  </w:style>
  <w:style w:type="paragraph" w:styleId="aa">
    <w:name w:val="No Spacing"/>
    <w:uiPriority w:val="1"/>
    <w:qFormat/>
    <w:rsid w:val="006B5B4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066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0665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arya.kostroma.gov.ru/pravovaya-baza/ekspertiza-npa.php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73662448/0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9EF9F267199E4927BAF68FFF1049E5A3E7BDA2ACBC43F5D6CB74BA170DCFFD6027A7D985EF43C0O5cA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EF9F267199E4927BAF68FFF1049E5A3E7BDA2ACBC43F5D6CB74BA170DCFFD6027A7D985EF43C0O5cAH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829FB-D510-46F7-B0C3-2981AFE60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2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Kosareva</cp:lastModifiedBy>
  <cp:revision>63</cp:revision>
  <cp:lastPrinted>2023-11-01T07:08:00Z</cp:lastPrinted>
  <dcterms:created xsi:type="dcterms:W3CDTF">2016-11-23T07:35:00Z</dcterms:created>
  <dcterms:modified xsi:type="dcterms:W3CDTF">2023-11-01T07:11:00Z</dcterms:modified>
</cp:coreProperties>
</file>