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0659A1">
      <w:pPr>
        <w:tabs>
          <w:tab w:val="left" w:pos="709"/>
        </w:tabs>
        <w:spacing w:after="0" w:line="240" w:lineRule="auto"/>
        <w:jc w:val="right"/>
        <w:rPr>
          <w:rFonts w:ascii="Times New Roman" w:hAnsi="Times New Roman"/>
          <w:sz w:val="28"/>
          <w:szCs w:val="28"/>
        </w:rPr>
      </w:pPr>
      <w:r>
        <w:rPr>
          <w:rFonts w:ascii="Times New Roman" w:hAnsi="Times New Roman"/>
          <w:sz w:val="28"/>
          <w:szCs w:val="28"/>
        </w:rPr>
        <w:t xml:space="preserve">Принят решением Думы   г. Шарьи </w:t>
      </w:r>
    </w:p>
    <w:p w14:paraId="360493E8">
      <w:pPr>
        <w:spacing w:after="0" w:line="240" w:lineRule="auto"/>
        <w:rPr>
          <w:rFonts w:ascii="Times New Roman" w:hAnsi="Times New Roman"/>
          <w:sz w:val="28"/>
          <w:szCs w:val="28"/>
        </w:rPr>
      </w:pPr>
      <w:r>
        <w:rPr>
          <w:rFonts w:ascii="Times New Roman" w:hAnsi="Times New Roman"/>
          <w:sz w:val="28"/>
          <w:szCs w:val="28"/>
        </w:rPr>
        <w:t xml:space="preserve">                                                                               от 23 июня 2005 года  № 1-30</w:t>
      </w:r>
    </w:p>
    <w:p w14:paraId="20CABE84">
      <w:pPr>
        <w:spacing w:after="0" w:line="240" w:lineRule="auto"/>
        <w:rPr>
          <w:rFonts w:ascii="Times New Roman" w:hAnsi="Times New Roman"/>
          <w:sz w:val="28"/>
          <w:szCs w:val="28"/>
        </w:rPr>
      </w:pPr>
      <w:r>
        <w:rPr>
          <w:rFonts w:ascii="Times New Roman" w:hAnsi="Times New Roman"/>
          <w:sz w:val="28"/>
          <w:szCs w:val="28"/>
        </w:rPr>
        <w:t xml:space="preserve">                                                                                            </w:t>
      </w:r>
    </w:p>
    <w:p w14:paraId="2BA6DD77">
      <w:pPr>
        <w:spacing w:after="0" w:line="240" w:lineRule="auto"/>
        <w:rPr>
          <w:rFonts w:ascii="Times New Roman" w:hAnsi="Times New Roman"/>
          <w:sz w:val="28"/>
          <w:szCs w:val="28"/>
        </w:rPr>
      </w:pPr>
    </w:p>
    <w:p w14:paraId="42E5C518">
      <w:pPr>
        <w:spacing w:after="0" w:line="240" w:lineRule="auto"/>
        <w:rPr>
          <w:rFonts w:ascii="Times New Roman" w:hAnsi="Times New Roman"/>
          <w:sz w:val="28"/>
          <w:szCs w:val="28"/>
        </w:rPr>
      </w:pPr>
    </w:p>
    <w:p w14:paraId="2E9DD2C0">
      <w:pPr>
        <w:spacing w:after="0" w:line="240" w:lineRule="auto"/>
        <w:rPr>
          <w:rFonts w:ascii="Times New Roman" w:hAnsi="Times New Roman"/>
          <w:sz w:val="28"/>
          <w:szCs w:val="28"/>
        </w:rPr>
      </w:pPr>
    </w:p>
    <w:p w14:paraId="73583967">
      <w:pPr>
        <w:spacing w:after="0" w:line="240" w:lineRule="auto"/>
        <w:rPr>
          <w:rFonts w:ascii="Times New Roman" w:hAnsi="Times New Roman"/>
          <w:sz w:val="28"/>
          <w:szCs w:val="28"/>
        </w:rPr>
      </w:pPr>
    </w:p>
    <w:p w14:paraId="1235F4C3">
      <w:pPr>
        <w:spacing w:after="0" w:line="240" w:lineRule="auto"/>
        <w:rPr>
          <w:rFonts w:ascii="Times New Roman" w:hAnsi="Times New Roman"/>
          <w:sz w:val="28"/>
          <w:szCs w:val="28"/>
        </w:rPr>
      </w:pPr>
    </w:p>
    <w:p w14:paraId="3D86EB23">
      <w:pPr>
        <w:spacing w:after="0" w:line="240" w:lineRule="auto"/>
        <w:rPr>
          <w:rFonts w:ascii="Times New Roman" w:hAnsi="Times New Roman"/>
          <w:sz w:val="28"/>
          <w:szCs w:val="28"/>
        </w:rPr>
      </w:pPr>
    </w:p>
    <w:p w14:paraId="6AC88E94">
      <w:pPr>
        <w:spacing w:after="0" w:line="240" w:lineRule="auto"/>
        <w:rPr>
          <w:rFonts w:ascii="Times New Roman" w:hAnsi="Times New Roman"/>
          <w:sz w:val="28"/>
          <w:szCs w:val="28"/>
        </w:rPr>
      </w:pPr>
    </w:p>
    <w:p w14:paraId="12B5469A">
      <w:pPr>
        <w:spacing w:after="0" w:line="240" w:lineRule="auto"/>
        <w:rPr>
          <w:rFonts w:ascii="Times New Roman" w:hAnsi="Times New Roman"/>
          <w:sz w:val="28"/>
          <w:szCs w:val="28"/>
        </w:rPr>
      </w:pPr>
    </w:p>
    <w:p w14:paraId="6ED7789E">
      <w:pPr>
        <w:spacing w:after="0" w:line="240" w:lineRule="auto"/>
        <w:rPr>
          <w:rFonts w:ascii="Times New Roman" w:hAnsi="Times New Roman"/>
          <w:sz w:val="28"/>
          <w:szCs w:val="28"/>
        </w:rPr>
      </w:pPr>
    </w:p>
    <w:p w14:paraId="2619446B">
      <w:pPr>
        <w:spacing w:after="0" w:line="240" w:lineRule="auto"/>
        <w:rPr>
          <w:rFonts w:ascii="Times New Roman" w:hAnsi="Times New Roman"/>
          <w:sz w:val="28"/>
          <w:szCs w:val="28"/>
        </w:rPr>
      </w:pPr>
    </w:p>
    <w:p w14:paraId="59E00AB0">
      <w:pPr>
        <w:spacing w:after="0" w:line="240" w:lineRule="auto"/>
        <w:rPr>
          <w:rFonts w:ascii="Times New Roman" w:hAnsi="Times New Roman"/>
          <w:sz w:val="28"/>
          <w:szCs w:val="28"/>
        </w:rPr>
      </w:pPr>
    </w:p>
    <w:p w14:paraId="3A0A8162">
      <w:pPr>
        <w:pStyle w:val="2"/>
        <w:tabs>
          <w:tab w:val="left" w:pos="0"/>
        </w:tabs>
        <w:jc w:val="center"/>
        <w:rPr>
          <w:b/>
          <w:bCs/>
          <w:sz w:val="28"/>
          <w:szCs w:val="28"/>
        </w:rPr>
      </w:pPr>
      <w:r>
        <w:rPr>
          <w:b/>
          <w:bCs/>
          <w:sz w:val="28"/>
          <w:szCs w:val="28"/>
        </w:rPr>
        <w:t>У С Т А В</w:t>
      </w:r>
    </w:p>
    <w:p w14:paraId="0F4EAA60">
      <w:pPr>
        <w:spacing w:after="0" w:line="240" w:lineRule="auto"/>
        <w:jc w:val="center"/>
        <w:rPr>
          <w:rFonts w:ascii="Times New Roman" w:hAnsi="Times New Roman"/>
          <w:b/>
          <w:bCs/>
          <w:sz w:val="28"/>
          <w:szCs w:val="28"/>
        </w:rPr>
      </w:pPr>
    </w:p>
    <w:p w14:paraId="7C8AE4C9">
      <w:pPr>
        <w:spacing w:after="0" w:line="240" w:lineRule="auto"/>
        <w:jc w:val="center"/>
        <w:rPr>
          <w:rFonts w:ascii="Times New Roman" w:hAnsi="Times New Roman"/>
          <w:b/>
          <w:bCs/>
          <w:sz w:val="28"/>
          <w:szCs w:val="28"/>
        </w:rPr>
      </w:pPr>
      <w:r>
        <w:rPr>
          <w:rFonts w:ascii="Times New Roman" w:hAnsi="Times New Roman"/>
          <w:b/>
          <w:bCs/>
          <w:sz w:val="28"/>
          <w:szCs w:val="28"/>
        </w:rPr>
        <w:t>МУНИЦИПАЛЬНОГО ОБРАЗОВАНИЯ</w:t>
      </w:r>
    </w:p>
    <w:p w14:paraId="6EBC458D">
      <w:pPr>
        <w:pStyle w:val="3"/>
        <w:tabs>
          <w:tab w:val="left" w:pos="0"/>
        </w:tabs>
        <w:rPr>
          <w:b/>
          <w:bCs/>
          <w:i/>
          <w:sz w:val="28"/>
          <w:szCs w:val="28"/>
        </w:rPr>
      </w:pPr>
      <w:r>
        <w:rPr>
          <w:b/>
          <w:bCs/>
          <w:i/>
          <w:sz w:val="28"/>
          <w:szCs w:val="28"/>
        </w:rPr>
        <w:t>городской округ город Шарья</w:t>
      </w:r>
    </w:p>
    <w:p w14:paraId="640D4F13">
      <w:pPr>
        <w:shd w:val="clear" w:color="auto" w:fill="FFFFFF"/>
        <w:tabs>
          <w:tab w:val="left" w:pos="0"/>
        </w:tabs>
        <w:spacing w:after="0" w:line="240" w:lineRule="auto"/>
        <w:jc w:val="center"/>
        <w:rPr>
          <w:rFonts w:ascii="Times New Roman" w:hAnsi="Times New Roman"/>
          <w:b/>
          <w:bCs/>
          <w:i/>
          <w:color w:val="000000"/>
          <w:spacing w:val="-9"/>
          <w:sz w:val="28"/>
          <w:szCs w:val="28"/>
        </w:rPr>
      </w:pPr>
      <w:r>
        <w:rPr>
          <w:rFonts w:ascii="Times New Roman" w:hAnsi="Times New Roman"/>
          <w:b/>
          <w:bCs/>
          <w:i/>
          <w:color w:val="000000"/>
          <w:spacing w:val="-9"/>
          <w:sz w:val="28"/>
          <w:szCs w:val="28"/>
        </w:rPr>
        <w:t>Костромской области</w:t>
      </w:r>
    </w:p>
    <w:p w14:paraId="3596FD64">
      <w:pPr>
        <w:spacing w:after="0" w:line="240" w:lineRule="auto"/>
        <w:jc w:val="center"/>
        <w:rPr>
          <w:rFonts w:ascii="Times New Roman" w:hAnsi="Times New Roman"/>
          <w:b/>
          <w:bCs/>
          <w:sz w:val="28"/>
          <w:szCs w:val="28"/>
        </w:rPr>
      </w:pPr>
    </w:p>
    <w:p w14:paraId="64922D50">
      <w:pPr>
        <w:spacing w:after="0" w:line="240" w:lineRule="auto"/>
        <w:jc w:val="center"/>
        <w:rPr>
          <w:rFonts w:ascii="Times New Roman" w:hAnsi="Times New Roman"/>
          <w:sz w:val="28"/>
          <w:szCs w:val="28"/>
        </w:rPr>
      </w:pPr>
    </w:p>
    <w:p w14:paraId="73FDA98F">
      <w:pPr>
        <w:spacing w:after="0" w:line="240" w:lineRule="auto"/>
        <w:jc w:val="center"/>
        <w:rPr>
          <w:rFonts w:ascii="Times New Roman" w:hAnsi="Times New Roman"/>
          <w:sz w:val="28"/>
          <w:szCs w:val="28"/>
        </w:rPr>
      </w:pPr>
    </w:p>
    <w:p w14:paraId="45B93A43">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14:paraId="6C640EA2">
      <w:pPr>
        <w:spacing w:after="0" w:line="240" w:lineRule="auto"/>
        <w:rPr>
          <w:rFonts w:ascii="Times New Roman" w:hAnsi="Times New Roman"/>
          <w:sz w:val="28"/>
          <w:szCs w:val="28"/>
        </w:rPr>
      </w:pPr>
    </w:p>
    <w:p w14:paraId="05BC036F">
      <w:pPr>
        <w:spacing w:after="0" w:line="240" w:lineRule="auto"/>
        <w:jc w:val="center"/>
        <w:rPr>
          <w:rFonts w:ascii="Times New Roman" w:hAnsi="Times New Roman"/>
          <w:sz w:val="28"/>
          <w:szCs w:val="28"/>
        </w:rPr>
      </w:pPr>
    </w:p>
    <w:p w14:paraId="64F4031E">
      <w:pPr>
        <w:spacing w:after="0" w:line="240" w:lineRule="auto"/>
        <w:jc w:val="center"/>
        <w:rPr>
          <w:rFonts w:ascii="Times New Roman" w:hAnsi="Times New Roman"/>
          <w:sz w:val="28"/>
          <w:szCs w:val="28"/>
        </w:rPr>
      </w:pPr>
    </w:p>
    <w:p w14:paraId="5435BF8C">
      <w:pPr>
        <w:spacing w:after="0" w:line="240" w:lineRule="auto"/>
        <w:jc w:val="center"/>
        <w:rPr>
          <w:rFonts w:ascii="Times New Roman" w:hAnsi="Times New Roman"/>
          <w:sz w:val="28"/>
          <w:szCs w:val="28"/>
        </w:rPr>
      </w:pPr>
    </w:p>
    <w:p w14:paraId="185952FE">
      <w:pPr>
        <w:spacing w:after="0" w:line="240" w:lineRule="auto"/>
        <w:jc w:val="center"/>
        <w:rPr>
          <w:rFonts w:ascii="Times New Roman" w:hAnsi="Times New Roman"/>
          <w:sz w:val="28"/>
          <w:szCs w:val="28"/>
        </w:rPr>
      </w:pPr>
    </w:p>
    <w:p w14:paraId="4DC428F6">
      <w:pPr>
        <w:spacing w:after="0" w:line="240" w:lineRule="auto"/>
        <w:jc w:val="center"/>
        <w:rPr>
          <w:rFonts w:ascii="Times New Roman" w:hAnsi="Times New Roman"/>
          <w:sz w:val="28"/>
          <w:szCs w:val="28"/>
        </w:rPr>
      </w:pPr>
    </w:p>
    <w:p w14:paraId="33898EE5">
      <w:pPr>
        <w:spacing w:after="0" w:line="240" w:lineRule="auto"/>
        <w:jc w:val="center"/>
        <w:rPr>
          <w:rFonts w:ascii="Times New Roman" w:hAnsi="Times New Roman"/>
          <w:sz w:val="28"/>
          <w:szCs w:val="28"/>
        </w:rPr>
      </w:pPr>
    </w:p>
    <w:p w14:paraId="597E9153">
      <w:pPr>
        <w:spacing w:after="0" w:line="240" w:lineRule="auto"/>
        <w:jc w:val="center"/>
        <w:rPr>
          <w:rFonts w:ascii="Times New Roman" w:hAnsi="Times New Roman"/>
          <w:sz w:val="28"/>
          <w:szCs w:val="28"/>
        </w:rPr>
      </w:pPr>
    </w:p>
    <w:p w14:paraId="59F5ABDC">
      <w:pPr>
        <w:spacing w:after="0" w:line="240" w:lineRule="auto"/>
        <w:jc w:val="center"/>
        <w:rPr>
          <w:rFonts w:ascii="Times New Roman" w:hAnsi="Times New Roman"/>
          <w:sz w:val="28"/>
          <w:szCs w:val="28"/>
        </w:rPr>
      </w:pPr>
      <w:r>
        <w:rPr>
          <w:rFonts w:ascii="Times New Roman" w:hAnsi="Times New Roman"/>
          <w:sz w:val="28"/>
          <w:szCs w:val="28"/>
        </w:rPr>
        <w:t xml:space="preserve">(в редакции решений Думы г. Шарьи от 26.09.2005 г. № 49, </w:t>
      </w:r>
    </w:p>
    <w:p w14:paraId="23F807EA">
      <w:pPr>
        <w:spacing w:after="0" w:line="240" w:lineRule="auto"/>
        <w:jc w:val="center"/>
        <w:rPr>
          <w:rFonts w:ascii="Times New Roman" w:hAnsi="Times New Roman"/>
          <w:sz w:val="28"/>
          <w:szCs w:val="28"/>
        </w:rPr>
      </w:pPr>
      <w:r>
        <w:rPr>
          <w:rFonts w:ascii="Times New Roman" w:hAnsi="Times New Roman"/>
          <w:sz w:val="28"/>
          <w:szCs w:val="28"/>
        </w:rPr>
        <w:t>Думы городского округа город Шарья от 29.06.2007  № 30-ДН,</w:t>
      </w:r>
    </w:p>
    <w:p w14:paraId="51992A55">
      <w:pPr>
        <w:spacing w:after="0" w:line="240" w:lineRule="auto"/>
        <w:jc w:val="center"/>
        <w:rPr>
          <w:rFonts w:ascii="Times New Roman" w:hAnsi="Times New Roman"/>
          <w:sz w:val="28"/>
          <w:szCs w:val="28"/>
        </w:rPr>
      </w:pPr>
      <w:r>
        <w:rPr>
          <w:rFonts w:ascii="Times New Roman" w:hAnsi="Times New Roman"/>
          <w:sz w:val="28"/>
          <w:szCs w:val="28"/>
        </w:rPr>
        <w:t xml:space="preserve">от 28.04.2008  № 24-ДН,  от 21.12.2009 № 50-ДН, от 27.05.2010 № 29-ДН, </w:t>
      </w:r>
    </w:p>
    <w:p w14:paraId="417CB2F0">
      <w:pPr>
        <w:spacing w:after="0" w:line="240" w:lineRule="auto"/>
        <w:jc w:val="center"/>
        <w:rPr>
          <w:rFonts w:ascii="Times New Roman" w:hAnsi="Times New Roman"/>
          <w:sz w:val="28"/>
          <w:szCs w:val="28"/>
        </w:rPr>
      </w:pPr>
      <w:r>
        <w:rPr>
          <w:rFonts w:ascii="Times New Roman" w:hAnsi="Times New Roman"/>
          <w:sz w:val="28"/>
          <w:szCs w:val="28"/>
        </w:rPr>
        <w:t>от 24.06.2011 № 32-ДН, от 29.08.2012 № 26-ДН, от 30.05.2013 № 20-ДН,</w:t>
      </w:r>
    </w:p>
    <w:p w14:paraId="0DB0CA91">
      <w:pPr>
        <w:spacing w:after="0" w:line="240" w:lineRule="auto"/>
        <w:jc w:val="center"/>
        <w:rPr>
          <w:rFonts w:ascii="Times New Roman" w:hAnsi="Times New Roman"/>
          <w:sz w:val="28"/>
          <w:szCs w:val="28"/>
        </w:rPr>
      </w:pPr>
      <w:r>
        <w:rPr>
          <w:rFonts w:ascii="Times New Roman" w:hAnsi="Times New Roman"/>
          <w:sz w:val="28"/>
          <w:szCs w:val="28"/>
        </w:rPr>
        <w:t>от 30.01.2014 № 1-ДН, от 25.09.2014 № 32-ДН, от 27.08.2015 № 18-ДН,</w:t>
      </w:r>
    </w:p>
    <w:p w14:paraId="06C9998D">
      <w:pPr>
        <w:spacing w:after="0" w:line="240" w:lineRule="auto"/>
        <w:jc w:val="center"/>
        <w:rPr>
          <w:rFonts w:ascii="Times New Roman" w:hAnsi="Times New Roman"/>
          <w:sz w:val="28"/>
          <w:szCs w:val="28"/>
        </w:rPr>
      </w:pPr>
      <w:r>
        <w:rPr>
          <w:rFonts w:ascii="Times New Roman" w:hAnsi="Times New Roman"/>
          <w:sz w:val="28"/>
          <w:szCs w:val="28"/>
        </w:rPr>
        <w:t>от 26.10.2017 № 34-ДН, от 26.10.2017 № 35-ДН, от 28.06.2019 № 24-ДН,</w:t>
      </w:r>
    </w:p>
    <w:p w14:paraId="5EEE91C8">
      <w:pPr>
        <w:spacing w:after="0" w:line="240" w:lineRule="auto"/>
        <w:jc w:val="center"/>
        <w:rPr>
          <w:rFonts w:ascii="Times New Roman" w:hAnsi="Times New Roman"/>
          <w:sz w:val="28"/>
          <w:szCs w:val="28"/>
        </w:rPr>
      </w:pPr>
      <w:r>
        <w:rPr>
          <w:rFonts w:ascii="Times New Roman" w:hAnsi="Times New Roman"/>
          <w:sz w:val="28"/>
          <w:szCs w:val="28"/>
        </w:rPr>
        <w:t>от 26.03.2020 № 7-ДН, от 29.04.2021 № 13-ДН, от 26.05.2022 № 31-ДН,</w:t>
      </w:r>
    </w:p>
    <w:p w14:paraId="62F1CDB8">
      <w:pPr>
        <w:spacing w:after="0" w:line="240" w:lineRule="auto"/>
        <w:jc w:val="center"/>
        <w:rPr>
          <w:rFonts w:ascii="Times New Roman" w:hAnsi="Times New Roman"/>
          <w:sz w:val="28"/>
          <w:szCs w:val="28"/>
        </w:rPr>
      </w:pPr>
      <w:r>
        <w:rPr>
          <w:rFonts w:ascii="Times New Roman" w:hAnsi="Times New Roman"/>
          <w:sz w:val="28"/>
          <w:szCs w:val="28"/>
        </w:rPr>
        <w:t>26.01.2023 № 2-ДН, от 27.04.2023 № 17-ДН, от 21.12.2023 № 58-ДН,</w:t>
      </w:r>
    </w:p>
    <w:p w14:paraId="1228A69A">
      <w:pPr>
        <w:spacing w:after="0" w:line="240" w:lineRule="auto"/>
        <w:jc w:val="center"/>
        <w:rPr>
          <w:rFonts w:ascii="Times New Roman" w:hAnsi="Times New Roman"/>
          <w:sz w:val="28"/>
          <w:szCs w:val="28"/>
        </w:rPr>
      </w:pPr>
      <w:r>
        <w:rPr>
          <w:rFonts w:ascii="Times New Roman" w:hAnsi="Times New Roman"/>
          <w:sz w:val="28"/>
          <w:szCs w:val="28"/>
        </w:rPr>
        <w:t>от 30.01.2025 № 5-ДН, от 26.03.2026 № 12-ДН)</w:t>
      </w:r>
    </w:p>
    <w:p w14:paraId="6B948EE7">
      <w:pPr>
        <w:spacing w:after="0" w:line="240" w:lineRule="auto"/>
        <w:jc w:val="center"/>
        <w:rPr>
          <w:rFonts w:ascii="Times New Roman" w:hAnsi="Times New Roman"/>
          <w:sz w:val="28"/>
          <w:szCs w:val="28"/>
        </w:rPr>
      </w:pPr>
    </w:p>
    <w:p w14:paraId="166C68AE">
      <w:pPr>
        <w:spacing w:after="0" w:line="240" w:lineRule="auto"/>
        <w:jc w:val="center"/>
        <w:rPr>
          <w:rFonts w:ascii="Times New Roman" w:hAnsi="Times New Roman"/>
          <w:b/>
          <w:bCs/>
          <w:color w:val="000000"/>
          <w:sz w:val="28"/>
          <w:szCs w:val="28"/>
        </w:rPr>
      </w:pPr>
    </w:p>
    <w:p w14:paraId="4683B423">
      <w:pPr>
        <w:spacing w:after="0" w:line="240" w:lineRule="auto"/>
        <w:jc w:val="center"/>
        <w:rPr>
          <w:rFonts w:ascii="Times New Roman" w:hAnsi="Times New Roman"/>
          <w:b/>
          <w:bCs/>
          <w:color w:val="000000"/>
          <w:sz w:val="28"/>
          <w:szCs w:val="28"/>
          <w:highlight w:val="none"/>
        </w:rPr>
      </w:pPr>
    </w:p>
    <w:p w14:paraId="4CFB867C">
      <w:pPr>
        <w:spacing w:after="0" w:line="240" w:lineRule="auto"/>
        <w:jc w:val="center"/>
        <w:rPr>
          <w:rFonts w:ascii="Times New Roman" w:hAnsi="Times New Roman"/>
          <w:b/>
          <w:bCs/>
          <w:color w:val="000000"/>
          <w:sz w:val="28"/>
          <w:szCs w:val="28"/>
        </w:rPr>
      </w:pPr>
      <w:r>
        <w:rPr>
          <w:rFonts w:ascii="Times New Roman" w:hAnsi="Times New Roman"/>
          <w:b/>
          <w:bCs/>
          <w:sz w:val="28"/>
          <w:szCs w:val="28"/>
        </w:rPr>
        <w:t xml:space="preserve">г. Шарья </w:t>
      </w:r>
      <w:r>
        <w:rPr>
          <w:rFonts w:ascii="Times New Roman" w:hAnsi="Times New Roman"/>
          <w:b/>
          <w:bCs/>
          <w:color w:val="000000"/>
          <w:sz w:val="28"/>
          <w:szCs w:val="28"/>
        </w:rPr>
        <w:t xml:space="preserve">   </w:t>
      </w:r>
    </w:p>
    <w:p w14:paraId="494996EF">
      <w:pPr>
        <w:spacing w:after="0" w:line="240" w:lineRule="auto"/>
        <w:jc w:val="center"/>
        <w:rPr>
          <w:rFonts w:ascii="Times New Roman" w:hAnsi="Times New Roman"/>
          <w:b/>
          <w:bCs/>
          <w:color w:val="000000"/>
          <w:sz w:val="28"/>
          <w:szCs w:val="28"/>
          <w:highlight w:val="none"/>
        </w:rPr>
      </w:pPr>
    </w:p>
    <w:p w14:paraId="6B266BC5">
      <w:pPr>
        <w:spacing w:after="0" w:line="240" w:lineRule="auto"/>
        <w:jc w:val="center"/>
        <w:rPr>
          <w:rFonts w:ascii="Times New Roman" w:hAnsi="Times New Roman"/>
          <w:b/>
          <w:bCs/>
          <w:color w:val="000000"/>
          <w:sz w:val="28"/>
          <w:szCs w:val="28"/>
          <w:highlight w:val="none"/>
        </w:rPr>
      </w:pPr>
      <w:r>
        <w:rPr>
          <w:rFonts w:ascii="Times New Roman" w:hAnsi="Times New Roman"/>
          <w:b/>
          <w:bCs/>
          <w:color w:val="000000"/>
          <w:sz w:val="28"/>
          <w:szCs w:val="28"/>
        </w:rPr>
        <w:t xml:space="preserve">  </w:t>
      </w:r>
    </w:p>
    <w:p w14:paraId="2EBFDF1B">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УСТАВ   МУНИЦИПАЛЬНОГО  ОБРАЗОВАНИЯ  </w:t>
      </w:r>
    </w:p>
    <w:p w14:paraId="5C562B9E">
      <w:pPr>
        <w:shd w:val="clear" w:color="auto" w:fill="FFFFFF"/>
        <w:spacing w:after="0" w:line="240" w:lineRule="auto"/>
        <w:jc w:val="center"/>
        <w:rPr>
          <w:rFonts w:ascii="Times New Roman" w:hAnsi="Times New Roman"/>
          <w:b/>
          <w:sz w:val="28"/>
          <w:szCs w:val="28"/>
        </w:rPr>
      </w:pPr>
      <w:r>
        <w:rPr>
          <w:rFonts w:ascii="Times New Roman" w:hAnsi="Times New Roman"/>
          <w:b/>
          <w:bCs/>
          <w:color w:val="000000"/>
          <w:sz w:val="28"/>
          <w:szCs w:val="28"/>
        </w:rPr>
        <w:t xml:space="preserve">ГОРОДСКОЙ  ОКРУГ  </w:t>
      </w:r>
      <w:r>
        <w:rPr>
          <w:rFonts w:ascii="Times New Roman" w:hAnsi="Times New Roman"/>
          <w:b/>
          <w:color w:val="000000"/>
          <w:sz w:val="28"/>
          <w:szCs w:val="28"/>
        </w:rPr>
        <w:t xml:space="preserve">ГОРОД   ШАРЬЯ </w:t>
      </w:r>
      <w:r>
        <w:rPr>
          <w:rFonts w:ascii="Times New Roman" w:hAnsi="Times New Roman"/>
          <w:b/>
          <w:sz w:val="28"/>
          <w:szCs w:val="28"/>
        </w:rPr>
        <w:t>КОСТРОМСКОЙ ОБЛАСТИ</w:t>
      </w:r>
    </w:p>
    <w:p w14:paraId="7123D6EF">
      <w:pPr>
        <w:shd w:val="clear" w:color="auto" w:fill="FFFFFF"/>
        <w:spacing w:after="0" w:line="240" w:lineRule="auto"/>
        <w:jc w:val="center"/>
        <w:rPr>
          <w:rFonts w:ascii="Times New Roman" w:hAnsi="Times New Roman"/>
          <w:b/>
          <w:bCs/>
          <w:sz w:val="28"/>
          <w:szCs w:val="28"/>
        </w:rPr>
      </w:pPr>
    </w:p>
    <w:p w14:paraId="135A3D7F">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РАЗДЕЛ </w:t>
      </w:r>
      <w:r>
        <w:rPr>
          <w:rFonts w:ascii="Times New Roman" w:hAnsi="Times New Roman"/>
          <w:b/>
          <w:bCs/>
          <w:color w:val="000000"/>
          <w:sz w:val="28"/>
          <w:szCs w:val="28"/>
          <w:lang w:val="en-US"/>
        </w:rPr>
        <w:t>I</w:t>
      </w:r>
      <w:r>
        <w:rPr>
          <w:rFonts w:ascii="Times New Roman" w:hAnsi="Times New Roman"/>
          <w:b/>
          <w:bCs/>
          <w:color w:val="000000"/>
          <w:sz w:val="28"/>
          <w:szCs w:val="28"/>
        </w:rPr>
        <w:t xml:space="preserve">. ПРАВОВОЙ СТАТУС ГОРОДСКОГО ОКРУГА </w:t>
      </w:r>
    </w:p>
    <w:p w14:paraId="6797EC27">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ГОРОД ШАРЬЯ КАК МУНИЦИПАЛЬНОГО ОБРАЗОВАНИЯ</w:t>
      </w:r>
    </w:p>
    <w:p w14:paraId="48DA9D7D">
      <w:pPr>
        <w:shd w:val="clear" w:color="auto" w:fill="FFFFFF"/>
        <w:spacing w:after="0" w:line="240" w:lineRule="auto"/>
        <w:jc w:val="center"/>
        <w:rPr>
          <w:rFonts w:ascii="Times New Roman" w:hAnsi="Times New Roman"/>
          <w:color w:val="000000"/>
          <w:sz w:val="28"/>
          <w:szCs w:val="28"/>
        </w:rPr>
      </w:pPr>
    </w:p>
    <w:p w14:paraId="30918CF9">
      <w:pPr>
        <w:pStyle w:val="3"/>
        <w:tabs>
          <w:tab w:val="left" w:pos="0"/>
        </w:tabs>
        <w:rPr>
          <w:b/>
          <w:bCs/>
          <w:spacing w:val="0"/>
          <w:sz w:val="28"/>
          <w:szCs w:val="28"/>
        </w:rPr>
      </w:pPr>
      <w:r>
        <w:rPr>
          <w:b/>
          <w:bCs/>
          <w:spacing w:val="0"/>
          <w:sz w:val="28"/>
          <w:szCs w:val="28"/>
        </w:rPr>
        <w:t>Глава 1. Общие положения</w:t>
      </w:r>
    </w:p>
    <w:p w14:paraId="66570EBD">
      <w:pPr>
        <w:shd w:val="clear" w:color="auto" w:fill="FFFFFF"/>
        <w:spacing w:after="0" w:line="240" w:lineRule="auto"/>
        <w:jc w:val="both"/>
        <w:rPr>
          <w:rFonts w:ascii="Times New Roman" w:hAnsi="Times New Roman"/>
          <w:color w:val="000000"/>
          <w:sz w:val="28"/>
          <w:szCs w:val="28"/>
        </w:rPr>
      </w:pPr>
    </w:p>
    <w:p w14:paraId="236704B1">
      <w:pPr>
        <w:pStyle w:val="208"/>
        <w:ind w:firstLine="0"/>
        <w:rPr>
          <w:rFonts w:ascii="Times New Roman" w:hAnsi="Times New Roman"/>
          <w:b/>
          <w:bCs/>
          <w:color w:val="000000"/>
          <w:sz w:val="28"/>
          <w:szCs w:val="28"/>
        </w:rPr>
      </w:pPr>
      <w:r>
        <w:rPr>
          <w:rFonts w:ascii="Times New Roman" w:hAnsi="Times New Roman"/>
          <w:b/>
          <w:bCs/>
          <w:color w:val="000000"/>
          <w:sz w:val="28"/>
          <w:szCs w:val="28"/>
        </w:rPr>
        <w:t>Статья 1. Предмет регулирования настоящего Устава</w:t>
      </w:r>
    </w:p>
    <w:p w14:paraId="398AA379">
      <w:pPr>
        <w:pStyle w:val="208"/>
        <w:ind w:firstLine="0"/>
        <w:rPr>
          <w:sz w:val="28"/>
          <w:szCs w:val="28"/>
        </w:rPr>
      </w:pPr>
      <w:r>
        <w:rPr>
          <w:sz w:val="28"/>
          <w:szCs w:val="28"/>
        </w:rPr>
        <w:t>(в ред. решений Думы городского округа город Шарья о</w:t>
      </w:r>
      <w:r>
        <w:rPr>
          <w:bCs/>
          <w:sz w:val="28"/>
          <w:szCs w:val="28"/>
        </w:rPr>
        <w:t>т 29 июня 2007 г. № 30-ДН, от 21 декабря 2009 г. № 50-ДН, от 26 марта 2026 г. № 12-ДН</w:t>
      </w:r>
      <w:r>
        <w:rPr>
          <w:sz w:val="28"/>
          <w:szCs w:val="28"/>
        </w:rPr>
        <w:t>)</w:t>
      </w:r>
    </w:p>
    <w:p w14:paraId="267D1779">
      <w:pPr>
        <w:shd w:val="clear" w:color="auto" w:fill="FFFFFF"/>
        <w:spacing w:after="0" w:line="240" w:lineRule="auto"/>
        <w:jc w:val="both"/>
        <w:rPr>
          <w:rFonts w:ascii="Times New Roman" w:hAnsi="Times New Roman"/>
          <w:b/>
          <w:bCs/>
          <w:color w:val="000000"/>
          <w:sz w:val="28"/>
          <w:szCs w:val="28"/>
        </w:rPr>
      </w:pPr>
    </w:p>
    <w:p w14:paraId="49D6D6A2">
      <w:pPr>
        <w:pStyle w:val="208"/>
        <w:rPr>
          <w:sz w:val="28"/>
          <w:szCs w:val="28"/>
        </w:rPr>
      </w:pPr>
      <w:r>
        <w:rPr>
          <w:sz w:val="28"/>
          <w:szCs w:val="28"/>
        </w:rPr>
        <w:t xml:space="preserve">Устав </w:t>
      </w:r>
      <w:r>
        <w:rPr>
          <w:rFonts w:ascii="Times New Roman" w:hAnsi="Times New Roman" w:eastAsia="Times New Roman" w:cs="Times New Roman"/>
          <w:color w:val="000000" w:themeColor="text1"/>
          <w:sz w:val="28"/>
          <w:szCs w:val="28"/>
        </w:rPr>
        <w:t>муниципального образования городской округ город Шарья Костромской области (далее – Устав)</w:t>
      </w:r>
      <w:r>
        <w:rPr>
          <w:sz w:val="28"/>
          <w:szCs w:val="28"/>
        </w:rPr>
        <w:t xml:space="preserve"> разработан в соответствии с Конституцией Российской Федерации, Федеральным законом</w:t>
      </w:r>
      <w:r>
        <w:rPr>
          <w:rFonts w:ascii="Times New Roman" w:hAnsi="Times New Roman" w:eastAsia="Times New Roman" w:cs="Times New Roman"/>
          <w:sz w:val="28"/>
          <w:szCs w:val="28"/>
        </w:rPr>
        <w:t xml:space="preserve"> </w:t>
      </w:r>
      <w:r>
        <w:rPr>
          <w:rFonts w:ascii="Times New Roman" w:hAnsi="Times New Roman" w:eastAsia="Times New Roman" w:cs="Times New Roman"/>
          <w:color w:val="000000" w:themeColor="text1"/>
          <w:sz w:val="28"/>
          <w:szCs w:val="28"/>
          <w:highlight w:val="none"/>
        </w:rPr>
        <w:t>от 20.03.2025 № 33-ФЗ «Об общих принципах организации местного самоуправления в единой системе публичной власти» (далее - Федеральный закон «Об общих принципах организации местного самоуправления в единой системе публичной власти»),</w:t>
      </w:r>
      <w:r>
        <w:rPr>
          <w:sz w:val="28"/>
          <w:szCs w:val="28"/>
        </w:rPr>
        <w:t xml:space="preserve"> Уставом Костромской области, иными федеральными  законами и законами Костромской области, закрепляет с учетом исторических и культурных традиций правовые основы местного самоуправления на территории городского округа город Шарья Костромской области, как муниципального образования, определяет порядок формирования органов местного самоуправления, их полномочия, принципы взаимодействия и разграничения компетенции, экономическую и финансовую основы местного самоуправления, устанавливает</w:t>
      </w:r>
      <w:r>
        <w:rPr>
          <w:rFonts w:ascii="Times New Roman" w:hAnsi="Times New Roman" w:eastAsia="Times New Roman" w:cs="Times New Roman"/>
          <w:sz w:val="28"/>
          <w:szCs w:val="28"/>
        </w:rPr>
        <w:t xml:space="preserve"> </w:t>
      </w:r>
      <w:r>
        <w:rPr>
          <w:rFonts w:ascii="Times New Roman" w:hAnsi="Times New Roman" w:eastAsia="Times New Roman" w:cs="Times New Roman"/>
          <w:color w:val="000000" w:themeColor="text1"/>
          <w:sz w:val="28"/>
          <w:szCs w:val="28"/>
          <w:highlight w:val="none"/>
        </w:rPr>
        <w:t>порядок решения вопросов непосредственного обеспечения жизнедеятельности населения (далее – вопросы местного значения)</w:t>
      </w:r>
      <w:r>
        <w:rPr>
          <w:rFonts w:ascii="Times New Roman" w:hAnsi="Times New Roman" w:eastAsia="Times New Roman" w:cs="Times New Roman"/>
          <w:sz w:val="28"/>
          <w:szCs w:val="28"/>
        </w:rPr>
        <w:t xml:space="preserve"> </w:t>
      </w:r>
      <w:r>
        <w:rPr>
          <w:sz w:val="28"/>
          <w:szCs w:val="28"/>
        </w:rPr>
        <w:t xml:space="preserve">и исполнения отдельных государственных полномочий, иные правовые нормы, подлежащие регулированию Уставом муниципального образования в соответствии с  действующим законодательством. </w:t>
      </w:r>
    </w:p>
    <w:p w14:paraId="4C10C154">
      <w:pPr>
        <w:shd w:val="clear" w:color="auto" w:fill="FFFFFF"/>
        <w:spacing w:after="0" w:line="240" w:lineRule="auto"/>
        <w:ind w:firstLine="562"/>
        <w:jc w:val="both"/>
        <w:rPr>
          <w:rFonts w:ascii="Times New Roman" w:hAnsi="Times New Roman"/>
          <w:sz w:val="28"/>
          <w:szCs w:val="28"/>
        </w:rPr>
      </w:pPr>
    </w:p>
    <w:p w14:paraId="61015F94">
      <w:pPr>
        <w:pStyle w:val="2"/>
        <w:tabs>
          <w:tab w:val="left" w:pos="0"/>
        </w:tabs>
        <w:rPr>
          <w:b/>
          <w:bCs/>
          <w:spacing w:val="0"/>
          <w:sz w:val="28"/>
          <w:szCs w:val="28"/>
        </w:rPr>
      </w:pPr>
      <w:r>
        <w:rPr>
          <w:b/>
          <w:bCs/>
          <w:spacing w:val="0"/>
          <w:sz w:val="28"/>
          <w:szCs w:val="28"/>
        </w:rPr>
        <w:t>Статья 2. Статус и официальное наименование муниципального образования</w:t>
      </w:r>
    </w:p>
    <w:p w14:paraId="7A2605D0">
      <w:pPr>
        <w:shd w:val="clear" w:color="auto" w:fill="FFFFFF"/>
        <w:tabs>
          <w:tab w:val="left" w:pos="675"/>
        </w:tabs>
        <w:spacing w:after="0" w:line="240" w:lineRule="auto"/>
        <w:jc w:val="both"/>
        <w:rPr>
          <w:rFonts w:ascii="Times New Roman" w:hAnsi="Times New Roman"/>
          <w:color w:val="000000"/>
          <w:sz w:val="28"/>
          <w:szCs w:val="28"/>
        </w:rPr>
      </w:pPr>
      <w:r>
        <w:rPr>
          <w:rFonts w:ascii="Times New Roman" w:hAnsi="Times New Roman"/>
          <w:color w:val="000000"/>
          <w:sz w:val="28"/>
          <w:szCs w:val="28"/>
        </w:rPr>
        <w:t>(в ред. решения Думы городского округа город Шарья от 29 июня 2007 г. № 30-ДН)</w:t>
      </w:r>
    </w:p>
    <w:p w14:paraId="3987101D">
      <w:pPr>
        <w:shd w:val="clear" w:color="auto" w:fill="FFFFFF"/>
        <w:tabs>
          <w:tab w:val="left" w:pos="675"/>
        </w:tabs>
        <w:spacing w:after="0" w:line="240" w:lineRule="auto"/>
        <w:ind w:left="0" w:right="0" w:firstLine="709"/>
        <w:jc w:val="both"/>
        <w:rPr>
          <w:rFonts w:ascii="Times New Roman" w:hAnsi="Times New Roman"/>
          <w:color w:val="000000"/>
          <w:sz w:val="28"/>
          <w:szCs w:val="28"/>
          <w:highlight w:val="none"/>
        </w:rPr>
      </w:pPr>
      <w:r>
        <w:rPr>
          <w:rFonts w:ascii="Times New Roman" w:hAnsi="Times New Roman"/>
          <w:sz w:val="28"/>
          <w:szCs w:val="28"/>
        </w:rPr>
        <w:t xml:space="preserve">1. Город Шарья является муниципальным образованием, наделенным  законом Костромской области статусом «городской округ». Официальное наименование  - муниципальное образование городской округ город Шарья Костромской области. Сокращенное наименование – городской округ город Шарья Костромской области. Официальное и сокращенное наименование муниципального образования являются равнозначными. </w:t>
      </w:r>
    </w:p>
    <w:p w14:paraId="3D1B8E5D">
      <w:pPr>
        <w:shd w:val="clear" w:color="auto" w:fill="FFFFFF"/>
        <w:tabs>
          <w:tab w:val="left" w:pos="675"/>
          <w:tab w:val="left" w:pos="835"/>
        </w:tabs>
        <w:spacing w:after="0" w:line="240" w:lineRule="auto"/>
        <w:ind w:firstLine="709"/>
        <w:jc w:val="both"/>
        <w:rPr>
          <w:rFonts w:ascii="Times New Roman" w:hAnsi="Times New Roman"/>
          <w:color w:val="000000"/>
          <w:sz w:val="28"/>
          <w:szCs w:val="28"/>
        </w:rPr>
      </w:pPr>
      <w:r>
        <w:rPr>
          <w:rFonts w:ascii="Times New Roman" w:hAnsi="Times New Roman"/>
          <w:sz w:val="28"/>
          <w:szCs w:val="28"/>
        </w:rPr>
        <w:t>2. Наименования «городской округ город Шарья» и «городской округ» используются в настоящем Уставе в качестве равнозначных официальному наименованию муниципального образования</w:t>
      </w:r>
      <w:r>
        <w:rPr>
          <w:rFonts w:ascii="Times New Roman" w:hAnsi="Times New Roman"/>
          <w:color w:val="000000"/>
          <w:sz w:val="28"/>
          <w:szCs w:val="28"/>
        </w:rPr>
        <w:t>.</w:t>
      </w:r>
    </w:p>
    <w:p w14:paraId="21A50F53">
      <w:pPr>
        <w:shd w:val="clear" w:color="auto" w:fill="FFFFFF"/>
        <w:tabs>
          <w:tab w:val="left" w:pos="835"/>
        </w:tabs>
        <w:spacing w:after="0" w:line="240" w:lineRule="auto"/>
        <w:jc w:val="both"/>
        <w:rPr>
          <w:rFonts w:ascii="Times New Roman" w:hAnsi="Times New Roman"/>
          <w:color w:val="000000"/>
          <w:sz w:val="28"/>
          <w:szCs w:val="28"/>
        </w:rPr>
      </w:pPr>
    </w:p>
    <w:p w14:paraId="0C1DCA5E">
      <w:pPr>
        <w:shd w:val="clear" w:color="auto" w:fill="FFFFFF"/>
        <w:spacing w:after="0" w:line="240" w:lineRule="auto"/>
        <w:ind w:left="0" w:right="0" w:firstLine="0"/>
        <w:jc w:val="both"/>
        <w:rPr>
          <w:rFonts w:ascii="Times New Roman" w:hAnsi="Times New Roman"/>
          <w:color w:val="000000"/>
          <w:sz w:val="28"/>
          <w:szCs w:val="28"/>
          <w:highlight w:val="none"/>
        </w:rPr>
      </w:pPr>
      <w:r>
        <w:rPr>
          <w:rFonts w:ascii="Times New Roman" w:hAnsi="Times New Roman"/>
          <w:b/>
          <w:bCs/>
          <w:color w:val="000000"/>
          <w:sz w:val="28"/>
          <w:szCs w:val="28"/>
        </w:rPr>
        <w:t xml:space="preserve">Статья 3. </w:t>
      </w:r>
      <w:r>
        <w:rPr>
          <w:rFonts w:ascii="Times New Roman" w:hAnsi="Times New Roman" w:eastAsia="Times New Roman" w:cs="Times New Roman"/>
          <w:b/>
          <w:bCs/>
          <w:color w:val="000000" w:themeColor="text1"/>
          <w:sz w:val="28"/>
          <w:szCs w:val="28"/>
          <w:highlight w:val="none"/>
        </w:rPr>
        <w:t xml:space="preserve">Местное самоуправление в городском округе город Шарья </w:t>
      </w:r>
    </w:p>
    <w:p w14:paraId="3A5E2E4B">
      <w:pPr>
        <w:shd w:val="clear" w:color="auto" w:fill="FFFFFF"/>
        <w:spacing w:after="0" w:line="240" w:lineRule="auto"/>
        <w:ind w:left="0" w:right="0" w:firstLine="0"/>
        <w:jc w:val="both"/>
        <w:rPr>
          <w:rFonts w:ascii="Times New Roman" w:hAnsi="Times New Roman" w:cs="Times New Roman"/>
          <w:b/>
          <w:bCs/>
          <w:color w:val="000000"/>
          <w:sz w:val="28"/>
          <w:szCs w:val="28"/>
          <w:highlight w:val="none"/>
        </w:rPr>
      </w:pPr>
      <w:r>
        <w:rPr>
          <w:rFonts w:ascii="Times New Roman" w:hAnsi="Times New Roman"/>
          <w:color w:val="000000"/>
          <w:sz w:val="28"/>
          <w:szCs w:val="28"/>
          <w:highlight w:val="none"/>
        </w:rPr>
        <w:t xml:space="preserve">(в ред. решения Думы городского округа город Шарья от 26 марта 2026 г. № 12-ДН) </w:t>
      </w:r>
    </w:p>
    <w:p w14:paraId="2EA7B52F">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Местное самоуправление в городском округе город Шарья - признаваемая и гарантируемая Конституцией Российской Федерации форма самоорганизации граждан в целях осуществления народом своей власти для самостоятельного решения вопросов местного значения в пределах полномочий, предусмотренных в соответствии с Конституцией Российской Федерации Федеральным законом «Об общих принципах организации местного самоуправления в единой системе публичной власти», другими федеральными законами, а в случаях, установленных федеральными законами, - законами Костромской области.</w:t>
      </w:r>
    </w:p>
    <w:p w14:paraId="595FFDBF">
      <w:pPr>
        <w:shd w:val="clear" w:color="auto" w:fill="FFFFFF"/>
        <w:spacing w:after="0" w:line="240" w:lineRule="auto"/>
        <w:ind w:left="0" w:right="0" w:firstLine="709"/>
        <w:jc w:val="both"/>
        <w:rPr>
          <w:rFonts w:ascii="Times New Roman" w:hAnsi="Times New Roman" w:eastAsia="Times New Roman" w:cs="Times New Roman"/>
          <w:b/>
          <w:bCs/>
          <w:color w:val="000000"/>
          <w:sz w:val="28"/>
          <w:szCs w:val="28"/>
          <w:highlight w:val="none"/>
        </w:rPr>
      </w:pPr>
      <w:r>
        <w:rPr>
          <w:rFonts w:ascii="Times New Roman" w:hAnsi="Times New Roman" w:eastAsia="Times New Roman" w:cs="Times New Roman"/>
          <w:color w:val="000000" w:themeColor="text1"/>
          <w:sz w:val="28"/>
          <w:szCs w:val="28"/>
          <w:highlight w:val="none"/>
        </w:rPr>
        <w:t>2. Местное самоуправление осуществляется гражданами непосредственно через формы прямого волеизъявления, а также через органы местного самоуправления.</w:t>
      </w:r>
    </w:p>
    <w:p w14:paraId="55C56A54">
      <w:pPr>
        <w:shd w:val="clear" w:color="auto" w:fill="FFFFFF"/>
        <w:spacing w:after="0" w:line="240" w:lineRule="auto"/>
        <w:ind w:left="0" w:right="0" w:firstLine="0"/>
        <w:jc w:val="both"/>
        <w:rPr>
          <w:rFonts w:ascii="Times New Roman" w:hAnsi="Times New Roman" w:cs="Times New Roman"/>
          <w:b/>
          <w:bCs/>
          <w:color w:val="000000"/>
          <w:sz w:val="28"/>
          <w:szCs w:val="28"/>
        </w:rPr>
      </w:pPr>
    </w:p>
    <w:p w14:paraId="7573C743">
      <w:pPr>
        <w:pStyle w:val="2"/>
        <w:tabs>
          <w:tab w:val="left" w:pos="0"/>
        </w:tabs>
        <w:rPr>
          <w:b/>
          <w:bCs/>
          <w:spacing w:val="0"/>
          <w:sz w:val="28"/>
          <w:szCs w:val="28"/>
        </w:rPr>
      </w:pPr>
      <w:r>
        <w:rPr>
          <w:b/>
          <w:bCs/>
          <w:spacing w:val="0"/>
          <w:sz w:val="28"/>
          <w:szCs w:val="28"/>
        </w:rPr>
        <w:t>Статья 4. Официальные символы</w:t>
      </w:r>
    </w:p>
    <w:p w14:paraId="62CDCFB3">
      <w:pPr>
        <w:shd w:val="clear" w:color="auto" w:fill="FFFFFF"/>
        <w:tabs>
          <w:tab w:val="left" w:pos="72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1. Городской округ город Шарья  в    соответствии    с    федеральным    законодательством  и геральдическими правилами имеет официальные символы – герб, флаг, а также вправе иметь гимн и другую символику, отражающую исторические, культурные, национальные и иные местные традиции и особенности. </w:t>
      </w:r>
    </w:p>
    <w:p w14:paraId="1DEBDB3C">
      <w:pPr>
        <w:shd w:val="clear" w:color="auto" w:fill="FFFFFF"/>
        <w:tabs>
          <w:tab w:val="left" w:pos="720"/>
        </w:tabs>
        <w:spacing w:after="0" w:line="240" w:lineRule="auto"/>
        <w:ind w:firstLine="0"/>
        <w:jc w:val="both"/>
        <w:rPr>
          <w:rFonts w:ascii="Times New Roman" w:hAnsi="Times New Roman"/>
          <w:color w:val="000000"/>
          <w:sz w:val="28"/>
          <w:szCs w:val="28"/>
        </w:rPr>
      </w:pPr>
      <w:r>
        <w:rPr>
          <w:rFonts w:ascii="Times New Roman" w:hAnsi="Times New Roman"/>
          <w:color w:val="000000"/>
          <w:sz w:val="28"/>
          <w:szCs w:val="28"/>
        </w:rPr>
        <w:t>(ч. 1 в ред. решения Думы городского округа город Шарья от 30 января 2014 г. № 1-ДН)</w:t>
      </w:r>
    </w:p>
    <w:p w14:paraId="5A3C1708">
      <w:pPr>
        <w:shd w:val="clear" w:color="auto" w:fill="FFFFFF"/>
        <w:tabs>
          <w:tab w:val="left" w:pos="60"/>
          <w:tab w:val="left" w:pos="705"/>
          <w:tab w:val="left" w:pos="735"/>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2. Официальные символы, их описание и порядок использования утверждаются Думой городского округа город Шарья и подлежат государственной регистрации в порядке, установленном федеральным законодательством.</w:t>
      </w:r>
    </w:p>
    <w:p w14:paraId="428A9A1B">
      <w:pPr>
        <w:shd w:val="clear" w:color="auto" w:fill="FFFFFF"/>
        <w:tabs>
          <w:tab w:val="left" w:pos="902"/>
        </w:tabs>
        <w:spacing w:after="0" w:line="240" w:lineRule="auto"/>
        <w:jc w:val="both"/>
        <w:rPr>
          <w:rFonts w:ascii="Times New Roman" w:hAnsi="Times New Roman"/>
          <w:color w:val="000000"/>
          <w:sz w:val="28"/>
          <w:szCs w:val="28"/>
        </w:rPr>
      </w:pPr>
    </w:p>
    <w:p w14:paraId="44D2152B">
      <w:pPr>
        <w:pStyle w:val="2"/>
        <w:tabs>
          <w:tab w:val="left" w:pos="0"/>
        </w:tabs>
        <w:jc w:val="center"/>
        <w:rPr>
          <w:b/>
          <w:bCs/>
          <w:sz w:val="28"/>
          <w:szCs w:val="28"/>
        </w:rPr>
      </w:pPr>
      <w:r>
        <w:rPr>
          <w:b/>
          <w:bCs/>
          <w:spacing w:val="0"/>
          <w:sz w:val="28"/>
          <w:szCs w:val="28"/>
        </w:rPr>
        <w:t xml:space="preserve">Глава 2. Территория и границы </w:t>
      </w:r>
      <w:r>
        <w:rPr>
          <w:b/>
          <w:bCs/>
          <w:sz w:val="28"/>
          <w:szCs w:val="28"/>
        </w:rPr>
        <w:t>городского округа город Шарья</w:t>
      </w:r>
    </w:p>
    <w:p w14:paraId="73B4A1AB">
      <w:pPr>
        <w:shd w:val="clear" w:color="auto" w:fill="FFFFFF"/>
        <w:spacing w:after="0" w:line="240" w:lineRule="auto"/>
        <w:jc w:val="both"/>
        <w:rPr>
          <w:rFonts w:ascii="Times New Roman" w:hAnsi="Times New Roman"/>
          <w:b/>
          <w:bCs/>
          <w:sz w:val="28"/>
          <w:szCs w:val="28"/>
        </w:rPr>
      </w:pPr>
    </w:p>
    <w:p w14:paraId="63A1365E">
      <w:pPr>
        <w:pStyle w:val="2"/>
        <w:tabs>
          <w:tab w:val="left" w:pos="0"/>
        </w:tabs>
        <w:rPr>
          <w:b/>
          <w:bCs/>
          <w:sz w:val="28"/>
          <w:szCs w:val="28"/>
        </w:rPr>
      </w:pPr>
      <w:r>
        <w:rPr>
          <w:b/>
          <w:bCs/>
          <w:spacing w:val="0"/>
          <w:sz w:val="28"/>
          <w:szCs w:val="28"/>
        </w:rPr>
        <w:t xml:space="preserve">Статья 5. Территория </w:t>
      </w:r>
      <w:r>
        <w:rPr>
          <w:b/>
          <w:bCs/>
          <w:sz w:val="28"/>
          <w:szCs w:val="28"/>
        </w:rPr>
        <w:t>городского округа город Шарья</w:t>
      </w:r>
    </w:p>
    <w:p w14:paraId="03687B3A">
      <w:pPr>
        <w:shd w:val="clear" w:color="auto" w:fill="FFFFFF"/>
        <w:tabs>
          <w:tab w:val="left" w:pos="850"/>
        </w:tabs>
        <w:spacing w:after="0" w:line="240" w:lineRule="auto"/>
        <w:ind w:firstLine="0"/>
        <w:jc w:val="both"/>
        <w:rPr>
          <w:rFonts w:ascii="Times New Roman" w:hAnsi="Times New Roman"/>
          <w:color w:val="000000"/>
          <w:sz w:val="28"/>
          <w:szCs w:val="28"/>
        </w:rPr>
      </w:pPr>
      <w:r>
        <w:rPr>
          <w:rFonts w:ascii="Times New Roman" w:hAnsi="Times New Roman"/>
          <w:color w:val="000000"/>
          <w:sz w:val="28"/>
          <w:szCs w:val="28"/>
        </w:rPr>
        <w:t>(в ред. решения Думы городского округа город Шарья от 28 июня 2019 г. № 24-ДН)</w:t>
      </w:r>
    </w:p>
    <w:p w14:paraId="3AF190D2">
      <w:pPr>
        <w:shd w:val="clear" w:color="auto" w:fill="FFFFFF"/>
        <w:tabs>
          <w:tab w:val="left" w:pos="85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Территорию городского округа город Шарья составляют исторически сложившиеся земли городского округа, прилегающие к нему   земли    общего  пользования, территории традиционного природопользования населения городского округа, земли рекреационного назначения, земли для развития городского округа, независимо от форм собственности и целевого назначения, находящиеся в пределах черты городского округа, в том числе территории поселка Ветлужский, деревень Алешунино, Корегино, Михалкино. </w:t>
      </w:r>
    </w:p>
    <w:p w14:paraId="6C9CCDAD">
      <w:pPr>
        <w:shd w:val="clear" w:color="auto" w:fill="FFFFFF"/>
        <w:spacing w:after="0" w:line="240" w:lineRule="auto"/>
        <w:jc w:val="both"/>
        <w:rPr>
          <w:rFonts w:ascii="Times New Roman" w:hAnsi="Times New Roman"/>
          <w:b/>
          <w:bCs/>
          <w:color w:val="000000"/>
          <w:sz w:val="28"/>
          <w:szCs w:val="28"/>
          <w:highlight w:val="none"/>
        </w:rPr>
      </w:pPr>
      <w:r>
        <w:rPr>
          <w:rFonts w:ascii="Times New Roman" w:hAnsi="Times New Roman"/>
          <w:b/>
          <w:bCs/>
          <w:color w:val="000000"/>
          <w:sz w:val="28"/>
          <w:szCs w:val="28"/>
        </w:rPr>
        <w:t>Статья 6</w:t>
      </w:r>
      <w:r>
        <w:rPr>
          <w:rFonts w:ascii="Times New Roman" w:hAnsi="Times New Roman"/>
          <w:b/>
          <w:bCs/>
          <w:i/>
          <w:iCs/>
          <w:color w:val="000000"/>
          <w:sz w:val="28"/>
          <w:szCs w:val="28"/>
        </w:rPr>
        <w:t xml:space="preserve">. </w:t>
      </w:r>
      <w:r>
        <w:rPr>
          <w:rFonts w:ascii="Times New Roman" w:hAnsi="Times New Roman"/>
          <w:b/>
          <w:bCs/>
          <w:color w:val="000000"/>
          <w:sz w:val="28"/>
          <w:szCs w:val="28"/>
        </w:rPr>
        <w:t>Границы городского округа город Шарья</w:t>
      </w:r>
    </w:p>
    <w:p w14:paraId="2B172386">
      <w:pPr>
        <w:shd w:val="clear" w:color="auto" w:fill="FFFFFF"/>
        <w:tabs>
          <w:tab w:val="left" w:pos="72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1. Границы городского округа город Шарья, установленные  законом  Костромской</w:t>
      </w:r>
      <w:r>
        <w:rPr>
          <w:rFonts w:ascii="Times New Roman" w:hAnsi="Times New Roman"/>
          <w:color w:val="000000"/>
          <w:sz w:val="28"/>
          <w:szCs w:val="28"/>
        </w:rPr>
        <w:br w:type="textWrapping"/>
      </w:r>
      <w:r>
        <w:rPr>
          <w:rFonts w:ascii="Times New Roman" w:hAnsi="Times New Roman"/>
          <w:color w:val="000000"/>
          <w:sz w:val="28"/>
          <w:szCs w:val="28"/>
        </w:rPr>
        <w:t>области – черта городского округа, определяющая территорию, в пределах</w:t>
      </w:r>
      <w:r>
        <w:rPr>
          <w:rFonts w:ascii="Times New Roman" w:hAnsi="Times New Roman"/>
          <w:color w:val="000000"/>
          <w:sz w:val="28"/>
          <w:szCs w:val="28"/>
        </w:rPr>
        <w:br w:type="textWrapping"/>
      </w:r>
      <w:r>
        <w:rPr>
          <w:rFonts w:ascii="Times New Roman" w:hAnsi="Times New Roman"/>
          <w:color w:val="000000"/>
          <w:sz w:val="28"/>
          <w:szCs w:val="28"/>
        </w:rPr>
        <w:t>которой  осуществляется  местное  самоуправление.</w:t>
      </w:r>
    </w:p>
    <w:p w14:paraId="30009EB3">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Картографическое описание и план-схема границ городского округа город Шарья  являются приложениями к настоящему Уставу.</w:t>
      </w:r>
    </w:p>
    <w:p w14:paraId="0654F298">
      <w:pPr>
        <w:shd w:val="clear" w:color="auto" w:fill="FFFFFF"/>
        <w:tabs>
          <w:tab w:val="left" w:pos="720"/>
        </w:tabs>
        <w:spacing w:after="0"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themeColor="text1"/>
          <w:sz w:val="28"/>
          <w:szCs w:val="28"/>
          <w:highlight w:val="none"/>
        </w:rPr>
        <w:t>2. Изменение границ городского округа город Шар</w:t>
      </w:r>
      <w:r>
        <w:rPr>
          <w:rFonts w:ascii="Times New Roman" w:hAnsi="Times New Roman" w:eastAsia="Times New Roman" w:cs="Times New Roman"/>
          <w:color w:val="000000" w:themeColor="text1"/>
          <w:sz w:val="28"/>
          <w:szCs w:val="28"/>
          <w:highlight w:val="none"/>
          <w:lang w:val="ru-RU"/>
        </w:rPr>
        <w:t>ь</w:t>
      </w:r>
      <w:bookmarkStart w:id="2" w:name="_GoBack"/>
      <w:bookmarkEnd w:id="2"/>
      <w:r>
        <w:rPr>
          <w:rFonts w:ascii="Times New Roman" w:hAnsi="Times New Roman" w:eastAsia="Times New Roman" w:cs="Times New Roman"/>
          <w:color w:val="000000" w:themeColor="text1"/>
          <w:sz w:val="28"/>
          <w:szCs w:val="28"/>
          <w:highlight w:val="none"/>
        </w:rPr>
        <w:t>я</w:t>
      </w:r>
      <w:r>
        <w:rPr>
          <w:rFonts w:ascii="Times New Roman" w:hAnsi="Times New Roman" w:eastAsia="Times New Roman" w:cs="Times New Roman"/>
          <w:color w:val="000000" w:themeColor="text1"/>
          <w:sz w:val="28"/>
          <w:szCs w:val="28"/>
          <w:highlight w:val="none"/>
        </w:rPr>
        <w:t xml:space="preserve"> осуществляется законом Костромской области по инициативе населения городского округа, органов местного самоуправления городского округа город Шарья, органов государственной власти Костромской области, федеральных органов государственной власти в соответствии с Федеральным законом «Об общих принципах организации местного самоуправления в единой системе публичной власти».</w:t>
      </w:r>
    </w:p>
    <w:p w14:paraId="03751BED">
      <w:pPr>
        <w:shd w:val="clear" w:color="auto" w:fill="FFFFFF"/>
        <w:tabs>
          <w:tab w:val="left" w:pos="720"/>
        </w:tabs>
        <w:spacing w:after="0" w:line="240" w:lineRule="auto"/>
        <w:ind w:firstLine="0"/>
        <w:jc w:val="both"/>
        <w:rPr>
          <w:rFonts w:ascii="Times New Roman" w:hAnsi="Times New Roman"/>
          <w:color w:val="000000"/>
          <w:sz w:val="28"/>
          <w:szCs w:val="28"/>
        </w:rPr>
      </w:pPr>
      <w:r>
        <w:rPr>
          <w:rFonts w:ascii="Times New Roman" w:hAnsi="Times New Roman" w:eastAsia="Times New Roman" w:cs="Times New Roman"/>
          <w:color w:val="000000"/>
          <w:sz w:val="28"/>
          <w:szCs w:val="28"/>
        </w:rPr>
        <w:t>(</w:t>
      </w:r>
      <w:r>
        <w:rPr>
          <w:rFonts w:ascii="Times New Roman" w:hAnsi="Times New Roman"/>
          <w:color w:val="000000"/>
          <w:sz w:val="28"/>
          <w:szCs w:val="28"/>
        </w:rPr>
        <w:t>ч. 2 в ред. решений Думы городского округа город Шарья от 29 августа 2012 г. № 26-ДН, от 26 марта 2026 г. № 12-ДН)</w:t>
      </w:r>
    </w:p>
    <w:p w14:paraId="2349CF13">
      <w:pPr>
        <w:shd w:val="clear" w:color="auto" w:fill="FFFFFF"/>
        <w:tabs>
          <w:tab w:val="left" w:pos="826"/>
        </w:tabs>
        <w:spacing w:after="0" w:line="240" w:lineRule="auto"/>
        <w:ind w:firstLine="542"/>
        <w:jc w:val="both"/>
        <w:rPr>
          <w:rFonts w:ascii="Times New Roman" w:hAnsi="Times New Roman"/>
          <w:sz w:val="28"/>
          <w:szCs w:val="28"/>
        </w:rPr>
      </w:pPr>
    </w:p>
    <w:p w14:paraId="352B419C">
      <w:pPr>
        <w:pStyle w:val="209"/>
        <w:rPr>
          <w:b/>
          <w:bCs/>
          <w:sz w:val="28"/>
          <w:szCs w:val="28"/>
        </w:rPr>
      </w:pPr>
      <w:r>
        <w:rPr>
          <w:b/>
          <w:bCs/>
          <w:sz w:val="28"/>
          <w:szCs w:val="28"/>
        </w:rPr>
        <w:t>Глава 3. Вопросы    местного    значения городского округа город Шарья и    полномочия    органов    местного самоуправления городского округа город Шарья по их решению</w:t>
      </w:r>
    </w:p>
    <w:p w14:paraId="3DBA7ED9">
      <w:pPr>
        <w:shd w:val="clear" w:color="auto" w:fill="FFFFFF"/>
        <w:spacing w:after="0" w:line="240" w:lineRule="auto"/>
        <w:ind w:firstLine="538"/>
        <w:jc w:val="both"/>
        <w:rPr>
          <w:rFonts w:ascii="Times New Roman" w:hAnsi="Times New Roman"/>
          <w:b/>
          <w:bCs/>
          <w:sz w:val="28"/>
          <w:szCs w:val="28"/>
        </w:rPr>
      </w:pPr>
    </w:p>
    <w:p w14:paraId="319C1009">
      <w:pPr>
        <w:pStyle w:val="2"/>
        <w:tabs>
          <w:tab w:val="left" w:pos="0"/>
        </w:tabs>
        <w:rPr>
          <w:b/>
          <w:bCs/>
          <w:spacing w:val="0"/>
          <w:sz w:val="28"/>
          <w:szCs w:val="28"/>
        </w:rPr>
      </w:pPr>
      <w:r>
        <w:rPr>
          <w:b/>
          <w:bCs/>
          <w:spacing w:val="0"/>
          <w:sz w:val="28"/>
          <w:szCs w:val="28"/>
        </w:rPr>
        <w:t>Статья 7. Вопросы местного значения, относящиеся к ведению городского округа  город Шарья</w:t>
      </w:r>
    </w:p>
    <w:p w14:paraId="4F27EBCB">
      <w:pPr>
        <w:shd w:val="clear" w:color="auto" w:fill="FFFFFF"/>
        <w:tabs>
          <w:tab w:val="left" w:pos="72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1. К вопросам местного значения городского округа город Шарья относятся:</w:t>
      </w:r>
    </w:p>
    <w:p w14:paraId="252096F4">
      <w:pPr>
        <w:shd w:val="clear" w:color="auto" w:fill="FFFFFF"/>
        <w:tabs>
          <w:tab w:val="left" w:pos="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1) </w:t>
      </w:r>
      <w:r>
        <w:rPr>
          <w:rFonts w:ascii="Times New Roman" w:hAnsi="Times New Roman"/>
          <w:sz w:val="28"/>
          <w:szCs w:val="28"/>
          <w:lang w:eastAsia="ar-SA"/>
        </w:rPr>
        <w:t>составление и рассмотрение проекта бюджета городского округа, утверждение и исполнение бюджета городского округа, осуществление контроля за его исполнением, составление и утверждение отчета об исполнении бюджета городского округа; (п. 1 в ред. решения Думы городского округа город Шарья от 25 сентября 2014 г. № 32-ДН)</w:t>
      </w:r>
    </w:p>
    <w:p w14:paraId="709AEC8E">
      <w:pPr>
        <w:shd w:val="clear" w:color="auto" w:fill="FFFFFF"/>
        <w:tabs>
          <w:tab w:val="left" w:pos="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 установление, изменение и отмена местных налогов и сборов городского округа;</w:t>
      </w:r>
    </w:p>
    <w:p w14:paraId="73EA4112">
      <w:pPr>
        <w:shd w:val="clear" w:color="auto" w:fill="FFFFFF"/>
        <w:tabs>
          <w:tab w:val="left" w:pos="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3) владение,     пользование     и    распоряжение     имуществом,     находящимся    в муниципальной собственности городского округа;</w:t>
      </w:r>
    </w:p>
    <w:p w14:paraId="45AB193C">
      <w:pPr>
        <w:shd w:val="clear" w:color="auto" w:fill="FFFFFF"/>
        <w:tabs>
          <w:tab w:val="left" w:pos="0"/>
          <w:tab w:val="left" w:pos="3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4) организация в границах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(п.4 в ред. решения Думы городского округа город Шарья от 29 августа 2012 г. № 26-ДН)</w:t>
      </w:r>
    </w:p>
    <w:p w14:paraId="6CC7A751">
      <w:pPr>
        <w:shd w:val="clear" w:color="auto" w:fill="FFFFFF"/>
        <w:tabs>
          <w:tab w:val="left" w:pos="0"/>
          <w:tab w:val="left" w:pos="902"/>
        </w:tabs>
        <w:spacing w:after="0" w:line="240" w:lineRule="auto"/>
        <w:ind w:firstLine="709"/>
        <w:jc w:val="both"/>
        <w:rPr>
          <w:rFonts w:ascii="Times New Roman" w:hAnsi="Times New Roman"/>
          <w:color w:val="000000"/>
          <w:sz w:val="28"/>
          <w:szCs w:val="28"/>
        </w:rPr>
      </w:pPr>
      <w:r>
        <w:rPr>
          <w:rFonts w:ascii="Times New Roman" w:hAnsi="Times New Roman"/>
          <w:sz w:val="28"/>
          <w:szCs w:val="28"/>
        </w:rPr>
        <w:t xml:space="preserve">4.1) </w:t>
      </w:r>
      <w:r>
        <w:rPr>
          <w:rFonts w:ascii="Times New Roman" w:hAnsi="Times New Roman" w:cs="Times New Roman"/>
          <w:sz w:val="28"/>
          <w:szCs w:val="28"/>
        </w:rPr>
        <w:t>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r>
        <w:rPr>
          <w:rFonts w:ascii="Times New Roman" w:hAnsi="Times New Roman"/>
          <w:sz w:val="28"/>
          <w:szCs w:val="28"/>
        </w:rPr>
        <w:t xml:space="preserve"> (п. 4.1 введен решением Думы городского округа город Шарья </w:t>
      </w:r>
      <w:r>
        <w:rPr>
          <w:rFonts w:ascii="Times New Roman" w:hAnsi="Times New Roman"/>
          <w:color w:val="000000"/>
          <w:sz w:val="28"/>
          <w:szCs w:val="28"/>
        </w:rPr>
        <w:t xml:space="preserve">от 26 октября 2017 г. № 35-ДН, </w:t>
      </w:r>
      <w:r>
        <w:rPr>
          <w:rFonts w:ascii="Times New Roman" w:hAnsi="Times New Roman"/>
          <w:sz w:val="28"/>
          <w:szCs w:val="28"/>
        </w:rPr>
        <w:t>в ред. решения Думы городского округа город Шарья от 26 мая 2022 г. № 31-ДН)</w:t>
      </w:r>
    </w:p>
    <w:p w14:paraId="7B5A2180">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5) </w:t>
      </w:r>
      <w:r>
        <w:rPr>
          <w:rFonts w:ascii="Times New Roman" w:hAnsi="Times New Roman"/>
          <w:sz w:val="28"/>
          <w:szCs w:val="28"/>
        </w:rPr>
        <w:t xml:space="preserve">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w:t>
      </w:r>
      <w:r>
        <w:rPr>
          <w:rFonts w:ascii="Times New Roman" w:hAnsi="Times New Roman" w:cs="Times New Roman"/>
          <w:sz w:val="28"/>
          <w:szCs w:val="28"/>
          <w:shd w:val="clear" w:color="auto" w:fill="FFFFFF"/>
        </w:rPr>
        <w:t>на автомобильном транспорте, городском наземном электрическом транспорте и в дорожном хозяйстве</w:t>
      </w:r>
      <w:r>
        <w:rPr>
          <w:rFonts w:ascii="Times New Roman" w:hAnsi="Times New Roman"/>
          <w:sz w:val="28"/>
          <w:szCs w:val="28"/>
        </w:rPr>
        <w:t xml:space="preserve"> в границах городского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w:t>
      </w:r>
      <w:r>
        <w:rPr>
          <w:rFonts w:ascii="Times New Roman" w:hAnsi="Times New Roman" w:cs="Times New Roman"/>
          <w:sz w:val="28"/>
          <w:szCs w:val="28"/>
        </w:rPr>
        <w:t xml:space="preserve">соответствии с </w:t>
      </w:r>
      <w:r>
        <w:fldChar w:fldCharType="begin"/>
      </w:r>
      <w:r>
        <w:instrText xml:space="preserve"> HYPERLINK "consultantplus://offline/ref=16710F299455EAFCEF63BD47CBC004FFA2C843EF35ED460880C6F6293E1C620625C52CA77A5472A8g8V8E" \o "consultantplus://offline/ref=16710F299455EAFCEF63BD47CBC004FFA2C843EF35ED460880C6F6293E1C620625C52CA77A5472A8g8V8E" </w:instrText>
      </w:r>
      <w:r>
        <w:fldChar w:fldCharType="separate"/>
      </w:r>
      <w:r>
        <w:rPr>
          <w:rStyle w:val="17"/>
          <w:rFonts w:ascii="Times New Roman" w:hAnsi="Times New Roman" w:cs="Times New Roman"/>
          <w:color w:val="auto"/>
          <w:sz w:val="28"/>
          <w:szCs w:val="28"/>
          <w:u w:val="none"/>
        </w:rPr>
        <w:t>законодательством</w:t>
      </w:r>
      <w:r>
        <w:rPr>
          <w:rStyle w:val="17"/>
          <w:rFonts w:ascii="Times New Roman" w:hAnsi="Times New Roman" w:cs="Times New Roman"/>
          <w:color w:val="auto"/>
          <w:sz w:val="28"/>
          <w:szCs w:val="28"/>
          <w:u w:val="none"/>
        </w:rPr>
        <w:fldChar w:fldCharType="end"/>
      </w:r>
      <w:r>
        <w:rPr>
          <w:rFonts w:ascii="Times New Roman" w:hAnsi="Times New Roman"/>
          <w:color w:val="000000"/>
          <w:sz w:val="28"/>
          <w:szCs w:val="28"/>
        </w:rPr>
        <w:t xml:space="preserve"> </w:t>
      </w:r>
      <w:r>
        <w:rPr>
          <w:rFonts w:ascii="Times New Roman" w:hAnsi="Times New Roman"/>
          <w:sz w:val="28"/>
          <w:szCs w:val="28"/>
        </w:rPr>
        <w:t>Российской Федерации.</w:t>
      </w:r>
    </w:p>
    <w:p w14:paraId="39ABA771">
      <w:pPr>
        <w:spacing w:after="0" w:line="240" w:lineRule="auto"/>
        <w:ind w:firstLine="709"/>
        <w:jc w:val="both"/>
        <w:rPr>
          <w:rFonts w:ascii="Times New Roman" w:hAnsi="Times New Roman" w:eastAsia="Arial"/>
          <w:sz w:val="28"/>
          <w:szCs w:val="28"/>
        </w:rPr>
      </w:pPr>
      <w:r>
        <w:rPr>
          <w:rFonts w:ascii="Times New Roman" w:hAnsi="Times New Roman" w:eastAsia="Times New Roman" w:cs="Times New Roman"/>
          <w:color w:val="000000" w:themeColor="text1"/>
          <w:sz w:val="28"/>
          <w:szCs w:val="28"/>
          <w:highlight w:val="none"/>
        </w:rPr>
        <w:t>Полномочия в области осуществления дорожной деятельности, указанные в части 1 статьи 3 Закона Костромской области от 22.11.2024 № 551-7-ЗКО «О перераспределении между органами местного самоуправления муниципальных образований Костромской области и органами государственной власти Костромской области отдельных полномочий в области осуществления дорожной деятельности», осуществляются администрацией Костромской области непосредственно или уполномоченным администрацией Костромской области исполнительным органом Костромской области, либо подведомственными уполномоченному исполнительному органу Костромской области государственными учреждениями Костромской области;</w:t>
      </w:r>
      <w:r>
        <w:rPr>
          <w:rFonts w:ascii="Times New Roman" w:hAnsi="Times New Roman" w:eastAsia="Arial"/>
          <w:sz w:val="28"/>
          <w:szCs w:val="28"/>
        </w:rPr>
        <w:t xml:space="preserve"> (п. 5 в ред. решений Думы городского округа город Шарья от 24 июня 2011 г. № 32-ДН, от 29 августа 2012 г. № 26-ДН, от 28 июня 2019 г. № 24-ДН, от 26 мая 2022 г. № 31-ДН, от 26 марта 2026 г. № 12-ДН)</w:t>
      </w:r>
    </w:p>
    <w:p w14:paraId="310B3A86">
      <w:pPr>
        <w:shd w:val="clear" w:color="auto" w:fill="FFFFFF"/>
        <w:tabs>
          <w:tab w:val="left" w:pos="-30"/>
          <w:tab w:val="left" w:pos="0"/>
        </w:tabs>
        <w:spacing w:after="0" w:line="240" w:lineRule="auto"/>
        <w:ind w:firstLine="420"/>
        <w:jc w:val="both"/>
        <w:rPr>
          <w:rFonts w:ascii="Times New Roman" w:hAnsi="Times New Roman"/>
          <w:color w:val="000000"/>
          <w:sz w:val="28"/>
          <w:szCs w:val="28"/>
        </w:rPr>
      </w:pPr>
      <w:r>
        <w:rPr>
          <w:rFonts w:ascii="Times New Roman" w:hAnsi="Times New Roman"/>
          <w:color w:val="000000"/>
          <w:sz w:val="28"/>
          <w:szCs w:val="28"/>
        </w:rPr>
        <w:t xml:space="preserve">    6) </w:t>
      </w:r>
      <w:r>
        <w:rPr>
          <w:rFonts w:ascii="Times New Roman" w:hAnsi="Times New Roman"/>
          <w:sz w:val="28"/>
          <w:szCs w:val="28"/>
        </w:rPr>
        <w:t xml:space="preserve">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а также осуществление иных полномочий органов местного самоуправления в соответствии с жилищным законодательством; </w:t>
      </w:r>
      <w:r>
        <w:rPr>
          <w:rFonts w:ascii="Times New Roman" w:hAnsi="Times New Roman"/>
          <w:color w:val="000000"/>
          <w:sz w:val="28"/>
          <w:szCs w:val="28"/>
        </w:rPr>
        <w:t>(п. 6 в ред. решений Думы городского округа город Шарья от 29 августа 2012 г. № 26-ДН, от 26 марта 2026 г. № 12-ДН – положения вступают в силу с 1 сентября 2026 года)</w:t>
      </w:r>
    </w:p>
    <w:p w14:paraId="287A5B96">
      <w:pPr>
        <w:shd w:val="clear" w:color="auto" w:fill="FFFFFF"/>
        <w:tabs>
          <w:tab w:val="left" w:pos="0"/>
          <w:tab w:val="left" w:pos="30"/>
        </w:tabs>
        <w:spacing w:after="0" w:line="240" w:lineRule="auto"/>
        <w:ind w:firstLine="420"/>
        <w:jc w:val="both"/>
        <w:rPr>
          <w:rFonts w:ascii="Times New Roman" w:hAnsi="Times New Roman"/>
          <w:color w:val="000000"/>
          <w:sz w:val="28"/>
          <w:szCs w:val="28"/>
        </w:rPr>
      </w:pPr>
      <w:r>
        <w:rPr>
          <w:rFonts w:ascii="Times New Roman" w:hAnsi="Times New Roman"/>
          <w:color w:val="000000"/>
          <w:sz w:val="28"/>
          <w:szCs w:val="28"/>
        </w:rPr>
        <w:t xml:space="preserve">    7) создание   условий   для   предоставления   транспортных   услуг   населению   и организация транспортного обслуживания населения в границах городского округа;</w:t>
      </w:r>
    </w:p>
    <w:p w14:paraId="09BEABAC">
      <w:pPr>
        <w:shd w:val="clear" w:color="auto" w:fill="FFFFFF"/>
        <w:tabs>
          <w:tab w:val="left" w:pos="0"/>
          <w:tab w:val="left" w:pos="902"/>
        </w:tabs>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7.1) участие в </w:t>
      </w:r>
      <w:r>
        <w:rPr>
          <w:rFonts w:ascii="Times New Roman" w:hAnsi="Times New Roman"/>
          <w:sz w:val="28"/>
          <w:szCs w:val="28"/>
        </w:rPr>
        <w:t xml:space="preserve">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 (п. 7.1 введен решением Думы городского округа город Шарья </w:t>
      </w:r>
      <w:r>
        <w:rPr>
          <w:rFonts w:ascii="Times New Roman" w:hAnsi="Times New Roman"/>
          <w:color w:val="000000"/>
          <w:sz w:val="28"/>
          <w:szCs w:val="28"/>
        </w:rPr>
        <w:t>от 29 июня 2007 г. № 30-ДН</w:t>
      </w:r>
      <w:r>
        <w:rPr>
          <w:rFonts w:ascii="Times New Roman" w:hAnsi="Times New Roman"/>
          <w:sz w:val="28"/>
          <w:szCs w:val="28"/>
        </w:rPr>
        <w:t>)</w:t>
      </w:r>
    </w:p>
    <w:p w14:paraId="7A4BFB5A">
      <w:pPr>
        <w:shd w:val="clear" w:color="auto" w:fill="FFFFFF"/>
        <w:tabs>
          <w:tab w:val="left" w:pos="0"/>
          <w:tab w:val="left" w:pos="902"/>
        </w:tabs>
        <w:spacing w:after="0" w:line="240" w:lineRule="auto"/>
        <w:ind w:firstLine="709"/>
        <w:jc w:val="both"/>
        <w:rPr>
          <w:rFonts w:ascii="Times New Roman" w:hAnsi="Times New Roman"/>
          <w:sz w:val="28"/>
          <w:szCs w:val="28"/>
        </w:rPr>
      </w:pPr>
      <w:r>
        <w:rPr>
          <w:rFonts w:ascii="Times New Roman" w:hAnsi="Times New Roman"/>
          <w:sz w:val="28"/>
          <w:szCs w:val="28"/>
        </w:rPr>
        <w:t xml:space="preserve">7.2)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городского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 (п. 7.2 введен решением Думы городского округа город Шарья </w:t>
      </w:r>
      <w:r>
        <w:rPr>
          <w:rFonts w:ascii="Times New Roman" w:hAnsi="Times New Roman"/>
          <w:color w:val="000000"/>
          <w:sz w:val="28"/>
          <w:szCs w:val="28"/>
        </w:rPr>
        <w:t>от 30 января 2014 г. № 1-ДН;</w:t>
      </w:r>
      <w:r>
        <w:rPr>
          <w:rFonts w:ascii="Times New Roman" w:hAnsi="Times New Roman"/>
          <w:sz w:val="28"/>
          <w:szCs w:val="28"/>
        </w:rPr>
        <w:t xml:space="preserve"> в ред. решения Думы городского округа город Шарья от 28 июня 2019 г. № 24-ДН)</w:t>
      </w:r>
      <w:r>
        <w:rPr>
          <w:rFonts w:ascii="Times New Roman" w:hAnsi="Times New Roman"/>
          <w:color w:val="000000"/>
          <w:sz w:val="28"/>
          <w:szCs w:val="28"/>
        </w:rPr>
        <w:t xml:space="preserve"> </w:t>
      </w:r>
    </w:p>
    <w:p w14:paraId="51B1D815">
      <w:pPr>
        <w:shd w:val="clear" w:color="auto" w:fill="FFFFFF"/>
        <w:tabs>
          <w:tab w:val="left" w:pos="-30"/>
          <w:tab w:val="left" w:pos="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8) участие в предупреждении и ликвидации последствий чрезвычайных ситуаций на территории городского округа;</w:t>
      </w:r>
    </w:p>
    <w:p w14:paraId="6C2322BA">
      <w:pPr>
        <w:shd w:val="clear" w:color="auto" w:fill="FFFFFF"/>
        <w:tabs>
          <w:tab w:val="left" w:pos="0"/>
          <w:tab w:val="left" w:pos="30"/>
          <w:tab w:val="left" w:pos="69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9) организация охраны общественного порядка в городском округе муниципальной милицией;</w:t>
      </w:r>
    </w:p>
    <w:p w14:paraId="0072A077">
      <w:pPr>
        <w:shd w:val="clear" w:color="auto" w:fill="FFFFFF"/>
        <w:tabs>
          <w:tab w:val="left" w:pos="-30"/>
          <w:tab w:val="left" w:pos="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9.1) </w:t>
      </w:r>
      <w:r>
        <w:rPr>
          <w:rFonts w:ascii="Times New Roman" w:hAnsi="Times New Roman"/>
          <w:sz w:val="28"/>
          <w:szCs w:val="28"/>
        </w:rPr>
        <w:t xml:space="preserve">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 </w:t>
      </w:r>
      <w:r>
        <w:rPr>
          <w:rFonts w:ascii="Times New Roman" w:hAnsi="Times New Roman"/>
          <w:color w:val="000000"/>
          <w:sz w:val="28"/>
          <w:szCs w:val="28"/>
        </w:rPr>
        <w:t>(п. 9.1 введён решением Думы городского округа город Шарья от 29 августа 2012 г. № 26-ДН)</w:t>
      </w:r>
    </w:p>
    <w:p w14:paraId="7358533A">
      <w:pPr>
        <w:shd w:val="clear" w:color="auto" w:fill="FFFFFF"/>
        <w:tabs>
          <w:tab w:val="left" w:pos="0"/>
          <w:tab w:val="left" w:pos="30"/>
          <w:tab w:val="left" w:pos="69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9.2) </w:t>
      </w:r>
      <w:r>
        <w:rPr>
          <w:rFonts w:ascii="Times New Roman" w:hAnsi="Times New Roman"/>
          <w:sz w:val="28"/>
          <w:szCs w:val="28"/>
        </w:rPr>
        <w:t xml:space="preserve">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 в соответствии с действующим законодательством; </w:t>
      </w:r>
      <w:r>
        <w:rPr>
          <w:rFonts w:ascii="Times New Roman" w:hAnsi="Times New Roman"/>
          <w:color w:val="000000"/>
          <w:sz w:val="28"/>
          <w:szCs w:val="28"/>
        </w:rPr>
        <w:t>(п. 9.2 введён решением Думы городского округа город Шарья от 29 августа 2012 г. № 26-ДН)</w:t>
      </w:r>
    </w:p>
    <w:p w14:paraId="125DB1DD">
      <w:pPr>
        <w:shd w:val="clear" w:color="auto" w:fill="FFFFFF"/>
        <w:tabs>
          <w:tab w:val="left" w:pos="-30"/>
          <w:tab w:val="left" w:pos="0"/>
          <w:tab w:val="left" w:pos="675"/>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10) обеспечение первичных мер пожарной безопасности в городском округе;</w:t>
      </w:r>
    </w:p>
    <w:p w14:paraId="75ADCB3F">
      <w:pPr>
        <w:shd w:val="clear" w:color="auto" w:fill="FFFFFF"/>
        <w:tabs>
          <w:tab w:val="left" w:pos="0"/>
        </w:tabs>
        <w:spacing w:after="0" w:line="240" w:lineRule="auto"/>
        <w:ind w:firstLine="709"/>
        <w:jc w:val="both"/>
        <w:rPr>
          <w:rFonts w:ascii="Times New Roman" w:hAnsi="Times New Roman"/>
          <w:color w:val="000000"/>
          <w:sz w:val="28"/>
          <w:szCs w:val="28"/>
          <w:highlight w:val="none"/>
        </w:rPr>
      </w:pPr>
      <w:r>
        <w:rPr>
          <w:rFonts w:ascii="Times New Roman" w:hAnsi="Times New Roman"/>
          <w:color w:val="000000"/>
          <w:sz w:val="28"/>
          <w:szCs w:val="28"/>
        </w:rPr>
        <w:t>11) орг</w:t>
      </w:r>
      <w:r>
        <w:rPr>
          <w:rFonts w:ascii="Times New Roman" w:hAnsi="Times New Roman"/>
          <w:color w:val="000000"/>
          <w:sz w:val="28"/>
          <w:szCs w:val="28"/>
          <w:highlight w:val="none"/>
        </w:rPr>
        <w:t xml:space="preserve">анизация мероприятий по охране окружающей среды в границах городского округа, </w:t>
      </w:r>
      <w:r>
        <w:rPr>
          <w:rFonts w:ascii="Times New Roman" w:hAnsi="Times New Roman" w:eastAsia="Times New Roman" w:cs="Times New Roman"/>
          <w:sz w:val="28"/>
          <w:szCs w:val="28"/>
          <w:highlight w:val="none"/>
        </w:rPr>
        <w:t>в том числе организация и проведение в соответствии с законодательством в области охраны окружающей среды общественных обсуждений планируемой хозяйственной и иной деятельности на территории городского округа</w:t>
      </w:r>
      <w:r>
        <w:rPr>
          <w:rFonts w:ascii="Times New Roman" w:hAnsi="Times New Roman" w:eastAsia="Times New Roman" w:cs="Times New Roman"/>
          <w:color w:val="000000"/>
          <w:sz w:val="28"/>
          <w:szCs w:val="28"/>
          <w:highlight w:val="none"/>
        </w:rPr>
        <w:t xml:space="preserve">; </w:t>
      </w:r>
      <w:r>
        <w:rPr>
          <w:rFonts w:ascii="Times New Roman" w:hAnsi="Times New Roman"/>
          <w:color w:val="000000"/>
          <w:sz w:val="28"/>
          <w:szCs w:val="28"/>
          <w:highlight w:val="none"/>
        </w:rPr>
        <w:t>(п. 11 в ред. решения Думы городского округа город Шарья от 30января 2025 г. № 5-ДН)</w:t>
      </w:r>
    </w:p>
    <w:p w14:paraId="2DA4F61E">
      <w:pPr>
        <w:shd w:val="clear" w:color="auto" w:fill="FFFFFF"/>
        <w:tabs>
          <w:tab w:val="left" w:pos="0"/>
        </w:tabs>
        <w:spacing w:after="0" w:line="240" w:lineRule="auto"/>
        <w:ind w:firstLine="709"/>
        <w:jc w:val="both"/>
        <w:rPr>
          <w:rFonts w:ascii="Times New Roman" w:hAnsi="Times New Roman"/>
          <w:color w:val="000000"/>
          <w:sz w:val="28"/>
          <w:szCs w:val="28"/>
          <w:highlight w:val="none"/>
        </w:rPr>
      </w:pPr>
      <w:r>
        <w:rPr>
          <w:rFonts w:ascii="Times New Roman" w:hAnsi="Times New Roman"/>
          <w:color w:val="000000"/>
          <w:sz w:val="28"/>
          <w:szCs w:val="28"/>
          <w:highlight w:val="none"/>
        </w:rPr>
        <w:t>12) исключен. - решение Думы городского округа город Шарья от 29 июня 2007 г. № 30-ДН;</w:t>
      </w:r>
    </w:p>
    <w:p w14:paraId="257E66DF">
      <w:pPr>
        <w:shd w:val="clear" w:color="auto" w:fill="FFFFFF"/>
        <w:tabs>
          <w:tab w:val="left" w:pos="0"/>
        </w:tabs>
        <w:spacing w:after="0" w:line="240" w:lineRule="auto"/>
        <w:ind w:firstLine="709"/>
        <w:jc w:val="both"/>
        <w:rPr>
          <w:rFonts w:ascii="Times New Roman" w:hAnsi="Times New Roman"/>
          <w:color w:val="000000"/>
          <w:sz w:val="28"/>
          <w:szCs w:val="28"/>
          <w:highlight w:val="none"/>
        </w:rPr>
      </w:pPr>
      <w:r>
        <w:rPr>
          <w:rFonts w:ascii="Times New Roman" w:hAnsi="Times New Roman"/>
          <w:color w:val="000000"/>
          <w:sz w:val="28"/>
          <w:szCs w:val="28"/>
          <w:highlight w:val="none"/>
        </w:rPr>
        <w:t>13)</w:t>
      </w:r>
      <w:r>
        <w:rPr>
          <w:rFonts w:ascii="Times New Roman" w:hAnsi="Times New Roman"/>
          <w:sz w:val="28"/>
          <w:szCs w:val="28"/>
          <w:highlight w:val="none"/>
        </w:rPr>
        <w:t xml:space="preserve">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Костромской области), </w:t>
      </w:r>
      <w:r>
        <w:rPr>
          <w:rFonts w:ascii="Times New Roman" w:hAnsi="Times New Roman" w:eastAsia="Times New Roman" w:cs="Times New Roman"/>
          <w:sz w:val="28"/>
          <w:szCs w:val="28"/>
          <w:highlight w:val="none"/>
        </w:rPr>
        <w:t>организация предоставления дополнительного образования взрослых по дополнительным образовательным программам спортивной подготовки в муниципальных образовательных организациях, с</w:t>
      </w:r>
      <w:r>
        <w:rPr>
          <w:rFonts w:ascii="Times New Roman" w:hAnsi="Times New Roman"/>
          <w:sz w:val="28"/>
          <w:szCs w:val="28"/>
          <w:highlight w:val="none"/>
        </w:rPr>
        <w:t>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r>
        <w:rPr>
          <w:rFonts w:ascii="Times New Roman" w:hAnsi="Times New Roman"/>
          <w:color w:val="000000"/>
          <w:sz w:val="28"/>
          <w:szCs w:val="28"/>
          <w:highlight w:val="none"/>
        </w:rPr>
        <w:t>.</w:t>
      </w:r>
    </w:p>
    <w:p w14:paraId="39FD38D7">
      <w:pPr>
        <w:shd w:val="clear" w:color="auto" w:fill="FFFFFF"/>
        <w:tabs>
          <w:tab w:val="left" w:pos="0"/>
        </w:tabs>
        <w:spacing w:after="0" w:line="240" w:lineRule="auto"/>
        <w:ind w:firstLine="709"/>
        <w:jc w:val="both"/>
        <w:rPr>
          <w:rFonts w:ascii="Times New Roman" w:hAnsi="Times New Roman"/>
          <w:color w:val="000000"/>
          <w:sz w:val="28"/>
          <w:szCs w:val="28"/>
          <w:highlight w:val="none"/>
        </w:rPr>
      </w:pPr>
      <w:r>
        <w:rPr>
          <w:rFonts w:ascii="Times New Roman" w:hAnsi="Times New Roman" w:eastAsia="Times New Roman" w:cs="Times New Roman"/>
          <w:color w:val="000000" w:themeColor="text1"/>
          <w:sz w:val="28"/>
          <w:szCs w:val="28"/>
          <w:highlight w:val="none"/>
        </w:rPr>
        <w:t>Полномочия в сфере образования, указанные в части 1 статьи 3 Закона Костромской области от 19.09.2023 № 392-7-ЗКО «О перераспределении между органами местного самоуправления муниципальных образований Костромской области и органами государственной власти Костромской области отдельных полномочий в сфере образования», осуществляются администрацией Костромской области непосредственно или через уполномоченный администрацией Костромской области исполнительный орган Костромской области;</w:t>
      </w:r>
      <w:r>
        <w:rPr>
          <w:rFonts w:ascii="Times New Roman" w:hAnsi="Times New Roman"/>
          <w:color w:val="000000"/>
          <w:sz w:val="28"/>
          <w:szCs w:val="28"/>
          <w:highlight w:val="none"/>
        </w:rPr>
        <w:t xml:space="preserve"> (п. 13 в ред. решений Думы городского округа город Шарья от 28 апреля 2008 г. № 24-ДН, от 30 января 2014 г. № 1-ДН, от 26 октября 2017 г. № 35-ДН, от 30 января 2025 г. № 5-ДН, от 26 марта 2026 г. № 12-ДН)</w:t>
      </w:r>
    </w:p>
    <w:p w14:paraId="75777C23">
      <w:pPr>
        <w:shd w:val="clear" w:color="auto" w:fill="FFFFFF"/>
        <w:tabs>
          <w:tab w:val="left" w:pos="0"/>
          <w:tab w:val="left" w:pos="690"/>
          <w:tab w:val="left" w:pos="72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highlight w:val="none"/>
        </w:rPr>
        <w:t xml:space="preserve">14) </w:t>
      </w:r>
      <w:r>
        <w:rPr>
          <w:rFonts w:ascii="Times New Roman" w:hAnsi="Times New Roman"/>
          <w:sz w:val="28"/>
          <w:szCs w:val="28"/>
          <w:highlight w:val="none"/>
        </w:rPr>
        <w:t>создание условий для оказания медицинской помощи населению на территории городского округа (за исключением территорий городских округов,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w:t>
      </w:r>
      <w:r>
        <w:rPr>
          <w:rFonts w:ascii="Times New Roman" w:hAnsi="Times New Roman"/>
          <w:sz w:val="28"/>
          <w:szCs w:val="28"/>
        </w:rPr>
        <w:t xml:space="preserve">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r>
        <w:rPr>
          <w:rFonts w:ascii="Times New Roman" w:hAnsi="Times New Roman"/>
          <w:color w:val="000000"/>
          <w:sz w:val="28"/>
          <w:szCs w:val="28"/>
        </w:rPr>
        <w:t xml:space="preserve"> (п. 14 в ред. решений Думы городского округа город Шарья от 24 июня 2011 г. № 32-ДН, от 30 января 2014 г. № 1-ДН)</w:t>
      </w:r>
    </w:p>
    <w:p w14:paraId="23C5BC03">
      <w:pPr>
        <w:shd w:val="clear" w:color="auto" w:fill="FFFFFF"/>
        <w:tabs>
          <w:tab w:val="left" w:pos="0"/>
          <w:tab w:val="left" w:pos="30"/>
          <w:tab w:val="left" w:pos="720"/>
        </w:tabs>
        <w:spacing w:after="0" w:line="240" w:lineRule="auto"/>
        <w:ind w:firstLine="705"/>
        <w:jc w:val="both"/>
        <w:rPr>
          <w:rFonts w:ascii="Times New Roman" w:hAnsi="Times New Roman"/>
          <w:color w:val="000000"/>
          <w:sz w:val="28"/>
          <w:szCs w:val="28"/>
        </w:rPr>
      </w:pPr>
      <w:r>
        <w:rPr>
          <w:rFonts w:ascii="Times New Roman" w:hAnsi="Times New Roman"/>
          <w:color w:val="000000"/>
          <w:sz w:val="28"/>
          <w:szCs w:val="28"/>
        </w:rPr>
        <w:t>15) создание условий для обеспечения жителей городского округа услугами связи, общественного питания, торговли и бытового обслуживания;</w:t>
      </w:r>
    </w:p>
    <w:p w14:paraId="6B2BA969">
      <w:pPr>
        <w:shd w:val="clear" w:color="auto" w:fill="FFFFFF"/>
        <w:tabs>
          <w:tab w:val="left" w:pos="0"/>
          <w:tab w:val="left" w:pos="660"/>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16) организация библиотечного обслуживания населения, комплектование и обеспечение сохранности библиотечных фондов библиотек городского округа; (п. 16 в ред. решения Думы городского округа город Шарья от 29 июня 2007 г. № 30-ДН)</w:t>
      </w:r>
    </w:p>
    <w:p w14:paraId="57EEB8B8">
      <w:pPr>
        <w:shd w:val="clear" w:color="auto" w:fill="FFFFFF"/>
        <w:tabs>
          <w:tab w:val="left" w:pos="0"/>
          <w:tab w:val="left" w:pos="30"/>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17) создание условий для организации досуга и обеспечения жителей городского округа услугами организаций культуры;</w:t>
      </w:r>
    </w:p>
    <w:p w14:paraId="2630652E">
      <w:pPr>
        <w:shd w:val="clear" w:color="auto" w:fill="FFFFFF"/>
        <w:tabs>
          <w:tab w:val="left" w:pos="0"/>
          <w:tab w:val="left" w:pos="675"/>
        </w:tabs>
        <w:spacing w:after="0" w:line="240" w:lineRule="auto"/>
        <w:ind w:firstLine="720"/>
        <w:jc w:val="both"/>
        <w:rPr>
          <w:rFonts w:ascii="Times New Roman" w:hAnsi="Times New Roman"/>
          <w:sz w:val="28"/>
          <w:szCs w:val="28"/>
        </w:rPr>
      </w:pPr>
      <w:r>
        <w:rPr>
          <w:rFonts w:ascii="Times New Roman" w:hAnsi="Times New Roman"/>
          <w:color w:val="000000"/>
          <w:sz w:val="28"/>
          <w:szCs w:val="28"/>
        </w:rPr>
        <w:t xml:space="preserve">17.1) </w:t>
      </w:r>
      <w:r>
        <w:rPr>
          <w:rFonts w:ascii="Times New Roman" w:hAnsi="Times New Roman"/>
          <w:sz w:val="28"/>
          <w:szCs w:val="28"/>
        </w:rPr>
        <w:t xml:space="preserve">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городском округе; (п. 17.1 введен решением Думы городского округа город Шарья </w:t>
      </w:r>
      <w:r>
        <w:rPr>
          <w:rFonts w:ascii="Times New Roman" w:hAnsi="Times New Roman"/>
          <w:color w:val="000000"/>
          <w:sz w:val="28"/>
          <w:szCs w:val="28"/>
        </w:rPr>
        <w:t>от 29 июня 2007 г. № 30-ДН</w:t>
      </w:r>
      <w:r>
        <w:rPr>
          <w:rFonts w:ascii="Times New Roman" w:hAnsi="Times New Roman"/>
          <w:sz w:val="28"/>
          <w:szCs w:val="28"/>
        </w:rPr>
        <w:t>)</w:t>
      </w:r>
    </w:p>
    <w:p w14:paraId="466D0855">
      <w:pPr>
        <w:shd w:val="clear" w:color="auto" w:fill="FFFFFF"/>
        <w:tabs>
          <w:tab w:val="left" w:pos="0"/>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18) </w:t>
      </w:r>
      <w:r>
        <w:rPr>
          <w:rFonts w:ascii="Times New Roman" w:hAnsi="Times New Roman"/>
          <w:sz w:val="28"/>
          <w:szCs w:val="28"/>
        </w:rPr>
        <w:t xml:space="preserve">сохранение, использование и популяризация объектов культурного наследия (памятников истории и культуры), находящихся в собственности городского округа, охрана объектов культурного наследия (памятников истории и культуры) местного (муниципального) значения, расположенных на территории городского округа; (п. 18 в ред. решения Думы городского округа город Шарья </w:t>
      </w:r>
      <w:r>
        <w:rPr>
          <w:rFonts w:ascii="Times New Roman" w:hAnsi="Times New Roman"/>
          <w:color w:val="000000"/>
          <w:sz w:val="28"/>
          <w:szCs w:val="28"/>
        </w:rPr>
        <w:t>от 29 июня 2007 г. № 30-ДН</w:t>
      </w:r>
      <w:r>
        <w:rPr>
          <w:rFonts w:ascii="Times New Roman" w:hAnsi="Times New Roman"/>
          <w:sz w:val="28"/>
          <w:szCs w:val="28"/>
        </w:rPr>
        <w:t>)</w:t>
      </w:r>
      <w:r>
        <w:rPr>
          <w:rFonts w:ascii="Times New Roman" w:hAnsi="Times New Roman"/>
          <w:color w:val="000000"/>
          <w:sz w:val="28"/>
          <w:szCs w:val="28"/>
        </w:rPr>
        <w:t xml:space="preserve">  </w:t>
      </w:r>
    </w:p>
    <w:p w14:paraId="2B2B03BA">
      <w:pPr>
        <w:shd w:val="clear" w:color="auto" w:fill="FFFFFF"/>
        <w:tabs>
          <w:tab w:val="left" w:pos="0"/>
          <w:tab w:val="left" w:pos="690"/>
        </w:tabs>
        <w:spacing w:after="0" w:line="240" w:lineRule="auto"/>
        <w:ind w:firstLine="720"/>
        <w:jc w:val="both"/>
        <w:rPr>
          <w:rFonts w:ascii="Times New Roman" w:hAnsi="Times New Roman"/>
          <w:color w:val="000000"/>
          <w:sz w:val="28"/>
          <w:szCs w:val="28"/>
        </w:rPr>
      </w:pPr>
      <w:r>
        <w:rPr>
          <w:rFonts w:ascii="Times New Roman" w:hAnsi="Times New Roman"/>
          <w:sz w:val="28"/>
          <w:szCs w:val="28"/>
        </w:rPr>
        <w:t xml:space="preserve">19) </w:t>
      </w:r>
      <w:r>
        <w:rPr>
          <w:rFonts w:ascii="Times New Roman" w:hAnsi="Times New Roman" w:eastAsia="Arial"/>
          <w:sz w:val="28"/>
          <w:szCs w:val="28"/>
        </w:rPr>
        <w:t>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r>
        <w:rPr>
          <w:rFonts w:ascii="Times New Roman" w:hAnsi="Times New Roman"/>
          <w:sz w:val="28"/>
          <w:szCs w:val="28"/>
        </w:rPr>
        <w:t>;</w:t>
      </w:r>
      <w:r>
        <w:rPr>
          <w:rFonts w:ascii="Times New Roman" w:hAnsi="Times New Roman"/>
          <w:color w:val="000000"/>
          <w:sz w:val="28"/>
          <w:szCs w:val="28"/>
        </w:rPr>
        <w:t xml:space="preserve"> (п. 19 в ред. решений Думы городского округа города Шарьи от 29 июня 2007 г. № 30-ДН, от 27 августа 2015 г. № 18-ДН)</w:t>
      </w:r>
    </w:p>
    <w:p w14:paraId="705F9DA6">
      <w:pPr>
        <w:shd w:val="clear" w:color="auto" w:fill="FFFFFF"/>
        <w:tabs>
          <w:tab w:val="left" w:pos="0"/>
          <w:tab w:val="left" w:pos="690"/>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20) создание   условий   для   массового   отдыха   жителей   городского округа   и   организация обустройства мест массового отдыха населения;</w:t>
      </w:r>
    </w:p>
    <w:p w14:paraId="210D03E8">
      <w:pPr>
        <w:shd w:val="clear" w:color="auto" w:fill="FFFFFF"/>
        <w:tabs>
          <w:tab w:val="left" w:pos="0"/>
          <w:tab w:val="left" w:pos="3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21) утратил силу. - Решение Думы городского округа город Шарья от 28 апреля 2008 г. № 24-ДН;</w:t>
      </w:r>
    </w:p>
    <w:p w14:paraId="7056688A">
      <w:pPr>
        <w:shd w:val="clear" w:color="auto" w:fill="FFFFFF"/>
        <w:tabs>
          <w:tab w:val="left" w:pos="0"/>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22) формирование и содержание муниципального архива;</w:t>
      </w:r>
    </w:p>
    <w:p w14:paraId="7811A156">
      <w:pPr>
        <w:shd w:val="clear" w:color="auto" w:fill="FFFFFF"/>
        <w:tabs>
          <w:tab w:val="left" w:pos="0"/>
          <w:tab w:val="left" w:pos="30"/>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23) организация ритуальных услуг и содержание мест захоронения;</w:t>
      </w:r>
    </w:p>
    <w:p w14:paraId="765D93AB">
      <w:pPr>
        <w:shd w:val="clear" w:color="auto" w:fill="FFFFFF"/>
        <w:tabs>
          <w:tab w:val="left" w:pos="0"/>
          <w:tab w:val="left" w:pos="690"/>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24) </w:t>
      </w:r>
      <w:r>
        <w:rPr>
          <w:rFonts w:ascii="Times New Roman" w:hAnsi="Times New Roman"/>
          <w:sz w:val="28"/>
          <w:szCs w:val="28"/>
        </w:rPr>
        <w:t>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Pr>
          <w:rFonts w:ascii="Times New Roman" w:hAnsi="Times New Roman"/>
          <w:color w:val="000000"/>
          <w:sz w:val="28"/>
          <w:szCs w:val="28"/>
        </w:rPr>
        <w:t>; (п.24 в ред. решений Думы городского округа город Шарья от 27 августа 2015 г. № 18-ДН, от 28 июня 2019 г. № 24-ДН)</w:t>
      </w:r>
    </w:p>
    <w:p w14:paraId="68F9DC8A">
      <w:pPr>
        <w:shd w:val="clear" w:color="auto" w:fill="FFFFFF"/>
        <w:tabs>
          <w:tab w:val="left" w:pos="0"/>
          <w:tab w:val="left" w:pos="720"/>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25) </w:t>
      </w:r>
      <w:r>
        <w:rPr>
          <w:rFonts w:ascii="Times New Roman" w:hAnsi="Times New Roman"/>
          <w:sz w:val="28"/>
          <w:szCs w:val="28"/>
        </w:rPr>
        <w:t xml:space="preserve">утверждение правил благоустройства территории городского округа, </w:t>
      </w:r>
      <w:r>
        <w:rPr>
          <w:rFonts w:ascii="Times New Roman" w:hAnsi="Times New Roman" w:cs="Times New Roman"/>
          <w:sz w:val="28"/>
          <w:szCs w:val="28"/>
          <w:shd w:val="clear" w:color="auto" w:fill="FFFFFF"/>
        </w:rPr>
        <w:t>осуществление муниципального контроля в сфере благоустройства,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w:t>
      </w:r>
      <w:r>
        <w:rPr>
          <w:rFonts w:ascii="Times New Roman" w:hAnsi="Times New Roman"/>
          <w:sz w:val="28"/>
          <w:szCs w:val="28"/>
        </w:rPr>
        <w:t>,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Pr>
          <w:rFonts w:ascii="Times New Roman" w:hAnsi="Times New Roman"/>
          <w:color w:val="000000"/>
          <w:sz w:val="28"/>
          <w:szCs w:val="28"/>
        </w:rPr>
        <w:t xml:space="preserve"> (п. 25 в ред. решений Думы городского округа город Шарья от 29 июня 2007 г. № 30-ДН, от 29 августа 2012 г. № 26-ДН, от 28 июня 2019 г. № 24-ДН, от 26 мая 2022 № 31-ДН)</w:t>
      </w:r>
    </w:p>
    <w:p w14:paraId="273EFC2B">
      <w:pPr>
        <w:tabs>
          <w:tab w:val="left" w:pos="0"/>
          <w:tab w:val="left" w:pos="690"/>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26) </w:t>
      </w:r>
      <w:r>
        <w:rPr>
          <w:rFonts w:ascii="Times New Roman" w:hAnsi="Times New Roman"/>
          <w:sz w:val="28"/>
          <w:szCs w:val="28"/>
        </w:rPr>
        <w:t xml:space="preserve">утверждение генеральных планов городского округа, правил землепользования и застройки, утверждение подготовленной на основе генеральных планов городского округа документации по планировке территории, выдача </w:t>
      </w:r>
      <w:r>
        <w:rPr>
          <w:rFonts w:ascii="Times New Roman" w:hAnsi="Times New Roman" w:cs="Times New Roman"/>
          <w:sz w:val="28"/>
          <w:szCs w:val="28"/>
        </w:rPr>
        <w:t>градостроительного плана земельного участка, расположенного в границах городского округа, выдача</w:t>
      </w:r>
      <w:r>
        <w:rPr>
          <w:rFonts w:ascii="Times New Roman" w:hAnsi="Times New Roman"/>
          <w:sz w:val="28"/>
          <w:szCs w:val="28"/>
        </w:rPr>
        <w:t xml:space="preserve">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 утверждение местных нормативов градостроительного проектирования городского округа, ведение информационной системы обеспечения градостроительной деятельности, осуществляемой на территории городского округа, резервирование земель и изъятие земельных участков в границах городского округа для муниципальных нужд, </w:t>
      </w:r>
      <w:r>
        <w:rPr>
          <w:rFonts w:ascii="Times New Roman" w:hAnsi="Times New Roman" w:eastAsia="Arial"/>
          <w:sz w:val="28"/>
          <w:szCs w:val="28"/>
        </w:rPr>
        <w:t>осуществление муниципального земельного контроля в границах городского округа</w:t>
      </w:r>
      <w:r>
        <w:rPr>
          <w:rFonts w:ascii="Times New Roman" w:hAnsi="Times New Roman"/>
          <w:sz w:val="28"/>
          <w:szCs w:val="28"/>
        </w:rPr>
        <w:t xml:space="preserve">, </w:t>
      </w:r>
      <w:r>
        <w:rPr>
          <w:rFonts w:ascii="Times New Roman" w:hAnsi="Times New Roman" w:eastAsia="Arial"/>
          <w:sz w:val="28"/>
          <w:szCs w:val="28"/>
        </w:rPr>
        <w:t xml:space="preserve">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w:t>
      </w:r>
      <w:r>
        <w:rPr>
          <w:rFonts w:ascii="Times New Roman" w:hAnsi="Times New Roman"/>
          <w:sz w:val="28"/>
          <w:szCs w:val="28"/>
        </w:rPr>
        <w:t xml:space="preserve">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r>
        <w:fldChar w:fldCharType="begin"/>
      </w:r>
      <w:r>
        <w:instrText xml:space="preserve"> HYPERLINK "consultantplus://offline/ref=4E989BAE2E115E6E9D1572CA94081B7939B0DF94066C8903872DD7155036E2F4792F81410C746BD2DA14F99C2B6FDD05EFE7CE1C0D2BG1gEN" \o "consultantplus://offline/ref=4E989BAE2E115E6E9D1572CA94081B7939B0DF94066C8903872DD7155036E2F4792F81410C746BD2DA14F99C2B6FDD05EFE7CE1C0D2BG1gEN" </w:instrText>
      </w:r>
      <w:r>
        <w:fldChar w:fldCharType="separate"/>
      </w:r>
      <w:r>
        <w:rPr>
          <w:rStyle w:val="17"/>
          <w:rFonts w:ascii="Times New Roman" w:hAnsi="Times New Roman" w:cs="Times New Roman"/>
          <w:color w:val="auto"/>
          <w:sz w:val="28"/>
          <w:szCs w:val="28"/>
          <w:u w:val="none"/>
        </w:rPr>
        <w:t>кодексом</w:t>
      </w:r>
      <w:r>
        <w:rPr>
          <w:rStyle w:val="17"/>
          <w:rFonts w:ascii="Times New Roman" w:hAnsi="Times New Roman" w:cs="Times New Roman"/>
          <w:color w:val="auto"/>
          <w:sz w:val="28"/>
          <w:szCs w:val="28"/>
          <w:u w:val="none"/>
        </w:rPr>
        <w:fldChar w:fldCharType="end"/>
      </w:r>
      <w:r>
        <w:rPr>
          <w:rFonts w:ascii="Times New Roman" w:hAnsi="Times New Roman"/>
          <w:sz w:val="28"/>
          <w:szCs w:val="28"/>
        </w:rPr>
        <w:t xml:space="preserve"> Российской Федерации</w:t>
      </w:r>
      <w:r>
        <w:rPr>
          <w:rFonts w:ascii="Times New Roman" w:hAnsi="Times New Roman" w:eastAsia="Arial"/>
          <w:sz w:val="28"/>
          <w:szCs w:val="28"/>
        </w:rPr>
        <w:t>;</w:t>
      </w:r>
      <w:r>
        <w:rPr>
          <w:rFonts w:ascii="Times New Roman" w:hAnsi="Times New Roman"/>
          <w:color w:val="000000"/>
          <w:sz w:val="28"/>
          <w:szCs w:val="28"/>
        </w:rPr>
        <w:t xml:space="preserve"> (п. 26 в ред. решений Думы городского округа город Шарья </w:t>
      </w:r>
      <w:r>
        <w:rPr>
          <w:rFonts w:ascii="Times New Roman" w:hAnsi="Times New Roman"/>
          <w:bCs/>
          <w:sz w:val="28"/>
          <w:szCs w:val="28"/>
        </w:rPr>
        <w:t>от 29 июня 2007 г. № 30-ДН, от 29 августа 2012 г. № 26-ДН, от 30 мая 2013 г.  № 20-ДН, от 27 августа 2015 г. № 18-ДН, от 28 июня 2019 г. № 24-ДН, от 26 марта 2020 г. № 7-ДН)</w:t>
      </w:r>
    </w:p>
    <w:p w14:paraId="52B476D2">
      <w:pPr>
        <w:tabs>
          <w:tab w:val="left" w:pos="0"/>
          <w:tab w:val="left" w:pos="675"/>
        </w:tabs>
        <w:spacing w:after="0" w:line="240" w:lineRule="auto"/>
        <w:ind w:firstLine="720"/>
        <w:jc w:val="both"/>
        <w:rPr>
          <w:rFonts w:ascii="Times New Roman" w:hAnsi="Times New Roman"/>
          <w:sz w:val="28"/>
          <w:szCs w:val="28"/>
        </w:rPr>
      </w:pPr>
      <w:r>
        <w:rPr>
          <w:rFonts w:ascii="Times New Roman" w:hAnsi="Times New Roman"/>
          <w:sz w:val="28"/>
          <w:szCs w:val="28"/>
        </w:rPr>
        <w:t xml:space="preserve">26.1) утверждение  схемы размещения рекламных конструкций, выдача разрешений на установку и эксплуатацию рекламных конструкций на территории городского округа, аннулирование таких разрешений, выдача предписаний о демонтаже самовольно установленных рекламных конструкций на территории городского округа, осуществляемые в соответствии с Федеральным законом «О рекламе»; (п. 26.1 введен решением Думы городского округа город Шарья </w:t>
      </w:r>
      <w:r>
        <w:rPr>
          <w:rFonts w:ascii="Times New Roman" w:hAnsi="Times New Roman"/>
          <w:bCs/>
          <w:sz w:val="28"/>
          <w:szCs w:val="28"/>
        </w:rPr>
        <w:t>от 29 июня 2007 г. № 30-ДН; в ред</w:t>
      </w:r>
      <w:r>
        <w:rPr>
          <w:rFonts w:ascii="Times New Roman" w:hAnsi="Times New Roman"/>
          <w:bCs/>
          <w:color w:val="000000"/>
          <w:sz w:val="28"/>
          <w:szCs w:val="28"/>
        </w:rPr>
        <w:t>. решения Думы городского округа город Шарья от 30 мая 2013 г. № 20-ДН</w:t>
      </w:r>
      <w:r>
        <w:rPr>
          <w:rFonts w:ascii="Times New Roman" w:hAnsi="Times New Roman"/>
          <w:sz w:val="28"/>
          <w:szCs w:val="28"/>
        </w:rPr>
        <w:t>)</w:t>
      </w:r>
    </w:p>
    <w:p w14:paraId="2BC3222E">
      <w:pPr>
        <w:pStyle w:val="220"/>
        <w:shd w:val="clear" w:color="auto" w:fill="FFFFFF"/>
        <w:spacing w:before="0" w:beforeAutospacing="0" w:after="0" w:afterAutospacing="0"/>
        <w:ind w:firstLine="709"/>
        <w:jc w:val="both"/>
        <w:rPr>
          <w:sz w:val="28"/>
          <w:szCs w:val="28"/>
        </w:rPr>
      </w:pPr>
      <w:r>
        <w:rPr>
          <w:sz w:val="28"/>
          <w:szCs w:val="28"/>
        </w:rPr>
        <w:t xml:space="preserve">26.2) принятие решений о создании, об упразднении лесничеств, создаваемых в их составе участковых лесничеств, расположенных на землях населенных пунктов городского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 26.2 введен решением Думы городского округа город Шарья </w:t>
      </w:r>
      <w:r>
        <w:rPr>
          <w:bCs/>
          <w:sz w:val="28"/>
          <w:szCs w:val="28"/>
        </w:rPr>
        <w:t>от 26 мая 2022 г. № 31-ДН)</w:t>
      </w:r>
    </w:p>
    <w:p w14:paraId="6EA90292">
      <w:pPr>
        <w:pStyle w:val="220"/>
        <w:shd w:val="clear" w:color="auto" w:fill="FFFFFF"/>
        <w:spacing w:before="0" w:beforeAutospacing="0" w:after="0" w:afterAutospacing="0"/>
        <w:ind w:firstLine="709"/>
        <w:jc w:val="both"/>
        <w:rPr>
          <w:sz w:val="28"/>
          <w:szCs w:val="28"/>
        </w:rPr>
      </w:pPr>
      <w:r>
        <w:rPr>
          <w:sz w:val="28"/>
          <w:szCs w:val="28"/>
        </w:rPr>
        <w:t xml:space="preserve">26.3) осуществление мероприятий по лесоустройству в отношении лесов, расположенных на землях населенных пунктов городского округа; (п. 26.3 введен решением Думы городского округа город Шарья </w:t>
      </w:r>
      <w:r>
        <w:rPr>
          <w:bCs/>
          <w:sz w:val="28"/>
          <w:szCs w:val="28"/>
        </w:rPr>
        <w:t>от 26 мая 2022 г. № 31-ДН)</w:t>
      </w:r>
    </w:p>
    <w:p w14:paraId="1C5AC725">
      <w:pPr>
        <w:tabs>
          <w:tab w:val="left" w:pos="0"/>
          <w:tab w:val="left" w:pos="690"/>
        </w:tabs>
        <w:spacing w:after="0" w:line="240" w:lineRule="auto"/>
        <w:ind w:firstLine="720"/>
        <w:jc w:val="both"/>
        <w:rPr>
          <w:rFonts w:ascii="Times New Roman" w:hAnsi="Times New Roman"/>
          <w:sz w:val="28"/>
          <w:szCs w:val="28"/>
        </w:rPr>
      </w:pPr>
      <w:r>
        <w:rPr>
          <w:rFonts w:ascii="Times New Roman" w:hAnsi="Times New Roman"/>
          <w:sz w:val="28"/>
          <w:szCs w:val="28"/>
        </w:rPr>
        <w:t xml:space="preserve">27) </w:t>
      </w:r>
      <w:r>
        <w:rPr>
          <w:rFonts w:ascii="Times New Roman" w:hAnsi="Times New Roman" w:eastAsia="Arial"/>
          <w:sz w:val="28"/>
          <w:szCs w:val="28"/>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городского округа, изменение, аннулирование таких наименований, размещение информации в государственном адресном реестре;</w:t>
      </w:r>
      <w:r>
        <w:rPr>
          <w:rFonts w:ascii="Times New Roman" w:hAnsi="Times New Roman"/>
          <w:sz w:val="28"/>
          <w:szCs w:val="28"/>
        </w:rPr>
        <w:t xml:space="preserve"> (п.27 в ред. решений </w:t>
      </w:r>
      <w:r>
        <w:rPr>
          <w:rFonts w:ascii="Times New Roman" w:hAnsi="Times New Roman"/>
          <w:sz w:val="28"/>
          <w:szCs w:val="28"/>
          <w:shd w:val="clear" w:color="auto" w:fill="FFFFFF"/>
        </w:rPr>
        <w:t>Думы городского округа город Шарья от 27 мая 2010 г. № 29-ДН, от 29 августа 2012 г. № 26-ДН, от 25 сентября 2014 г. № 32-ДН)</w:t>
      </w:r>
    </w:p>
    <w:p w14:paraId="28EC7EC0">
      <w:pPr>
        <w:pStyle w:val="211"/>
        <w:widowControl/>
        <w:tabs>
          <w:tab w:val="left" w:pos="0"/>
          <w:tab w:val="left" w:pos="720"/>
        </w:tabs>
        <w:jc w:val="both"/>
        <w:rPr>
          <w:rFonts w:ascii="Times New Roman" w:hAnsi="Times New Roman" w:cs="Times New Roman"/>
          <w:sz w:val="28"/>
          <w:szCs w:val="28"/>
        </w:rPr>
      </w:pPr>
      <w:r>
        <w:rPr>
          <w:rFonts w:ascii="Times New Roman" w:hAnsi="Times New Roman" w:cs="Times New Roman"/>
          <w:sz w:val="28"/>
          <w:szCs w:val="28"/>
        </w:rPr>
        <w:t>28) организация и осуществление мероприятий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14:paraId="45AC643F">
      <w:pPr>
        <w:pStyle w:val="211"/>
        <w:widowControl/>
        <w:tabs>
          <w:tab w:val="left" w:pos="0"/>
        </w:tabs>
        <w:ind w:firstLine="709"/>
        <w:jc w:val="both"/>
        <w:rPr>
          <w:rFonts w:ascii="Times New Roman" w:hAnsi="Times New Roman" w:cs="Times New Roman"/>
          <w:sz w:val="28"/>
          <w:szCs w:val="28"/>
          <w:highlight w:val="none"/>
        </w:rPr>
      </w:pPr>
      <w:r>
        <w:rPr>
          <w:rFonts w:ascii="Times New Roman" w:hAnsi="Times New Roman" w:cs="Times New Roman"/>
          <w:sz w:val="28"/>
          <w:szCs w:val="28"/>
        </w:rPr>
        <w:t>29) создание, содержание и организация деятельности аварийно-спасательных служб и (или) аварийно-спасательных формирований на т</w:t>
      </w:r>
      <w:r>
        <w:rPr>
          <w:rFonts w:ascii="Times New Roman" w:hAnsi="Times New Roman" w:cs="Times New Roman"/>
          <w:sz w:val="28"/>
          <w:szCs w:val="28"/>
          <w:highlight w:val="none"/>
        </w:rPr>
        <w:t>ерритории городского округа;</w:t>
      </w:r>
    </w:p>
    <w:p w14:paraId="6E814BB9">
      <w:pPr>
        <w:shd w:val="clear" w:color="auto" w:fill="FFFFFF"/>
        <w:tabs>
          <w:tab w:val="left" w:pos="-30"/>
          <w:tab w:val="left" w:pos="0"/>
        </w:tabs>
        <w:spacing w:after="0" w:line="240" w:lineRule="auto"/>
        <w:ind w:firstLine="720"/>
        <w:jc w:val="both"/>
        <w:rPr>
          <w:rFonts w:ascii="Times New Roman" w:hAnsi="Times New Roman"/>
          <w:sz w:val="28"/>
          <w:szCs w:val="28"/>
          <w:highlight w:val="none"/>
        </w:rPr>
      </w:pPr>
      <w:r>
        <w:rPr>
          <w:rFonts w:ascii="Times New Roman" w:hAnsi="Times New Roman"/>
          <w:sz w:val="28"/>
          <w:szCs w:val="28"/>
          <w:highlight w:val="none"/>
        </w:rPr>
        <w:t xml:space="preserve">30) осуществление муниципального контроля в области охраны и использования особо охраняемых природных территорий местного значения; </w:t>
      </w:r>
      <w:r>
        <w:rPr>
          <w:rFonts w:ascii="Times New Roman" w:hAnsi="Times New Roman"/>
          <w:color w:val="000000"/>
          <w:sz w:val="28"/>
          <w:szCs w:val="28"/>
          <w:highlight w:val="none"/>
        </w:rPr>
        <w:t>(п. 30 в ред. решений Думы городского округа город Шарья от 29 августа 2012 г. № 26-ДН, от 26 мая 2022 г. № 31-ДН, от 30 января 2025 г. № 5-ДН)</w:t>
      </w:r>
      <w:r>
        <w:rPr>
          <w:rFonts w:ascii="Times New Roman" w:hAnsi="Times New Roman"/>
          <w:sz w:val="28"/>
          <w:szCs w:val="28"/>
          <w:highlight w:val="none"/>
        </w:rPr>
        <w:t xml:space="preserve"> </w:t>
      </w:r>
    </w:p>
    <w:p w14:paraId="6E0F95BB">
      <w:pPr>
        <w:pStyle w:val="211"/>
        <w:widowControl/>
        <w:tabs>
          <w:tab w:val="left" w:pos="0"/>
        </w:tabs>
        <w:jc w:val="both"/>
        <w:rPr>
          <w:rFonts w:ascii="Times New Roman" w:hAnsi="Times New Roman" w:cs="Times New Roman"/>
          <w:sz w:val="28"/>
          <w:szCs w:val="28"/>
          <w:highlight w:val="none"/>
        </w:rPr>
      </w:pPr>
      <w:r>
        <w:rPr>
          <w:rFonts w:ascii="Times New Roman" w:hAnsi="Times New Roman" w:cs="Times New Roman"/>
          <w:sz w:val="28"/>
          <w:szCs w:val="28"/>
          <w:highlight w:val="none"/>
        </w:rPr>
        <w:t>31) организация и осуществление мероприятий по мобилизационной подготовке муниципальных предприятий и учреждений, находящихся на территории городского округа;</w:t>
      </w:r>
    </w:p>
    <w:p w14:paraId="639D31C9">
      <w:pPr>
        <w:pStyle w:val="211"/>
        <w:widowControl/>
        <w:tabs>
          <w:tab w:val="left" w:pos="0"/>
        </w:tabs>
        <w:jc w:val="both"/>
        <w:rPr>
          <w:rFonts w:ascii="Times New Roman" w:hAnsi="Times New Roman" w:cs="Times New Roman"/>
          <w:sz w:val="28"/>
          <w:szCs w:val="28"/>
          <w:highlight w:val="none"/>
        </w:rPr>
      </w:pPr>
      <w:r>
        <w:rPr>
          <w:rFonts w:ascii="Times New Roman" w:hAnsi="Times New Roman" w:cs="Times New Roman"/>
          <w:sz w:val="28"/>
          <w:szCs w:val="28"/>
          <w:highlight w:val="none"/>
        </w:rPr>
        <w:t>32) осуществление мероприятий по обеспечению безопасности людей на водных объектах, охране их жизни и здоровья;</w:t>
      </w:r>
    </w:p>
    <w:p w14:paraId="17F9ED18">
      <w:pPr>
        <w:tabs>
          <w:tab w:val="left" w:pos="0"/>
        </w:tabs>
        <w:spacing w:after="0" w:line="240" w:lineRule="auto"/>
        <w:ind w:firstLine="720"/>
        <w:jc w:val="both"/>
        <w:rPr>
          <w:rFonts w:ascii="Times New Roman" w:hAnsi="Times New Roman"/>
          <w:sz w:val="28"/>
          <w:szCs w:val="28"/>
          <w:highlight w:val="none"/>
        </w:rPr>
      </w:pPr>
      <w:r>
        <w:rPr>
          <w:rFonts w:ascii="Times New Roman" w:hAnsi="Times New Roman"/>
          <w:sz w:val="28"/>
          <w:szCs w:val="28"/>
          <w:highlight w:val="none"/>
        </w:rPr>
        <w:t>33) создание условий для развития сельскохозяйственного производства,</w:t>
      </w:r>
      <w:r>
        <w:rPr>
          <w:rFonts w:ascii="Arial" w:hAnsi="Arial" w:cs="Arial"/>
          <w:sz w:val="24"/>
          <w:szCs w:val="24"/>
          <w:highlight w:val="none"/>
        </w:rPr>
        <w:t xml:space="preserve"> </w:t>
      </w:r>
      <w:r>
        <w:rPr>
          <w:rFonts w:ascii="Times New Roman" w:hAnsi="Times New Roman"/>
          <w:sz w:val="28"/>
          <w:szCs w:val="28"/>
          <w:highlight w:val="none"/>
        </w:rPr>
        <w:t xml:space="preserve">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 (п. 33 в ред. решений Думы городского округа город Шарья </w:t>
      </w:r>
      <w:r>
        <w:rPr>
          <w:rFonts w:ascii="Times New Roman" w:hAnsi="Times New Roman"/>
          <w:bCs/>
          <w:color w:val="000000"/>
          <w:sz w:val="28"/>
          <w:szCs w:val="28"/>
          <w:highlight w:val="none"/>
        </w:rPr>
        <w:t xml:space="preserve">от 28 апреля 2008 г. № 24-ДН, </w:t>
      </w:r>
      <w:r>
        <w:rPr>
          <w:rFonts w:ascii="Times New Roman" w:hAnsi="Times New Roman"/>
          <w:bCs/>
          <w:color w:val="000000"/>
          <w:sz w:val="28"/>
          <w:szCs w:val="28"/>
          <w:highlight w:val="none"/>
          <w:shd w:val="clear" w:color="auto" w:fill="FFFFFF"/>
        </w:rPr>
        <w:t xml:space="preserve"> от 27 мая 2010 г. № 29-ДН, от 28 июня 2019 г. № 24-ДН</w:t>
      </w:r>
      <w:r>
        <w:rPr>
          <w:rFonts w:ascii="Times New Roman" w:hAnsi="Times New Roman"/>
          <w:sz w:val="28"/>
          <w:szCs w:val="28"/>
          <w:highlight w:val="none"/>
        </w:rPr>
        <w:t>)</w:t>
      </w:r>
    </w:p>
    <w:p w14:paraId="70F07D8D">
      <w:pPr>
        <w:pStyle w:val="211"/>
        <w:widowControl/>
        <w:tabs>
          <w:tab w:val="left" w:pos="0"/>
          <w:tab w:val="left" w:pos="705"/>
        </w:tabs>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34) </w:t>
      </w:r>
      <w:r>
        <w:rPr>
          <w:rFonts w:ascii="Times New Roman" w:hAnsi="Times New Roman" w:cs="Times New Roman"/>
          <w:b w:val="0"/>
          <w:bCs w:val="0"/>
          <w:sz w:val="28"/>
          <w:szCs w:val="28"/>
          <w:highlight w:val="none"/>
        </w:rPr>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городском округе</w:t>
      </w:r>
      <w:r>
        <w:rPr>
          <w:rFonts w:ascii="Times New Roman" w:hAnsi="Times New Roman" w:cs="Times New Roman"/>
          <w:sz w:val="28"/>
          <w:szCs w:val="28"/>
          <w:highlight w:val="none"/>
        </w:rPr>
        <w:t xml:space="preserve">; (п. 34 введен решением Думы городского округа город Шарья </w:t>
      </w:r>
      <w:r>
        <w:rPr>
          <w:rFonts w:ascii="Times New Roman" w:hAnsi="Times New Roman" w:cs="Times New Roman"/>
          <w:bCs/>
          <w:color w:val="000000"/>
          <w:sz w:val="28"/>
          <w:szCs w:val="28"/>
          <w:highlight w:val="none"/>
        </w:rPr>
        <w:t>от 29 июня 2007 г. № 30-ДН</w:t>
      </w:r>
      <w:r>
        <w:rPr>
          <w:rFonts w:ascii="Times New Roman" w:hAnsi="Times New Roman" w:cs="Times New Roman"/>
          <w:sz w:val="28"/>
          <w:szCs w:val="28"/>
          <w:highlight w:val="none"/>
        </w:rPr>
        <w:t>, в ред.решения Думы городского округа город Шарья  от 21 декабря 2023 г. № 58-ДН)</w:t>
      </w:r>
    </w:p>
    <w:p w14:paraId="05B6D2BB">
      <w:pPr>
        <w:pStyle w:val="211"/>
        <w:widowControl/>
        <w:tabs>
          <w:tab w:val="left" w:pos="0"/>
          <w:tab w:val="left" w:pos="720"/>
        </w:tabs>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35) утратил силу. - Решение Думы городского округа город Шарья </w:t>
      </w:r>
      <w:r>
        <w:rPr>
          <w:rFonts w:ascii="Times New Roman" w:hAnsi="Times New Roman" w:cs="Times New Roman"/>
          <w:bCs/>
          <w:color w:val="000000"/>
          <w:sz w:val="28"/>
          <w:szCs w:val="28"/>
          <w:highlight w:val="none"/>
        </w:rPr>
        <w:t>от 28 апреля 2008 г. № 24-ДН</w:t>
      </w:r>
      <w:r>
        <w:rPr>
          <w:rFonts w:ascii="Times New Roman" w:hAnsi="Times New Roman" w:cs="Times New Roman"/>
          <w:sz w:val="28"/>
          <w:szCs w:val="28"/>
          <w:highlight w:val="none"/>
        </w:rPr>
        <w:t>;</w:t>
      </w:r>
    </w:p>
    <w:p w14:paraId="23591CAD">
      <w:pPr>
        <w:pStyle w:val="211"/>
        <w:widowControl/>
        <w:tabs>
          <w:tab w:val="left" w:pos="0"/>
        </w:tabs>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36) осуществление в пределах, установленных водным </w:t>
      </w:r>
      <w:r>
        <w:fldChar w:fldCharType="begin"/>
      </w:r>
      <w:r>
        <w:instrText xml:space="preserve"> HYPERLINK "consultantplus://offline/ref=A6B060AB5A3356DDE03825B0DE25BA6C0F18BC891CD6B6CC2EA6B08A386BB7BF7CFFBB82C05B268A7638E" \o "consultantplus://offline/ref=A6B060AB5A3356DDE03825B0DE25BA6C0F18BC891CD6B6CC2EA6B08A386BB7BF7CFFBB82C05B268A7638E" </w:instrText>
      </w:r>
      <w:r>
        <w:fldChar w:fldCharType="separate"/>
      </w:r>
      <w:r>
        <w:rPr>
          <w:rStyle w:val="17"/>
          <w:rFonts w:ascii="Times New Roman" w:hAnsi="Times New Roman" w:cs="Times New Roman"/>
          <w:color w:val="auto"/>
          <w:sz w:val="28"/>
          <w:szCs w:val="28"/>
          <w:highlight w:val="none"/>
          <w:u w:val="none"/>
        </w:rPr>
        <w:t>законодательством</w:t>
      </w:r>
      <w:r>
        <w:rPr>
          <w:rStyle w:val="17"/>
          <w:rFonts w:ascii="Times New Roman" w:hAnsi="Times New Roman" w:cs="Times New Roman"/>
          <w:color w:val="auto"/>
          <w:sz w:val="28"/>
          <w:szCs w:val="28"/>
          <w:highlight w:val="none"/>
          <w:u w:val="none"/>
        </w:rPr>
        <w:fldChar w:fldCharType="end"/>
      </w:r>
      <w:r>
        <w:rPr>
          <w:rFonts w:ascii="Times New Roman" w:hAnsi="Times New Roman" w:cs="Times New Roman"/>
          <w:color w:val="000000"/>
          <w:sz w:val="28"/>
          <w:szCs w:val="28"/>
          <w:highlight w:val="none"/>
        </w:rPr>
        <w:t xml:space="preserve"> </w:t>
      </w:r>
      <w:r>
        <w:rPr>
          <w:rFonts w:ascii="Times New Roman" w:hAnsi="Times New Roman" w:cs="Times New Roman"/>
          <w:sz w:val="28"/>
          <w:szCs w:val="28"/>
          <w:highlight w:val="none"/>
        </w:rPr>
        <w:t>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r>
        <w:rPr>
          <w:rFonts w:ascii="Times New Roman" w:hAnsi="Times New Roman" w:eastAsia="Times New Roman" w:cs="Times New Roman"/>
          <w:sz w:val="28"/>
          <w:szCs w:val="28"/>
          <w:highlight w:val="none"/>
        </w:rPr>
        <w:t xml:space="preserve"> а также правил использования водных объектов для рекреационных целей;</w:t>
      </w:r>
      <w:r>
        <w:rPr>
          <w:rFonts w:ascii="Times New Roman" w:hAnsi="Times New Roman" w:cs="Times New Roman"/>
          <w:sz w:val="28"/>
          <w:szCs w:val="28"/>
          <w:highlight w:val="none"/>
        </w:rPr>
        <w:t xml:space="preserve"> (п. 36 введен решением Думы городского округа город Шарья </w:t>
      </w:r>
      <w:r>
        <w:rPr>
          <w:rFonts w:ascii="Times New Roman" w:hAnsi="Times New Roman" w:cs="Times New Roman"/>
          <w:bCs/>
          <w:color w:val="000000"/>
          <w:sz w:val="28"/>
          <w:szCs w:val="28"/>
          <w:highlight w:val="none"/>
        </w:rPr>
        <w:t>от 29 июня 2007 г. № 30-ДН; в ред. решений Думы городского округа город Шарья от 29 августа 2012 г. № 26-ДН</w:t>
      </w:r>
      <w:r>
        <w:rPr>
          <w:rFonts w:ascii="Times New Roman" w:hAnsi="Times New Roman" w:cs="Times New Roman"/>
          <w:sz w:val="28"/>
          <w:szCs w:val="28"/>
          <w:highlight w:val="none"/>
        </w:rPr>
        <w:t>, от 30 января 2025 г. № 5-ДН)</w:t>
      </w:r>
    </w:p>
    <w:p w14:paraId="5E351DA8">
      <w:pPr>
        <w:pStyle w:val="211"/>
        <w:widowControl/>
        <w:tabs>
          <w:tab w:val="left" w:pos="0"/>
        </w:tabs>
        <w:jc w:val="both"/>
        <w:rPr>
          <w:rFonts w:ascii="Times New Roman" w:hAnsi="Times New Roman" w:cs="Times New Roman"/>
          <w:sz w:val="28"/>
          <w:szCs w:val="28"/>
        </w:rPr>
      </w:pPr>
      <w:r>
        <w:rPr>
          <w:rFonts w:ascii="Times New Roman" w:hAnsi="Times New Roman" w:cs="Times New Roman"/>
          <w:sz w:val="28"/>
          <w:szCs w:val="28"/>
          <w:highlight w:val="none"/>
        </w:rPr>
        <w:t>37) оказание поддержки гражданам и их объединениям, участвующи</w:t>
      </w:r>
      <w:r>
        <w:rPr>
          <w:rFonts w:ascii="Times New Roman" w:hAnsi="Times New Roman" w:cs="Times New Roman"/>
          <w:sz w:val="28"/>
          <w:szCs w:val="28"/>
        </w:rPr>
        <w:t>м в охране общественного порядка, создание условий для деятельности народных дружин; (п. 37 введен решением Думы городского округа город Шарья от 28 апреля 2008 г. № 24-ДН; в ред. решения Думы городского округа город Шарья от 25 сентября 2014 г. № 32-ДН)</w:t>
      </w:r>
    </w:p>
    <w:p w14:paraId="5036EC6F">
      <w:pPr>
        <w:pStyle w:val="211"/>
        <w:widowControl/>
        <w:tabs>
          <w:tab w:val="left" w:pos="0"/>
        </w:tabs>
        <w:jc w:val="both"/>
        <w:rPr>
          <w:rFonts w:ascii="Times New Roman" w:hAnsi="Times New Roman" w:cs="Times New Roman"/>
          <w:sz w:val="28"/>
          <w:szCs w:val="28"/>
          <w:highlight w:val="none"/>
        </w:rPr>
      </w:pPr>
      <w:r>
        <w:rPr>
          <w:rFonts w:ascii="Times New Roman" w:hAnsi="Times New Roman" w:cs="Times New Roman"/>
          <w:sz w:val="28"/>
          <w:szCs w:val="28"/>
        </w:rPr>
        <w:t xml:space="preserve">38) осуществление муниципального лесного контроля; (п. 38 введен решением Думы городского округа город Шарья от 21 декабря 2009 г. № 50-ДН; </w:t>
      </w:r>
      <w:r>
        <w:rPr>
          <w:rFonts w:ascii="Times New Roman" w:hAnsi="Times New Roman" w:cs="Times New Roman"/>
          <w:bCs/>
          <w:color w:val="000000"/>
          <w:sz w:val="28"/>
          <w:szCs w:val="28"/>
        </w:rPr>
        <w:t>в ред. решения Думы городского округа город Шарья от 29 августа 2012 г. № 26-ДН</w:t>
      </w:r>
      <w:r>
        <w:rPr>
          <w:rFonts w:ascii="Times New Roman" w:hAnsi="Times New Roman" w:cs="Times New Roman"/>
          <w:sz w:val="28"/>
          <w:szCs w:val="28"/>
        </w:rPr>
        <w:t xml:space="preserve">)  </w:t>
      </w:r>
    </w:p>
    <w:p w14:paraId="1C0E5AE0">
      <w:pPr>
        <w:shd w:val="clear" w:color="auto" w:fill="FFFFFF"/>
        <w:tabs>
          <w:tab w:val="left" w:pos="-30"/>
          <w:tab w:val="left" w:pos="0"/>
        </w:tabs>
        <w:spacing w:after="0" w:line="240" w:lineRule="auto"/>
        <w:ind w:firstLine="720"/>
        <w:jc w:val="both"/>
        <w:rPr>
          <w:rFonts w:ascii="Times New Roman" w:hAnsi="Times New Roman"/>
          <w:color w:val="000000"/>
          <w:sz w:val="28"/>
          <w:szCs w:val="28"/>
        </w:rPr>
      </w:pPr>
      <w:r>
        <w:rPr>
          <w:rFonts w:ascii="Times New Roman" w:hAnsi="Times New Roman"/>
          <w:sz w:val="28"/>
          <w:szCs w:val="28"/>
        </w:rPr>
        <w:t xml:space="preserve">39) утратил силу. - Решение Думы городского округа город Шарья </w:t>
      </w:r>
      <w:r>
        <w:rPr>
          <w:rFonts w:ascii="Times New Roman" w:hAnsi="Times New Roman"/>
          <w:bCs/>
          <w:color w:val="000000"/>
          <w:sz w:val="28"/>
          <w:szCs w:val="28"/>
        </w:rPr>
        <w:t>от 30 января 2014 г. № 1-ДН;</w:t>
      </w:r>
      <w:r>
        <w:rPr>
          <w:rFonts w:ascii="Times New Roman" w:hAnsi="Times New Roman"/>
          <w:sz w:val="28"/>
          <w:szCs w:val="28"/>
        </w:rPr>
        <w:t xml:space="preserve"> </w:t>
      </w:r>
    </w:p>
    <w:p w14:paraId="35EA81B0">
      <w:pPr>
        <w:spacing w:after="0" w:line="240" w:lineRule="auto"/>
        <w:ind w:firstLine="720"/>
        <w:jc w:val="both"/>
        <w:rPr>
          <w:rFonts w:ascii="Times New Roman" w:hAnsi="Times New Roman"/>
          <w:sz w:val="28"/>
          <w:szCs w:val="28"/>
        </w:rPr>
      </w:pPr>
      <w:r>
        <w:rPr>
          <w:rFonts w:ascii="Times New Roman" w:hAnsi="Times New Roman"/>
          <w:sz w:val="28"/>
          <w:szCs w:val="28"/>
        </w:rPr>
        <w:t xml:space="preserve">40) осуществление  мер по противодействию коррупции в границах городского округа; </w:t>
      </w:r>
      <w:r>
        <w:rPr>
          <w:rFonts w:ascii="Times New Roman" w:hAnsi="Times New Roman"/>
          <w:color w:val="000000"/>
          <w:sz w:val="28"/>
          <w:szCs w:val="28"/>
        </w:rPr>
        <w:t>(п. 40 введён решением Думы городского округа город Шарья от 29 августа 2012 г. № 26-ДН)</w:t>
      </w:r>
    </w:p>
    <w:p w14:paraId="2CDF9CD0">
      <w:pPr>
        <w:pStyle w:val="211"/>
        <w:widowControl/>
        <w:tabs>
          <w:tab w:val="left" w:pos="0"/>
        </w:tabs>
        <w:jc w:val="both"/>
        <w:rPr>
          <w:rFonts w:ascii="Times New Roman" w:hAnsi="Times New Roman" w:cs="Times New Roman"/>
          <w:color w:val="000000"/>
          <w:sz w:val="28"/>
          <w:szCs w:val="28"/>
        </w:rPr>
      </w:pPr>
      <w:r>
        <w:rPr>
          <w:rFonts w:ascii="Times New Roman" w:hAnsi="Times New Roman" w:cs="Times New Roman"/>
          <w:sz w:val="28"/>
          <w:szCs w:val="28"/>
        </w:rPr>
        <w:t>41) обеспечение выполнения работ, необходимых для создания искусственных земельных участков для нужд городского округа в соответствии с федеральным законом;</w:t>
      </w:r>
      <w:r>
        <w:rPr>
          <w:rFonts w:ascii="Times New Roman" w:hAnsi="Times New Roman" w:cs="Times New Roman"/>
          <w:color w:val="000000"/>
          <w:sz w:val="28"/>
          <w:szCs w:val="28"/>
        </w:rPr>
        <w:t xml:space="preserve"> (п. 41 введён решением Думы городского округа город Шарья от 29 августа 2012 г. № 26-ДН, в ред.решения Думы городского округа город Шарья от 26 мая 2022 г. № 31-ДН)</w:t>
      </w:r>
    </w:p>
    <w:p w14:paraId="6600DB3C">
      <w:pPr>
        <w:pStyle w:val="211"/>
        <w:widowControl/>
        <w:tabs>
          <w:tab w:val="left" w:pos="0"/>
        </w:tabs>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42) </w:t>
      </w:r>
      <w:r>
        <w:rPr>
          <w:rFonts w:ascii="Times New Roman" w:hAnsi="Times New Roman" w:cs="Times New Roman"/>
          <w:sz w:val="28"/>
          <w:szCs w:val="28"/>
        </w:rPr>
        <w:t xml:space="preserve">организация в соответствии с федеральным законом выполнения комплексных кадастровых работ и утверждение карты-плана территории; </w:t>
      </w:r>
      <w:r>
        <w:rPr>
          <w:rFonts w:ascii="Times New Roman" w:hAnsi="Times New Roman" w:cs="Times New Roman"/>
          <w:color w:val="000000"/>
          <w:sz w:val="28"/>
          <w:szCs w:val="28"/>
        </w:rPr>
        <w:t>(п. 42 введён решением Думы городского округа город Шарья от 27 августа 2015 г. № 18-ДН, в ред.решений Думы городского округа город Шарья от 28 июня 2019 г. № 24-ДН, от 29 апреля 2021 г. № 13-ДН)</w:t>
      </w:r>
    </w:p>
    <w:p w14:paraId="70A59D99">
      <w:pPr>
        <w:pStyle w:val="211"/>
        <w:widowControl/>
        <w:tabs>
          <w:tab w:val="left" w:pos="0"/>
        </w:tabs>
        <w:jc w:val="both"/>
        <w:rPr>
          <w:rFonts w:ascii="Times New Roman" w:hAnsi="Times New Roman" w:cs="Times New Roman"/>
          <w:color w:val="000000"/>
          <w:sz w:val="28"/>
          <w:szCs w:val="28"/>
          <w:highlight w:val="none"/>
        </w:rPr>
      </w:pPr>
      <w:r>
        <w:rPr>
          <w:rFonts w:ascii="Times New Roman" w:hAnsi="Times New Roman" w:cs="Times New Roman"/>
          <w:color w:val="000000"/>
          <w:sz w:val="28"/>
          <w:szCs w:val="28"/>
        </w:rPr>
        <w:t xml:space="preserve">43) </w:t>
      </w:r>
      <w:r>
        <w:rPr>
          <w:rFonts w:ascii="Times New Roman" w:hAnsi="Times New Roman" w:cs="Times New Roman"/>
          <w:sz w:val="28"/>
          <w:szCs w:val="28"/>
        </w:rPr>
        <w:t xml:space="preserve">принятие решений и проведение на территории городского округа город Шарья мероприятий по выявлению правообладателей ранее учтенных объектов недвижимости, направление сведений о правообладателях данных </w:t>
      </w:r>
      <w:r>
        <w:rPr>
          <w:rFonts w:ascii="Times New Roman" w:hAnsi="Times New Roman" w:cs="Times New Roman"/>
          <w:sz w:val="28"/>
          <w:szCs w:val="28"/>
          <w:highlight w:val="none"/>
        </w:rPr>
        <w:t xml:space="preserve">объектов недвижимости для внесения в Единый государственный реестр недвижимости; (п. 43 введён решением </w:t>
      </w:r>
      <w:r>
        <w:rPr>
          <w:rFonts w:ascii="Times New Roman" w:hAnsi="Times New Roman" w:cs="Times New Roman"/>
          <w:color w:val="000000"/>
          <w:sz w:val="28"/>
          <w:szCs w:val="28"/>
          <w:highlight w:val="none"/>
        </w:rPr>
        <w:t>Думы городского округа город Шарья от 29 апреля 2021 г. № 13-ДН и действует с 29 июня 2021 г.)</w:t>
      </w:r>
    </w:p>
    <w:p w14:paraId="78CF5705">
      <w:pPr>
        <w:pStyle w:val="211"/>
        <w:widowControl/>
        <w:tabs>
          <w:tab w:val="left" w:pos="0"/>
        </w:tabs>
        <w:jc w:val="both"/>
        <w:rPr>
          <w:rFonts w:ascii="Times New Roman" w:hAnsi="Times New Roman" w:cs="Times New Roman"/>
          <w:sz w:val="28"/>
          <w:szCs w:val="28"/>
          <w:highlight w:val="none"/>
        </w:rPr>
      </w:pPr>
      <w:r>
        <w:rPr>
          <w:rFonts w:ascii="Times New Roman" w:hAnsi="Times New Roman" w:cs="Times New Roman"/>
          <w:color w:val="000000"/>
          <w:sz w:val="28"/>
          <w:szCs w:val="28"/>
          <w:highlight w:val="none"/>
        </w:rPr>
        <w:t xml:space="preserve">44) </w:t>
      </w:r>
      <w:r>
        <w:rPr>
          <w:rFonts w:ascii="Times New Roman" w:hAnsi="Times New Roman" w:cs="Times New Roman"/>
          <w:b w:val="0"/>
          <w:bCs w:val="0"/>
          <w:sz w:val="28"/>
          <w:szCs w:val="28"/>
          <w:highlight w:val="none"/>
        </w:rPr>
        <w:t>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городского округа</w:t>
      </w:r>
      <w:r>
        <w:rPr>
          <w:rFonts w:ascii="Times New Roman" w:hAnsi="Times New Roman" w:cs="Times New Roman"/>
          <w:color w:val="000000"/>
          <w:sz w:val="28"/>
          <w:szCs w:val="28"/>
          <w:highlight w:val="none"/>
        </w:rPr>
        <w:t>; (</w:t>
      </w:r>
      <w:r>
        <w:rPr>
          <w:rFonts w:ascii="Times New Roman" w:hAnsi="Times New Roman" w:cs="Times New Roman"/>
          <w:sz w:val="28"/>
          <w:szCs w:val="28"/>
          <w:highlight w:val="none"/>
        </w:rPr>
        <w:t xml:space="preserve">п. 44 введён решением </w:t>
      </w:r>
      <w:r>
        <w:rPr>
          <w:rFonts w:ascii="Times New Roman" w:hAnsi="Times New Roman" w:cs="Times New Roman"/>
          <w:color w:val="000000"/>
          <w:sz w:val="28"/>
          <w:szCs w:val="28"/>
          <w:highlight w:val="none"/>
        </w:rPr>
        <w:t>Думы городского округа город Шарья от 21 декабря 2023 г. № 58-ДН)</w:t>
      </w:r>
    </w:p>
    <w:p w14:paraId="61D5A298">
      <w:pPr>
        <w:pStyle w:val="211"/>
        <w:widowControl/>
        <w:tabs>
          <w:tab w:val="left" w:pos="0"/>
        </w:tabs>
        <w:jc w:val="both"/>
        <w:rPr>
          <w:rFonts w:ascii="Times New Roman" w:hAnsi="Times New Roman" w:cs="Times New Roman"/>
          <w:sz w:val="28"/>
          <w:szCs w:val="28"/>
          <w:highlight w:val="none"/>
        </w:rPr>
      </w:pPr>
      <w:r>
        <w:rPr>
          <w:rFonts w:ascii="Times New Roman" w:hAnsi="Times New Roman" w:eastAsia="Times New Roman" w:cs="Times New Roman"/>
          <w:sz w:val="28"/>
          <w:szCs w:val="28"/>
          <w:highlight w:val="none"/>
        </w:rPr>
        <w:t xml:space="preserve">45) 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похозяйственных книгах. </w:t>
      </w:r>
      <w:r>
        <w:rPr>
          <w:rFonts w:ascii="Times New Roman" w:hAnsi="Times New Roman" w:cs="Times New Roman"/>
          <w:color w:val="000000"/>
          <w:sz w:val="28"/>
          <w:szCs w:val="28"/>
          <w:highlight w:val="none"/>
        </w:rPr>
        <w:t xml:space="preserve"> (</w:t>
      </w:r>
      <w:r>
        <w:rPr>
          <w:rFonts w:ascii="Times New Roman" w:hAnsi="Times New Roman" w:cs="Times New Roman"/>
          <w:sz w:val="28"/>
          <w:szCs w:val="28"/>
          <w:highlight w:val="none"/>
        </w:rPr>
        <w:t xml:space="preserve">п. 45 введён решением </w:t>
      </w:r>
      <w:r>
        <w:rPr>
          <w:rFonts w:ascii="Times New Roman" w:hAnsi="Times New Roman" w:cs="Times New Roman"/>
          <w:color w:val="000000"/>
          <w:sz w:val="28"/>
          <w:szCs w:val="28"/>
          <w:highlight w:val="none"/>
        </w:rPr>
        <w:t>Думы городского округа город Шарья от 30 января 2025 г. № 5-ДН)</w:t>
      </w:r>
    </w:p>
    <w:p w14:paraId="4364911B">
      <w:pPr>
        <w:shd w:val="clear" w:color="auto" w:fill="FFFFFF"/>
        <w:spacing w:after="0" w:line="240" w:lineRule="auto"/>
        <w:ind w:firstLine="720"/>
        <w:jc w:val="both"/>
        <w:rPr>
          <w:rFonts w:ascii="Times New Roman" w:hAnsi="Times New Roman"/>
          <w:color w:val="000000"/>
          <w:sz w:val="28"/>
          <w:szCs w:val="28"/>
          <w:highlight w:val="none"/>
        </w:rPr>
      </w:pPr>
      <w:r>
        <w:rPr>
          <w:rFonts w:ascii="Times New Roman" w:hAnsi="Times New Roman"/>
          <w:color w:val="000000"/>
          <w:sz w:val="28"/>
          <w:szCs w:val="28"/>
          <w:highlight w:val="none"/>
        </w:rPr>
        <w:t>2. Исключена. - Решение Думы городского округа город Шарья от 29 июня 2007 г. № 30-ДН.</w:t>
      </w:r>
    </w:p>
    <w:p w14:paraId="6ADA70CF">
      <w:pPr>
        <w:shd w:val="clear" w:color="auto" w:fill="FFFFFF"/>
        <w:spacing w:after="0" w:line="240" w:lineRule="auto"/>
        <w:ind w:firstLine="720"/>
        <w:jc w:val="both"/>
        <w:rPr>
          <w:rFonts w:ascii="Times New Roman" w:hAnsi="Times New Roman"/>
          <w:color w:val="000000"/>
          <w:sz w:val="28"/>
          <w:szCs w:val="28"/>
          <w:highlight w:val="none"/>
        </w:rPr>
      </w:pPr>
    </w:p>
    <w:p w14:paraId="40ACA87A">
      <w:pPr>
        <w:pStyle w:val="211"/>
        <w:widowControl/>
        <w:ind w:firstLine="0"/>
        <w:jc w:val="both"/>
        <w:rPr>
          <w:rFonts w:ascii="Times New Roman" w:hAnsi="Times New Roman" w:cs="Times New Roman"/>
          <w:sz w:val="28"/>
          <w:szCs w:val="28"/>
        </w:rPr>
      </w:pPr>
      <w:r>
        <w:rPr>
          <w:rFonts w:ascii="Times New Roman" w:hAnsi="Times New Roman" w:cs="Times New Roman"/>
          <w:b/>
          <w:sz w:val="28"/>
          <w:szCs w:val="28"/>
          <w:highlight w:val="none"/>
        </w:rPr>
        <w:t xml:space="preserve">Статья 7.1.  Права органов местного самоуправления городского округа город Шарья на решение вопросов, не отнесенных к вопросам местного значения городского </w:t>
      </w:r>
      <w:r>
        <w:rPr>
          <w:rFonts w:ascii="Times New Roman" w:hAnsi="Times New Roman" w:cs="Times New Roman"/>
          <w:b/>
          <w:sz w:val="28"/>
          <w:szCs w:val="28"/>
        </w:rPr>
        <w:t xml:space="preserve">округа </w:t>
      </w:r>
      <w:r>
        <w:rPr>
          <w:rFonts w:ascii="Times New Roman" w:hAnsi="Times New Roman" w:cs="Times New Roman"/>
          <w:sz w:val="28"/>
          <w:szCs w:val="28"/>
        </w:rPr>
        <w:t xml:space="preserve">(введена решением Думы городского округа город Шарья </w:t>
      </w:r>
      <w:r>
        <w:rPr>
          <w:rFonts w:ascii="Times New Roman" w:hAnsi="Times New Roman" w:cs="Times New Roman"/>
          <w:bCs/>
          <w:color w:val="000000"/>
          <w:sz w:val="28"/>
          <w:szCs w:val="28"/>
        </w:rPr>
        <w:t>от 29 июня 2007 г. № 30-ДН</w:t>
      </w:r>
      <w:r>
        <w:rPr>
          <w:rFonts w:ascii="Times New Roman" w:hAnsi="Times New Roman" w:cs="Times New Roman"/>
          <w:sz w:val="28"/>
          <w:szCs w:val="28"/>
        </w:rPr>
        <w:t>)</w:t>
      </w:r>
    </w:p>
    <w:p w14:paraId="62E6DCC8">
      <w:pPr>
        <w:pStyle w:val="211"/>
        <w:widowControl/>
        <w:tabs>
          <w:tab w:val="left" w:pos="0"/>
          <w:tab w:val="left" w:pos="720"/>
        </w:tabs>
        <w:jc w:val="both"/>
        <w:rPr>
          <w:rFonts w:ascii="Times New Roman" w:hAnsi="Times New Roman" w:cs="Times New Roman"/>
          <w:sz w:val="28"/>
          <w:szCs w:val="28"/>
        </w:rPr>
      </w:pPr>
      <w:r>
        <w:rPr>
          <w:rFonts w:ascii="Times New Roman" w:hAnsi="Times New Roman" w:cs="Times New Roman"/>
          <w:sz w:val="28"/>
          <w:szCs w:val="28"/>
        </w:rPr>
        <w:t>1. Органы местного самоуправления городского округа город Шарья имеют право на:</w:t>
      </w:r>
    </w:p>
    <w:p w14:paraId="6E53ADED">
      <w:pPr>
        <w:pStyle w:val="211"/>
        <w:widowControl/>
        <w:jc w:val="both"/>
        <w:rPr>
          <w:rFonts w:ascii="Times New Roman" w:hAnsi="Times New Roman" w:cs="Times New Roman"/>
          <w:sz w:val="28"/>
          <w:szCs w:val="28"/>
        </w:rPr>
      </w:pPr>
      <w:r>
        <w:rPr>
          <w:rFonts w:ascii="Times New Roman" w:hAnsi="Times New Roman" w:cs="Times New Roman"/>
          <w:sz w:val="28"/>
          <w:szCs w:val="28"/>
        </w:rPr>
        <w:t>1) создание музеев городского округа;</w:t>
      </w:r>
    </w:p>
    <w:p w14:paraId="66B2E7E1">
      <w:pPr>
        <w:pStyle w:val="211"/>
        <w:widowControl/>
        <w:jc w:val="both"/>
        <w:rPr>
          <w:rFonts w:ascii="Times New Roman" w:hAnsi="Times New Roman" w:cs="Times New Roman"/>
          <w:sz w:val="28"/>
          <w:szCs w:val="28"/>
        </w:rPr>
      </w:pPr>
      <w:r>
        <w:rPr>
          <w:rFonts w:ascii="Times New Roman" w:hAnsi="Times New Roman" w:cs="Times New Roman"/>
          <w:sz w:val="28"/>
          <w:szCs w:val="28"/>
        </w:rPr>
        <w:t xml:space="preserve">2) утратил силу. - Решение Думы городского округа город Шарья </w:t>
      </w:r>
      <w:r>
        <w:rPr>
          <w:rFonts w:ascii="Times New Roman" w:hAnsi="Times New Roman" w:cs="Times New Roman"/>
          <w:bCs/>
          <w:color w:val="000000"/>
          <w:sz w:val="28"/>
          <w:szCs w:val="28"/>
        </w:rPr>
        <w:t>от 27 мая 2010 г. № 29-ДН</w:t>
      </w:r>
      <w:r>
        <w:rPr>
          <w:rFonts w:ascii="Times New Roman" w:hAnsi="Times New Roman" w:cs="Times New Roman"/>
          <w:sz w:val="28"/>
          <w:szCs w:val="28"/>
        </w:rPr>
        <w:t>;</w:t>
      </w:r>
    </w:p>
    <w:p w14:paraId="5EEB37CE">
      <w:pPr>
        <w:pStyle w:val="211"/>
        <w:widowControl/>
        <w:jc w:val="both"/>
        <w:rPr>
          <w:rFonts w:ascii="Times New Roman" w:hAnsi="Times New Roman" w:cs="Times New Roman"/>
          <w:sz w:val="28"/>
          <w:szCs w:val="28"/>
        </w:rPr>
      </w:pPr>
      <w:r>
        <w:rPr>
          <w:rFonts w:ascii="Times New Roman" w:hAnsi="Times New Roman" w:cs="Times New Roman"/>
          <w:sz w:val="28"/>
          <w:szCs w:val="28"/>
        </w:rPr>
        <w:t xml:space="preserve">3) создание муниципальных образовательных организаций высшего образования; (п. 3 в ред. решения Думы городского округа город Шарья от 30 января 2014 г. № 1-ДН) </w:t>
      </w:r>
    </w:p>
    <w:p w14:paraId="40CCB491">
      <w:pPr>
        <w:pStyle w:val="211"/>
        <w:widowControl/>
        <w:tabs>
          <w:tab w:val="left" w:pos="675"/>
        </w:tabs>
        <w:jc w:val="both"/>
        <w:rPr>
          <w:rFonts w:ascii="Times New Roman" w:hAnsi="Times New Roman" w:cs="Times New Roman"/>
          <w:sz w:val="28"/>
          <w:szCs w:val="28"/>
        </w:rPr>
      </w:pPr>
      <w:r>
        <w:rPr>
          <w:rFonts w:ascii="Times New Roman" w:hAnsi="Times New Roman" w:cs="Times New Roman"/>
          <w:sz w:val="28"/>
          <w:szCs w:val="28"/>
        </w:rPr>
        <w:t>4) утратил силу. – Решение Думы городского округа город Шарья от 30 мая 2013 г. № 20-ДН;</w:t>
      </w:r>
    </w:p>
    <w:p w14:paraId="584C316D">
      <w:pPr>
        <w:pStyle w:val="211"/>
        <w:widowControl/>
        <w:tabs>
          <w:tab w:val="left" w:pos="720"/>
        </w:tabs>
        <w:jc w:val="both"/>
        <w:rPr>
          <w:rFonts w:ascii="Times New Roman" w:hAnsi="Times New Roman" w:cs="Times New Roman"/>
          <w:sz w:val="28"/>
          <w:szCs w:val="28"/>
        </w:rPr>
      </w:pPr>
      <w:r>
        <w:rPr>
          <w:rFonts w:ascii="Times New Roman" w:hAnsi="Times New Roman" w:cs="Times New Roman"/>
          <w:sz w:val="28"/>
          <w:szCs w:val="28"/>
        </w:rPr>
        <w:t>5)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w:t>
      </w:r>
    </w:p>
    <w:p w14:paraId="7C1C0F49">
      <w:pPr>
        <w:pStyle w:val="211"/>
        <w:widowControl/>
        <w:jc w:val="both"/>
        <w:rPr>
          <w:rFonts w:ascii="Times New Roman" w:hAnsi="Times New Roman" w:cs="Times New Roman"/>
          <w:sz w:val="28"/>
          <w:szCs w:val="28"/>
        </w:rPr>
      </w:pPr>
      <w:r>
        <w:rPr>
          <w:rFonts w:ascii="Times New Roman" w:hAnsi="Times New Roman" w:cs="Times New Roman"/>
          <w:sz w:val="28"/>
          <w:szCs w:val="28"/>
        </w:rPr>
        <w:t>6)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p>
    <w:p w14:paraId="211197BB">
      <w:pPr>
        <w:spacing w:after="0" w:line="240" w:lineRule="auto"/>
        <w:ind w:firstLine="720"/>
        <w:jc w:val="both"/>
        <w:rPr>
          <w:rFonts w:ascii="Times New Roman" w:hAnsi="Times New Roman"/>
          <w:sz w:val="28"/>
          <w:szCs w:val="28"/>
        </w:rPr>
      </w:pPr>
      <w:r>
        <w:rPr>
          <w:rFonts w:ascii="Times New Roman" w:hAnsi="Times New Roman"/>
          <w:sz w:val="28"/>
          <w:szCs w:val="28"/>
        </w:rPr>
        <w:t>7) участие в осуществлении деятельности по опеке и попечительству; (п. 7 введен решением Думы городского округа город Шарья от 28 апреля 2008 г. № 24-ДН)</w:t>
      </w:r>
    </w:p>
    <w:p w14:paraId="749F8026">
      <w:pPr>
        <w:tabs>
          <w:tab w:val="left" w:pos="705"/>
        </w:tabs>
        <w:spacing w:after="0" w:line="240" w:lineRule="auto"/>
        <w:ind w:firstLine="720"/>
        <w:jc w:val="both"/>
        <w:rPr>
          <w:rFonts w:ascii="Times New Roman" w:hAnsi="Times New Roman"/>
          <w:sz w:val="28"/>
          <w:szCs w:val="28"/>
        </w:rPr>
      </w:pPr>
      <w:r>
        <w:rPr>
          <w:rFonts w:ascii="Times New Roman" w:hAnsi="Times New Roman"/>
          <w:sz w:val="28"/>
          <w:szCs w:val="28"/>
        </w:rPr>
        <w:t xml:space="preserve">8) утратил силу. - Решение Думы городского округа город Шарья от 24 июня 2011 г. № 32-ДН; </w:t>
      </w:r>
    </w:p>
    <w:p w14:paraId="2E1ACA87">
      <w:pPr>
        <w:tabs>
          <w:tab w:val="left" w:pos="705"/>
        </w:tabs>
        <w:spacing w:after="0" w:line="240" w:lineRule="auto"/>
        <w:ind w:firstLine="720"/>
        <w:jc w:val="both"/>
        <w:rPr>
          <w:rFonts w:ascii="Times New Roman" w:hAnsi="Times New Roman"/>
          <w:sz w:val="28"/>
          <w:szCs w:val="28"/>
        </w:rPr>
      </w:pPr>
      <w:r>
        <w:rPr>
          <w:rFonts w:ascii="Times New Roman" w:hAnsi="Times New Roman"/>
          <w:sz w:val="28"/>
          <w:szCs w:val="28"/>
        </w:rPr>
        <w:t xml:space="preserve">8.1) создание муниципальной пожарной охраны; (п.8.1 введен решением  Думы городского округа город Шарья </w:t>
      </w:r>
      <w:r>
        <w:rPr>
          <w:rFonts w:ascii="Times New Roman" w:hAnsi="Times New Roman"/>
          <w:bCs/>
          <w:color w:val="000000"/>
          <w:sz w:val="28"/>
          <w:szCs w:val="28"/>
        </w:rPr>
        <w:t>от 27 мая  2010 г. № 29-ДН</w:t>
      </w:r>
      <w:r>
        <w:rPr>
          <w:rFonts w:ascii="Times New Roman" w:hAnsi="Times New Roman"/>
          <w:sz w:val="28"/>
          <w:szCs w:val="28"/>
        </w:rPr>
        <w:t>)</w:t>
      </w:r>
    </w:p>
    <w:p w14:paraId="4BC451A6">
      <w:pPr>
        <w:spacing w:after="0" w:line="240" w:lineRule="auto"/>
        <w:ind w:firstLine="720"/>
        <w:jc w:val="both"/>
        <w:rPr>
          <w:rFonts w:ascii="Times New Roman" w:hAnsi="Times New Roman"/>
          <w:sz w:val="28"/>
          <w:szCs w:val="28"/>
        </w:rPr>
      </w:pPr>
      <w:r>
        <w:rPr>
          <w:rFonts w:ascii="Times New Roman" w:hAnsi="Times New Roman"/>
          <w:sz w:val="28"/>
          <w:szCs w:val="28"/>
        </w:rPr>
        <w:t>9) создание условий для развития туризма; (п. 9 введен решением Думы городского округа город Шарья от 21 декабря 2009 г. № 50-ДН)</w:t>
      </w:r>
    </w:p>
    <w:p w14:paraId="07EF3558">
      <w:pPr>
        <w:spacing w:after="0" w:line="240" w:lineRule="auto"/>
        <w:ind w:firstLine="720"/>
        <w:jc w:val="both"/>
        <w:rPr>
          <w:rFonts w:ascii="Times New Roman" w:hAnsi="Times New Roman"/>
          <w:sz w:val="28"/>
          <w:szCs w:val="28"/>
        </w:rPr>
      </w:pPr>
      <w:r>
        <w:rPr>
          <w:rFonts w:ascii="Times New Roman" w:hAnsi="Times New Roman"/>
          <w:sz w:val="28"/>
          <w:szCs w:val="28"/>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 (</w:t>
      </w:r>
      <w:r>
        <w:rPr>
          <w:rFonts w:ascii="Times New Roman" w:hAnsi="Times New Roman"/>
          <w:color w:val="000000"/>
          <w:sz w:val="28"/>
          <w:szCs w:val="28"/>
        </w:rPr>
        <w:t>п. 10 введён решением Думы городского округа город Шарья от 29 августа 2012 г. № 26-ДН)</w:t>
      </w:r>
    </w:p>
    <w:p w14:paraId="5F702135">
      <w:pPr>
        <w:tabs>
          <w:tab w:val="left" w:pos="720"/>
        </w:tabs>
        <w:spacing w:after="0" w:line="240" w:lineRule="auto"/>
        <w:ind w:firstLine="720"/>
        <w:jc w:val="both"/>
        <w:rPr>
          <w:rFonts w:ascii="Times New Roman" w:hAnsi="Times New Roman"/>
          <w:color w:val="000000"/>
          <w:sz w:val="28"/>
          <w:szCs w:val="28"/>
        </w:rPr>
      </w:pPr>
      <w:r>
        <w:rPr>
          <w:rFonts w:ascii="Times New Roman" w:hAnsi="Times New Roman"/>
          <w:sz w:val="28"/>
          <w:szCs w:val="28"/>
          <w:lang w:eastAsia="ar-SA"/>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r>
        <w:fldChar w:fldCharType="begin"/>
      </w:r>
      <w:r>
        <w:instrText xml:space="preserve"> HYPERLINK "consultantplus://offline/ref=888D5990471A741A3B9A597FC11C24B93E892CA2D508C3F15116E78C6EDEO3M" \o "consultantplus://offline/ref=888D5990471A741A3B9A597FC11C24B93E892CA2D508C3F15116E78C6EDEO3M" </w:instrText>
      </w:r>
      <w:r>
        <w:fldChar w:fldCharType="separate"/>
      </w:r>
      <w:r>
        <w:rPr>
          <w:rStyle w:val="17"/>
          <w:rFonts w:ascii="Times New Roman" w:hAnsi="Times New Roman" w:cs="Times New Roman"/>
          <w:color w:val="auto"/>
          <w:sz w:val="28"/>
          <w:szCs w:val="28"/>
          <w:u w:val="none"/>
        </w:rPr>
        <w:t>законом</w:t>
      </w:r>
      <w:r>
        <w:rPr>
          <w:rStyle w:val="17"/>
          <w:rFonts w:ascii="Times New Roman" w:hAnsi="Times New Roman" w:cs="Times New Roman"/>
          <w:color w:val="auto"/>
          <w:sz w:val="28"/>
          <w:szCs w:val="28"/>
          <w:u w:val="none"/>
        </w:rPr>
        <w:fldChar w:fldCharType="end"/>
      </w:r>
      <w:r>
        <w:rPr>
          <w:rFonts w:ascii="Times New Roman" w:hAnsi="Times New Roman" w:cs="Times New Roman"/>
          <w:sz w:val="28"/>
          <w:szCs w:val="28"/>
          <w:lang w:eastAsia="ar-SA"/>
        </w:rPr>
        <w:t xml:space="preserve"> </w:t>
      </w:r>
      <w:r>
        <w:rPr>
          <w:rFonts w:ascii="Times New Roman" w:hAnsi="Times New Roman"/>
          <w:sz w:val="28"/>
          <w:szCs w:val="28"/>
          <w:lang w:eastAsia="ar-SA"/>
        </w:rPr>
        <w:t>от 24 ноября 1995 года N 181-ФЗ «О социальной защите инвалидов в Российской Федерации</w:t>
      </w:r>
      <w:r>
        <w:rPr>
          <w:rFonts w:ascii="Times New Roman" w:hAnsi="Times New Roman"/>
          <w:sz w:val="28"/>
          <w:szCs w:val="28"/>
        </w:rPr>
        <w:t>»; (</w:t>
      </w:r>
      <w:r>
        <w:rPr>
          <w:rFonts w:ascii="Times New Roman" w:hAnsi="Times New Roman"/>
          <w:color w:val="000000"/>
          <w:sz w:val="28"/>
          <w:szCs w:val="28"/>
        </w:rPr>
        <w:t>п. 11 введён решением Думы городского округа город Шарья от 29 августа 2012 г. № 26-ДН)</w:t>
      </w:r>
    </w:p>
    <w:p w14:paraId="3685748D">
      <w:pPr>
        <w:tabs>
          <w:tab w:val="left" w:pos="720"/>
        </w:tabs>
        <w:spacing w:after="0" w:line="240" w:lineRule="auto"/>
        <w:ind w:firstLine="720"/>
        <w:jc w:val="both"/>
        <w:rPr>
          <w:rFonts w:ascii="Times New Roman" w:hAnsi="Times New Roman"/>
          <w:sz w:val="28"/>
          <w:szCs w:val="28"/>
        </w:rPr>
      </w:pPr>
      <w:r>
        <w:rPr>
          <w:rFonts w:ascii="Times New Roman" w:hAnsi="Times New Roman"/>
          <w:color w:val="000000"/>
          <w:sz w:val="28"/>
          <w:szCs w:val="28"/>
        </w:rPr>
        <w:t xml:space="preserve">12) </w:t>
      </w:r>
      <w:r>
        <w:rPr>
          <w:rFonts w:ascii="Times New Roman" w:hAnsi="Times New Roman"/>
          <w:sz w:val="28"/>
          <w:szCs w:val="28"/>
        </w:rPr>
        <w:t>осуществление мероприятий, предусмотренных Федеральным законом «О донорстве крови и ее компонентов; (п.12 введён решением Думы городского округа город Шарья от 30 мая 2013 г. № 20-ДН)</w:t>
      </w:r>
    </w:p>
    <w:p w14:paraId="666426E9">
      <w:pPr>
        <w:tabs>
          <w:tab w:val="left" w:pos="720"/>
        </w:tabs>
        <w:spacing w:after="0" w:line="240" w:lineRule="auto"/>
        <w:ind w:firstLine="720"/>
        <w:jc w:val="both"/>
        <w:rPr>
          <w:rFonts w:ascii="Times New Roman" w:hAnsi="Times New Roman"/>
          <w:sz w:val="28"/>
          <w:szCs w:val="28"/>
        </w:rPr>
      </w:pPr>
      <w:r>
        <w:rPr>
          <w:rFonts w:ascii="Times New Roman" w:hAnsi="Times New Roman"/>
          <w:sz w:val="28"/>
          <w:szCs w:val="28"/>
        </w:rPr>
        <w:t xml:space="preserve">13) </w:t>
      </w:r>
      <w:r>
        <w:rPr>
          <w:rFonts w:ascii="Times New Roman" w:hAnsi="Times New Roman" w:eastAsia="Arial"/>
          <w:sz w:val="28"/>
          <w:szCs w:val="28"/>
        </w:rPr>
        <w:t xml:space="preserve">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 </w:t>
      </w:r>
      <w:r>
        <w:rPr>
          <w:rFonts w:ascii="Times New Roman" w:hAnsi="Times New Roman"/>
          <w:sz w:val="28"/>
          <w:szCs w:val="28"/>
        </w:rPr>
        <w:t>(п.13 введён решением Думы городского округа город Шарья от 25 сентября 2014 г. № 32-ДН)</w:t>
      </w:r>
    </w:p>
    <w:p w14:paraId="6E13C472">
      <w:pPr>
        <w:tabs>
          <w:tab w:val="left" w:pos="720"/>
        </w:tabs>
        <w:spacing w:after="0" w:line="240" w:lineRule="auto"/>
        <w:ind w:firstLine="720"/>
        <w:jc w:val="both"/>
        <w:rPr>
          <w:rFonts w:ascii="Times New Roman" w:hAnsi="Times New Roman"/>
          <w:sz w:val="28"/>
          <w:szCs w:val="28"/>
        </w:rPr>
      </w:pPr>
      <w:r>
        <w:rPr>
          <w:rFonts w:ascii="Times New Roman" w:hAnsi="Times New Roman" w:eastAsia="Arial"/>
          <w:sz w:val="28"/>
          <w:szCs w:val="28"/>
        </w:rPr>
        <w:t xml:space="preserve">14) </w:t>
      </w:r>
      <w:r>
        <w:rPr>
          <w:rFonts w:ascii="Times New Roman" w:hAnsi="Times New Roman"/>
          <w:sz w:val="28"/>
          <w:szCs w:val="28"/>
        </w:rPr>
        <w:t>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r>
        <w:rPr>
          <w:rFonts w:ascii="Times New Roman" w:hAnsi="Times New Roman" w:eastAsia="Arial"/>
          <w:sz w:val="28"/>
          <w:szCs w:val="28"/>
        </w:rPr>
        <w:t xml:space="preserve">; </w:t>
      </w:r>
      <w:r>
        <w:rPr>
          <w:rFonts w:ascii="Times New Roman" w:hAnsi="Times New Roman"/>
          <w:sz w:val="28"/>
          <w:szCs w:val="28"/>
        </w:rPr>
        <w:t>(п.14 введён решением Думы городского округа город Шарья от 27 августа 2015 г. № 18-ДН, в ред.решения Думы городского округа город Шарья от 28 июня 2019 г. № 24-Н)</w:t>
      </w:r>
    </w:p>
    <w:p w14:paraId="4AEA8509">
      <w:pPr>
        <w:tabs>
          <w:tab w:val="left" w:pos="720"/>
        </w:tabs>
        <w:spacing w:after="0" w:line="240" w:lineRule="auto"/>
        <w:ind w:firstLine="720"/>
        <w:jc w:val="both"/>
        <w:rPr>
          <w:rFonts w:ascii="Times New Roman" w:hAnsi="Times New Roman"/>
          <w:sz w:val="28"/>
          <w:szCs w:val="28"/>
        </w:rPr>
      </w:pPr>
      <w:r>
        <w:rPr>
          <w:rFonts w:ascii="Times New Roman" w:hAnsi="Times New Roman" w:eastAsia="Arial"/>
          <w:sz w:val="28"/>
          <w:szCs w:val="28"/>
        </w:rPr>
        <w:t xml:space="preserve">15) </w:t>
      </w:r>
      <w:r>
        <w:rPr>
          <w:rFonts w:ascii="Times New Roman" w:hAnsi="Times New Roman"/>
          <w:sz w:val="28"/>
          <w:szCs w:val="28"/>
        </w:rPr>
        <w:t>осуществление деятельности по обращению с животными без владельцев, обитающими на территории городского округа</w:t>
      </w:r>
      <w:r>
        <w:rPr>
          <w:rFonts w:ascii="Times New Roman" w:hAnsi="Times New Roman" w:eastAsia="Arial"/>
          <w:sz w:val="28"/>
          <w:szCs w:val="28"/>
        </w:rPr>
        <w:t xml:space="preserve">; </w:t>
      </w:r>
      <w:r>
        <w:rPr>
          <w:rFonts w:ascii="Times New Roman" w:hAnsi="Times New Roman"/>
          <w:sz w:val="28"/>
          <w:szCs w:val="28"/>
        </w:rPr>
        <w:t>(п.15 введён решением Думы городского округа город Шарья от 27 августа 2015 г. № 18-ДН, в ред.решения Думы городского округа город Шарья от 28 июня 2019 г. № 24-ДН)</w:t>
      </w:r>
    </w:p>
    <w:p w14:paraId="2C11EE27">
      <w:pPr>
        <w:tabs>
          <w:tab w:val="left" w:pos="720"/>
        </w:tabs>
        <w:spacing w:after="0" w:line="240" w:lineRule="auto"/>
        <w:ind w:firstLine="720"/>
        <w:jc w:val="both"/>
        <w:rPr>
          <w:rFonts w:ascii="Times New Roman" w:hAnsi="Times New Roman"/>
          <w:sz w:val="28"/>
          <w:szCs w:val="28"/>
        </w:rPr>
      </w:pPr>
      <w:r>
        <w:rPr>
          <w:rFonts w:ascii="Times New Roman" w:hAnsi="Times New Roman"/>
          <w:sz w:val="28"/>
          <w:szCs w:val="28"/>
        </w:rPr>
        <w:t xml:space="preserve">16) осуществление мероприятий в сфере профилактики правонарушений, предусмотренных Федеральным </w:t>
      </w:r>
      <w:r>
        <w:fldChar w:fldCharType="begin"/>
      </w:r>
      <w:r>
        <w:instrText xml:space="preserve"> HYPERLINK "consultantplus://offline/ref=251C2DE4387B7D46954710A904B3C93B44EA82CF92BD87C237F8275E413FM2L" \o "consultantplus://offline/ref=251C2DE4387B7D46954710A904B3C93B44EA82CF92BD87C237F8275E413FM2L" </w:instrText>
      </w:r>
      <w:r>
        <w:fldChar w:fldCharType="separate"/>
      </w:r>
      <w:r>
        <w:rPr>
          <w:rStyle w:val="17"/>
          <w:rFonts w:ascii="Times New Roman" w:hAnsi="Times New Roman" w:cs="Times New Roman"/>
          <w:color w:val="auto"/>
          <w:sz w:val="28"/>
          <w:szCs w:val="28"/>
          <w:u w:val="none"/>
        </w:rPr>
        <w:t>законом</w:t>
      </w:r>
      <w:r>
        <w:rPr>
          <w:rStyle w:val="17"/>
          <w:rFonts w:ascii="Times New Roman" w:hAnsi="Times New Roman" w:cs="Times New Roman"/>
          <w:color w:val="auto"/>
          <w:sz w:val="28"/>
          <w:szCs w:val="28"/>
          <w:u w:val="none"/>
        </w:rPr>
        <w:fldChar w:fldCharType="end"/>
      </w:r>
      <w:r>
        <w:rPr>
          <w:rFonts w:ascii="Times New Roman" w:hAnsi="Times New Roman" w:cs="Times New Roman"/>
          <w:sz w:val="28"/>
          <w:szCs w:val="28"/>
        </w:rPr>
        <w:t xml:space="preserve"> «О</w:t>
      </w:r>
      <w:r>
        <w:rPr>
          <w:rFonts w:ascii="Times New Roman" w:hAnsi="Times New Roman"/>
          <w:sz w:val="28"/>
          <w:szCs w:val="28"/>
        </w:rPr>
        <w:t>б основах системы профилактики правонарушений в Российской Федерации»; (п.16 введён решением Думы городского округа город Шарья от 26 октября 2017 г. № 35-ДН)</w:t>
      </w:r>
    </w:p>
    <w:p w14:paraId="6FE4464A">
      <w:pPr>
        <w:tabs>
          <w:tab w:val="left" w:pos="720"/>
        </w:tabs>
        <w:spacing w:after="0" w:line="240" w:lineRule="auto"/>
        <w:ind w:firstLine="720"/>
        <w:jc w:val="both"/>
        <w:rPr>
          <w:rFonts w:ascii="Times New Roman" w:hAnsi="Times New Roman"/>
          <w:sz w:val="28"/>
          <w:szCs w:val="28"/>
        </w:rPr>
      </w:pPr>
      <w:r>
        <w:rPr>
          <w:rFonts w:ascii="Times New Roman" w:hAnsi="Times New Roman"/>
          <w:sz w:val="28"/>
          <w:szCs w:val="28"/>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 (п.17 введён решением Думы городского округа город Шарья от 26 октября 2017 г. № 35-ДН)</w:t>
      </w:r>
    </w:p>
    <w:p w14:paraId="6499C022">
      <w:pPr>
        <w:tabs>
          <w:tab w:val="left" w:pos="720"/>
        </w:tabs>
        <w:spacing w:after="0" w:line="240" w:lineRule="auto"/>
        <w:ind w:firstLine="720"/>
        <w:jc w:val="both"/>
        <w:rPr>
          <w:rFonts w:ascii="Times New Roman" w:hAnsi="Times New Roman"/>
          <w:sz w:val="28"/>
          <w:szCs w:val="28"/>
        </w:rPr>
      </w:pPr>
      <w:r>
        <w:rPr>
          <w:rFonts w:ascii="Times New Roman" w:hAnsi="Times New Roman"/>
          <w:sz w:val="28"/>
          <w:szCs w:val="28"/>
        </w:rPr>
        <w:t xml:space="preserve">18) осуществление мероприятий по защите прав потребителей, </w:t>
      </w:r>
      <w:r>
        <w:rPr>
          <w:rFonts w:ascii="Times New Roman" w:hAnsi="Times New Roman" w:cs="Times New Roman"/>
          <w:sz w:val="28"/>
          <w:szCs w:val="28"/>
        </w:rPr>
        <w:t xml:space="preserve">предусмотренных </w:t>
      </w:r>
      <w:r>
        <w:fldChar w:fldCharType="begin"/>
      </w:r>
      <w:r>
        <w:instrText xml:space="preserve"> HYPERLINK "consultantplus://offline/ref=C53C06932EC927FF3535CAD986A67ECE402AA1610017D4EF959B1DAEE9ACFF3AE2B503BB76AEAED2493F4DF80B61FBF2D894EFbCQ1N" \o "consultantplus://offline/ref=C53C06932EC927FF3535CAD986A67ECE402AA1610017D4EF959B1DAEE9ACFF3AE2B503BB76AEAED2493F4DF80B61FBF2D894EFbCQ1N" </w:instrText>
      </w:r>
      <w:r>
        <w:fldChar w:fldCharType="separate"/>
      </w:r>
      <w:r>
        <w:rPr>
          <w:rStyle w:val="17"/>
          <w:rFonts w:ascii="Times New Roman" w:hAnsi="Times New Roman" w:cs="Times New Roman"/>
          <w:color w:val="auto"/>
          <w:sz w:val="28"/>
          <w:szCs w:val="28"/>
          <w:u w:val="none"/>
        </w:rPr>
        <w:t>Законом</w:t>
      </w:r>
      <w:r>
        <w:rPr>
          <w:rStyle w:val="17"/>
          <w:rFonts w:ascii="Times New Roman" w:hAnsi="Times New Roman" w:cs="Times New Roman"/>
          <w:color w:val="auto"/>
          <w:sz w:val="28"/>
          <w:szCs w:val="28"/>
          <w:u w:val="none"/>
        </w:rPr>
        <w:fldChar w:fldCharType="end"/>
      </w:r>
      <w:r>
        <w:rPr>
          <w:rFonts w:ascii="Times New Roman" w:hAnsi="Times New Roman"/>
          <w:sz w:val="28"/>
          <w:szCs w:val="28"/>
        </w:rPr>
        <w:t xml:space="preserve"> Российской Федерации от 7 февраля 1992 года № 2300-1 «О защите прав потребителей»; (п.18 введён решением Думы городского округа город Шарья от 28 июня 2019 г. № 24-ДН)</w:t>
      </w:r>
    </w:p>
    <w:p w14:paraId="1E2BB0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 совершение нотариальных действий, предусмотренных </w:t>
      </w:r>
      <w:r>
        <w:fldChar w:fldCharType="begin"/>
      </w:r>
      <w:r>
        <w:instrText xml:space="preserve"> HYPERLINK "consultantplus://offline/ref=DC9539888878918810E6538D543D1484B35E868B63B8CF7EEA1E42FBA44ECEEF53BE18BC2827EB3D4161815B82E149183ABCBD96F6zFI6G" \o "consultantplus://offline/ref=DC9539888878918810E6538D543D1484B35E868B63B8CF7EEA1E42FBA44ECEEF53BE18BC2827EB3D4161815B82E149183ABCBD96F6zFI6G" </w:instrText>
      </w:r>
      <w:r>
        <w:fldChar w:fldCharType="separate"/>
      </w:r>
      <w:r>
        <w:rPr>
          <w:rStyle w:val="17"/>
          <w:rFonts w:ascii="Times New Roman" w:hAnsi="Times New Roman" w:cs="Times New Roman"/>
          <w:color w:val="auto"/>
          <w:sz w:val="28"/>
          <w:szCs w:val="28"/>
          <w:u w:val="none"/>
        </w:rPr>
        <w:t>законодательством</w:t>
      </w:r>
      <w:r>
        <w:rPr>
          <w:rStyle w:val="17"/>
          <w:rFonts w:ascii="Times New Roman" w:hAnsi="Times New Roman" w:cs="Times New Roman"/>
          <w:color w:val="auto"/>
          <w:sz w:val="28"/>
          <w:szCs w:val="28"/>
          <w:u w:val="none"/>
        </w:rPr>
        <w:fldChar w:fldCharType="end"/>
      </w:r>
      <w:r>
        <w:rPr>
          <w:rFonts w:ascii="Times New Roman" w:hAnsi="Times New Roman" w:cs="Times New Roman"/>
          <w:sz w:val="28"/>
          <w:szCs w:val="28"/>
        </w:rPr>
        <w:t xml:space="preserve">, в случае отсутствия во входящем в состав территории муниципального округа, городского округа и не являющемся его административным центром населенном пункте нотариуса; </w:t>
      </w:r>
      <w:r>
        <w:rPr>
          <w:rFonts w:ascii="Times New Roman" w:hAnsi="Times New Roman"/>
          <w:sz w:val="28"/>
          <w:szCs w:val="28"/>
        </w:rPr>
        <w:t>(п.19 введён решением Думы городского округа город Шарья от 26 марта 2020 г. № 7-ДН)</w:t>
      </w:r>
      <w:r>
        <w:rPr>
          <w:rFonts w:ascii="Times New Roman" w:hAnsi="Times New Roman" w:cs="Times New Roman"/>
          <w:sz w:val="28"/>
          <w:szCs w:val="28"/>
        </w:rPr>
        <w:t xml:space="preserve">               </w:t>
      </w:r>
    </w:p>
    <w:p w14:paraId="4551F0BB">
      <w:pPr>
        <w:tabs>
          <w:tab w:val="left" w:pos="720"/>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20) оказание содействия в осуществлении нотариусом приема населения в соответствии с графиком приема населения, утвержденным нотариальной палатой Костромской области; (</w:t>
      </w:r>
      <w:r>
        <w:rPr>
          <w:rFonts w:ascii="Times New Roman" w:hAnsi="Times New Roman"/>
          <w:sz w:val="28"/>
          <w:szCs w:val="28"/>
        </w:rPr>
        <w:t>п.20 введён решением Думы городского округа город Шарья от 26 марта 2020 г. № 7-ДН)</w:t>
      </w:r>
      <w:r>
        <w:rPr>
          <w:rFonts w:ascii="Times New Roman" w:hAnsi="Times New Roman" w:cs="Times New Roman"/>
          <w:sz w:val="28"/>
          <w:szCs w:val="28"/>
        </w:rPr>
        <w:t xml:space="preserve">       </w:t>
      </w:r>
    </w:p>
    <w:p w14:paraId="453BE6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 (</w:t>
      </w:r>
      <w:r>
        <w:rPr>
          <w:rFonts w:ascii="Times New Roman" w:hAnsi="Times New Roman"/>
          <w:sz w:val="28"/>
          <w:szCs w:val="28"/>
        </w:rPr>
        <w:t>п.21 введён решением Думы городского округа город Шарья от 29 апреля 2021 г. № 13-ДН)</w:t>
      </w:r>
      <w:r>
        <w:rPr>
          <w:rFonts w:ascii="Times New Roman" w:hAnsi="Times New Roman" w:cs="Times New Roman"/>
          <w:sz w:val="28"/>
          <w:szCs w:val="28"/>
        </w:rPr>
        <w:t xml:space="preserve">       </w:t>
      </w:r>
    </w:p>
    <w:p w14:paraId="52DF4F45">
      <w:pPr>
        <w:tabs>
          <w:tab w:val="left" w:pos="720"/>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22) осуществление мероприятий по оказанию помощи лицам, находящимся в состоянии алкогольного, наркотического или иного токсического опьянения. (</w:t>
      </w:r>
      <w:r>
        <w:rPr>
          <w:rFonts w:ascii="Times New Roman" w:hAnsi="Times New Roman"/>
          <w:sz w:val="28"/>
          <w:szCs w:val="28"/>
        </w:rPr>
        <w:t>п.22 введён решением Думы городского округа город Шарья от 29 апреля 2021 г. № 13-ДН)</w:t>
      </w:r>
      <w:r>
        <w:rPr>
          <w:rFonts w:ascii="Times New Roman" w:hAnsi="Times New Roman" w:cs="Times New Roman"/>
          <w:sz w:val="28"/>
          <w:szCs w:val="28"/>
        </w:rPr>
        <w:t xml:space="preserve">             </w:t>
      </w:r>
    </w:p>
    <w:p w14:paraId="7B01F659">
      <w:pPr>
        <w:shd w:val="clear" w:color="auto" w:fill="FFFFFF"/>
        <w:spacing w:after="0" w:line="240" w:lineRule="auto"/>
        <w:ind w:firstLine="720"/>
        <w:jc w:val="both"/>
        <w:rPr>
          <w:rFonts w:ascii="Times New Roman" w:hAnsi="Times New Roman"/>
          <w:sz w:val="28"/>
          <w:szCs w:val="28"/>
        </w:rPr>
      </w:pPr>
      <w:r>
        <w:rPr>
          <w:rFonts w:ascii="Times New Roman" w:hAnsi="Times New Roman"/>
          <w:sz w:val="28"/>
          <w:szCs w:val="28"/>
        </w:rPr>
        <w:t>2. Органы местного самоуправления городского округа город Шарья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 Федеральным законом «Об общих принципах организации местного самоуправления в единой системе публичной власти»),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Костромской области, за счёт доходов местного бюджета, за исключением межбюджетных трансфертов, предоставляемых из бюджетов бюджетной системы Российской Федерации, и поступлений налоговых доходов по дополнительным нормативам отчислений. (в ред. решений Думы городского округа город Шарья от 21 декабря 2009 г. № 50-ДН, от 29 августа 2012 г. № 26-ДН, от 26 марта 2026 г. № 12-ДН)</w:t>
      </w:r>
    </w:p>
    <w:p w14:paraId="3DE761AB">
      <w:pPr>
        <w:shd w:val="clear" w:color="auto" w:fill="FFFFFF"/>
        <w:spacing w:after="0" w:line="240" w:lineRule="auto"/>
        <w:ind w:firstLine="547"/>
        <w:jc w:val="both"/>
        <w:rPr>
          <w:rFonts w:ascii="Times New Roman" w:hAnsi="Times New Roman"/>
          <w:sz w:val="28"/>
          <w:szCs w:val="28"/>
        </w:rPr>
      </w:pPr>
      <w:r>
        <w:rPr>
          <w:rFonts w:ascii="Times New Roman" w:hAnsi="Times New Roman"/>
          <w:sz w:val="28"/>
          <w:szCs w:val="28"/>
        </w:rPr>
        <w:t xml:space="preserve"> </w:t>
      </w:r>
    </w:p>
    <w:p w14:paraId="346D313E">
      <w:pPr>
        <w:shd w:val="clear" w:color="auto" w:fill="FFFFFF"/>
        <w:tabs>
          <w:tab w:val="left" w:pos="720"/>
        </w:tabs>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Статья 8. Полномочия органов местного самоуправления городского округа город Шарья по решению вопросов местного значения</w:t>
      </w:r>
    </w:p>
    <w:p w14:paraId="46147D3C">
      <w:pPr>
        <w:shd w:val="clear" w:color="auto" w:fill="FFFFFF"/>
        <w:tabs>
          <w:tab w:val="left" w:pos="705"/>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1. При решении вопросов местного значения органы местного самоуправления городского округа город Шарья обладают следующими полномочиями:</w:t>
      </w:r>
    </w:p>
    <w:p w14:paraId="259AFA9F">
      <w:pPr>
        <w:pStyle w:val="27"/>
        <w:spacing w:after="0"/>
        <w:ind w:firstLine="709"/>
        <w:jc w:val="both"/>
        <w:rPr>
          <w:sz w:val="28"/>
          <w:szCs w:val="28"/>
        </w:rPr>
      </w:pPr>
      <w:r>
        <w:rPr>
          <w:sz w:val="28"/>
          <w:szCs w:val="28"/>
        </w:rPr>
        <w:t>1) принятие Устава городского округа город Шарья и внесение в него изменений и дополнений, издание муниципальных правовых актов;</w:t>
      </w:r>
    </w:p>
    <w:p w14:paraId="6A2787BD">
      <w:pPr>
        <w:pStyle w:val="27"/>
        <w:spacing w:after="0"/>
        <w:ind w:firstLine="709"/>
        <w:jc w:val="both"/>
        <w:rPr>
          <w:sz w:val="28"/>
          <w:szCs w:val="28"/>
        </w:rPr>
      </w:pPr>
      <w:r>
        <w:rPr>
          <w:sz w:val="28"/>
          <w:szCs w:val="28"/>
        </w:rPr>
        <w:t>2) установление официальных символов городского округа город Шарья;</w:t>
      </w:r>
    </w:p>
    <w:p w14:paraId="3A3400F4">
      <w:pPr>
        <w:pStyle w:val="27"/>
        <w:spacing w:after="0"/>
        <w:ind w:firstLine="709"/>
        <w:jc w:val="both"/>
        <w:rPr>
          <w:sz w:val="28"/>
          <w:szCs w:val="28"/>
        </w:rPr>
      </w:pPr>
      <w:r>
        <w:rPr>
          <w:sz w:val="28"/>
          <w:szCs w:val="28"/>
        </w:rPr>
        <w:t xml:space="preserve">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w:t>
      </w:r>
      <w:r>
        <w:rPr>
          <w:bCs/>
          <w:sz w:val="28"/>
          <w:szCs w:val="28"/>
        </w:rPr>
        <w:t>осуществление закупок товаров, работ, услуг для обеспечения муниципальных нужд</w:t>
      </w:r>
      <w:r>
        <w:rPr>
          <w:sz w:val="28"/>
          <w:szCs w:val="28"/>
        </w:rPr>
        <w:t>; (п. 3 в ред. решений Думы городского округа город Шарья от 24 июня 2011 г. № 32-ДН, от 30 января 2014 г. № 1-ДН);</w:t>
      </w:r>
    </w:p>
    <w:p w14:paraId="1D678978">
      <w:pPr>
        <w:pStyle w:val="27"/>
        <w:spacing w:after="0"/>
        <w:ind w:firstLine="709"/>
        <w:jc w:val="both"/>
        <w:rPr>
          <w:sz w:val="28"/>
          <w:szCs w:val="28"/>
        </w:rPr>
      </w:pPr>
      <w:r>
        <w:rPr>
          <w:sz w:val="28"/>
          <w:szCs w:val="28"/>
        </w:rPr>
        <w:t xml:space="preserve">4) </w:t>
      </w:r>
      <w:r>
        <w:rPr>
          <w:bCs/>
          <w:sz w:val="28"/>
          <w:szCs w:val="28"/>
        </w:rPr>
        <w:t>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r>
        <w:rPr>
          <w:sz w:val="28"/>
          <w:szCs w:val="28"/>
        </w:rPr>
        <w:t xml:space="preserve"> (п. 4 в ред. решений Думы городского округа город Шарья от 24 июня 2011 г. № 32-ДН, от 29 августа 2012 г. № 26-ДН, от 28 июня 2019 г. № 24-ДН)</w:t>
      </w:r>
    </w:p>
    <w:p w14:paraId="3C5696D5">
      <w:pPr>
        <w:pStyle w:val="27"/>
        <w:spacing w:after="0"/>
        <w:ind w:firstLine="709"/>
        <w:jc w:val="both"/>
        <w:rPr>
          <w:sz w:val="28"/>
          <w:szCs w:val="28"/>
        </w:rPr>
      </w:pPr>
      <w:r>
        <w:rPr>
          <w:sz w:val="28"/>
          <w:szCs w:val="28"/>
        </w:rPr>
        <w:t>4.1) полномочиями по организации теплоснабжения, предусмотренными Федеральным законом «О теплоснабжении»; (п. 4.1. введен решением Думы городского округа город Шарья от 24 июня 2011 г. № 32-ДН)</w:t>
      </w:r>
    </w:p>
    <w:p w14:paraId="1FFA0464">
      <w:pPr>
        <w:pStyle w:val="27"/>
        <w:spacing w:after="0"/>
        <w:ind w:firstLine="709"/>
        <w:jc w:val="both"/>
        <w:rPr>
          <w:sz w:val="28"/>
          <w:szCs w:val="28"/>
        </w:rPr>
      </w:pPr>
      <w:r>
        <w:rPr>
          <w:sz w:val="28"/>
          <w:szCs w:val="28"/>
        </w:rPr>
        <w:t>4.2) полномочиями в сфере водоснабжения и водоотведения, предусмотренными Федеральным законом «О водоснабжении и водоотведении»; (п. 4.2. введен решением Думы городского округа город Шарья от 30 мая 2013 г. № 20-ДН)</w:t>
      </w:r>
    </w:p>
    <w:p w14:paraId="17BD946E">
      <w:pPr>
        <w:pStyle w:val="27"/>
        <w:spacing w:after="0"/>
        <w:ind w:firstLine="709"/>
        <w:jc w:val="both"/>
        <w:rPr>
          <w:sz w:val="28"/>
          <w:szCs w:val="28"/>
          <w:highlight w:val="none"/>
        </w:rPr>
      </w:pPr>
      <w:r>
        <w:rPr>
          <w:sz w:val="28"/>
          <w:szCs w:val="28"/>
        </w:rPr>
        <w:t xml:space="preserve">4.3) полномочиями в сфере стратегического планирования, предусмотренными Федеральным </w:t>
      </w:r>
      <w:r>
        <w:fldChar w:fldCharType="begin"/>
      </w:r>
      <w:r>
        <w:instrText xml:space="preserve"> HYPERLINK "consultantplus://offline/ref=B1BEB65E9C5728DA54A4D831AE00B3886CCB9B603D478CE60C9C4DD8B1BCF9802CA93263ECDB63C3737E583EF61F170E69BC92B29A1CE5C7W5v9N" \o "consultantplus://offline/ref=B1BEB65E9C5728DA54A4D831AE00B3886CCB9B603D478CE60C9C4DD8B1BCF9802CA93263ECDB63C3737E583EF61F170E69BC92B29A1CE5C7W5v9N" </w:instrText>
      </w:r>
      <w:r>
        <w:fldChar w:fldCharType="separate"/>
      </w:r>
      <w:r>
        <w:rPr>
          <w:rStyle w:val="17"/>
          <w:color w:val="auto"/>
          <w:sz w:val="28"/>
          <w:szCs w:val="28"/>
          <w:u w:val="none"/>
        </w:rPr>
        <w:t>законом</w:t>
      </w:r>
      <w:r>
        <w:rPr>
          <w:rStyle w:val="17"/>
          <w:color w:val="auto"/>
          <w:sz w:val="28"/>
          <w:szCs w:val="28"/>
          <w:u w:val="none"/>
        </w:rPr>
        <w:fldChar w:fldCharType="end"/>
      </w:r>
      <w:r>
        <w:rPr>
          <w:sz w:val="28"/>
          <w:szCs w:val="28"/>
        </w:rPr>
        <w:t xml:space="preserve"> от 28 июня 2014 года № 172-ФЗ «О стратегическом планиров</w:t>
      </w:r>
      <w:r>
        <w:rPr>
          <w:sz w:val="28"/>
          <w:szCs w:val="28"/>
          <w:highlight w:val="none"/>
        </w:rPr>
        <w:t>ании в Российской Федерации»</w:t>
      </w:r>
      <w:r>
        <w:rPr>
          <w:bCs/>
          <w:sz w:val="28"/>
          <w:szCs w:val="28"/>
          <w:highlight w:val="none"/>
        </w:rPr>
        <w:t xml:space="preserve">; </w:t>
      </w:r>
      <w:r>
        <w:rPr>
          <w:sz w:val="28"/>
          <w:szCs w:val="28"/>
          <w:highlight w:val="none"/>
        </w:rPr>
        <w:t>(п. 4.3. введен решением Думы городского округа город Шарья от 28 июня 2019 г. № 24-ДН)</w:t>
      </w:r>
    </w:p>
    <w:p w14:paraId="78A41F87">
      <w:pPr>
        <w:shd w:val="clear" w:color="auto" w:fill="FFFFFF"/>
        <w:tabs>
          <w:tab w:val="left" w:pos="-30"/>
          <w:tab w:val="left" w:pos="0"/>
        </w:tabs>
        <w:spacing w:after="0" w:line="240" w:lineRule="auto"/>
        <w:ind w:firstLine="709"/>
        <w:jc w:val="both"/>
        <w:rPr>
          <w:rFonts w:ascii="Times New Roman" w:hAnsi="Times New Roman" w:cs="Times New Roman"/>
          <w:sz w:val="28"/>
          <w:szCs w:val="28"/>
          <w:highlight w:val="none"/>
        </w:rPr>
      </w:pPr>
      <w:r>
        <w:rPr>
          <w:rFonts w:ascii="Times New Roman" w:hAnsi="Times New Roman"/>
          <w:color w:val="000000"/>
          <w:sz w:val="28"/>
          <w:szCs w:val="28"/>
          <w:highlight w:val="none"/>
        </w:rPr>
        <w:t xml:space="preserve">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Думы городского округа город Шарья, а также по вопросам изменения границ, преобразования городского округа; (п. 5 в ред. решений Думы городского округа город Шарья от 30 мая 2013 г. № 20-ДН, от 25 </w:t>
      </w:r>
      <w:r>
        <w:rPr>
          <w:rFonts w:ascii="Times New Roman" w:hAnsi="Times New Roman" w:cs="Times New Roman"/>
          <w:color w:val="000000"/>
          <w:sz w:val="28"/>
          <w:szCs w:val="28"/>
          <w:highlight w:val="none"/>
        </w:rPr>
        <w:t>сентября 2014 г. № 32-ДН, от 21 декабря 2023 г. № 58-ДН)</w:t>
      </w:r>
      <w:r>
        <w:rPr>
          <w:rFonts w:ascii="Times New Roman" w:hAnsi="Times New Roman" w:cs="Times New Roman"/>
          <w:sz w:val="28"/>
          <w:szCs w:val="28"/>
          <w:highlight w:val="none"/>
        </w:rPr>
        <w:t xml:space="preserve"> </w:t>
      </w:r>
    </w:p>
    <w:p w14:paraId="713FB19F">
      <w:pPr>
        <w:shd w:val="clear" w:color="auto" w:fill="FFFFFF"/>
        <w:tabs>
          <w:tab w:val="left" w:pos="-30"/>
          <w:tab w:val="left" w:pos="0"/>
        </w:tabs>
        <w:spacing w:after="0" w:line="240" w:lineRule="auto"/>
        <w:ind w:firstLine="709"/>
        <w:jc w:val="both"/>
        <w:rPr>
          <w:rFonts w:ascii="Times New Roman" w:hAnsi="Times New Roman"/>
          <w:sz w:val="28"/>
          <w:szCs w:val="28"/>
          <w:highlight w:val="none"/>
        </w:rPr>
      </w:pPr>
      <w:r>
        <w:rPr>
          <w:rFonts w:ascii="Times New Roman" w:hAnsi="Times New Roman" w:cs="Times New Roman"/>
          <w:sz w:val="28"/>
          <w:szCs w:val="28"/>
          <w:highlight w:val="none"/>
        </w:rPr>
        <w:t xml:space="preserve"> 6)</w:t>
      </w:r>
      <w:r>
        <w:rPr>
          <w:rFonts w:ascii="Times New Roman" w:hAnsi="Times New Roman"/>
          <w:sz w:val="28"/>
          <w:szCs w:val="28"/>
          <w:highlight w:val="none"/>
        </w:rPr>
        <w:t xml:space="preserve"> организация сбора статистических показателей, характеризующих состояние экономики и социальной сферы </w:t>
      </w:r>
      <w:r>
        <w:rPr>
          <w:rFonts w:ascii="Times New Roman" w:hAnsi="Times New Roman"/>
          <w:sz w:val="28"/>
          <w:szCs w:val="28"/>
        </w:rPr>
        <w:t xml:space="preserve">городского округа город Шарья, и предоставление указанных данных органам государственной власти в </w:t>
      </w:r>
      <w:r>
        <w:fldChar w:fldCharType="begin"/>
      </w:r>
      <w:r>
        <w:instrText xml:space="preserve"> HYPERLINK "consultantplus://offline/ref=9DF17345C9EFE0B641B209F2F8B014BD4C3256214161518ACD3E61FE3E62983FD0D1D9D8996D24BCE167DBD391E8C63A3EB24D0A22ACFEA0M0M" \o "consultantplus://offline/ref=9DF17345C9EFE0B641B209F2F8B014BD4C3256214161518ACD3E61FE3E62983FD0D1D9D8996D24BCE167DBD391E8C63A3EB24D0A22ACFEA0M0M" </w:instrText>
      </w:r>
      <w:r>
        <w:fldChar w:fldCharType="separate"/>
      </w:r>
      <w:r>
        <w:rPr>
          <w:rStyle w:val="17"/>
          <w:rFonts w:ascii="Times New Roman" w:hAnsi="Times New Roman" w:cs="Times New Roman"/>
          <w:color w:val="auto"/>
          <w:sz w:val="28"/>
          <w:szCs w:val="28"/>
          <w:u w:val="none"/>
        </w:rPr>
        <w:t>порядке</w:t>
      </w:r>
      <w:r>
        <w:rPr>
          <w:rStyle w:val="17"/>
          <w:rFonts w:ascii="Times New Roman" w:hAnsi="Times New Roman" w:cs="Times New Roman"/>
          <w:color w:val="auto"/>
          <w:sz w:val="28"/>
          <w:szCs w:val="28"/>
          <w:u w:val="none"/>
        </w:rPr>
        <w:fldChar w:fldCharType="end"/>
      </w:r>
      <w:r>
        <w:rPr>
          <w:rFonts w:ascii="Times New Roman" w:hAnsi="Times New Roman" w:cs="Times New Roman"/>
          <w:sz w:val="28"/>
          <w:szCs w:val="28"/>
        </w:rPr>
        <w:t>, установленном Правительством Рос</w:t>
      </w:r>
      <w:r>
        <w:rPr>
          <w:rFonts w:ascii="Times New Roman" w:hAnsi="Times New Roman" w:cs="Times New Roman"/>
          <w:sz w:val="28"/>
          <w:szCs w:val="28"/>
          <w:highlight w:val="none"/>
        </w:rPr>
        <w:t>сийской Федерации; (</w:t>
      </w:r>
      <w:r>
        <w:rPr>
          <w:rFonts w:ascii="Times New Roman" w:hAnsi="Times New Roman" w:cs="Times New Roman"/>
          <w:color w:val="000000"/>
          <w:sz w:val="28"/>
          <w:szCs w:val="28"/>
          <w:highlight w:val="none"/>
        </w:rPr>
        <w:t>п. 6 в ред.</w:t>
      </w:r>
      <w:r>
        <w:rPr>
          <w:rFonts w:ascii="Times New Roman" w:hAnsi="Times New Roman"/>
          <w:color w:val="000000"/>
          <w:sz w:val="28"/>
          <w:szCs w:val="28"/>
          <w:highlight w:val="none"/>
        </w:rPr>
        <w:t xml:space="preserve"> решения Думы городского округа город Шарья от 28 июня 2019 г. № 24-ДН)</w:t>
      </w:r>
      <w:r>
        <w:rPr>
          <w:rFonts w:ascii="Times New Roman" w:hAnsi="Times New Roman"/>
          <w:sz w:val="28"/>
          <w:szCs w:val="28"/>
          <w:highlight w:val="none"/>
        </w:rPr>
        <w:t xml:space="preserve"> </w:t>
      </w:r>
    </w:p>
    <w:p w14:paraId="29DE80BE">
      <w:pPr>
        <w:shd w:val="clear" w:color="auto" w:fill="FFFFFF"/>
        <w:tabs>
          <w:tab w:val="left" w:pos="705"/>
        </w:tabs>
        <w:spacing w:after="0" w:line="240" w:lineRule="auto"/>
        <w:ind w:firstLine="709"/>
        <w:jc w:val="both"/>
        <w:rPr>
          <w:rFonts w:ascii="Times New Roman" w:hAnsi="Times New Roman"/>
          <w:sz w:val="28"/>
          <w:szCs w:val="28"/>
          <w:highlight w:val="none"/>
        </w:rPr>
      </w:pPr>
      <w:r>
        <w:rPr>
          <w:rFonts w:ascii="Times New Roman" w:hAnsi="Times New Roman"/>
          <w:color w:val="000000"/>
          <w:sz w:val="28"/>
          <w:szCs w:val="28"/>
          <w:highlight w:val="none"/>
        </w:rPr>
        <w:t xml:space="preserve">6.1) </w:t>
      </w:r>
      <w:r>
        <w:rPr>
          <w:rFonts w:ascii="Times New Roman" w:hAnsi="Times New Roman"/>
          <w:sz w:val="28"/>
          <w:szCs w:val="28"/>
          <w:highlight w:val="none"/>
        </w:rPr>
        <w:t xml:space="preserve">разработка и утверждение программ комплексного развития систем коммунальной инфраструктуры городского округа, </w:t>
      </w:r>
      <w:r>
        <w:rPr>
          <w:rFonts w:ascii="Times New Roman" w:hAnsi="Times New Roman" w:eastAsia="Arial"/>
          <w:sz w:val="28"/>
          <w:szCs w:val="28"/>
          <w:highlight w:val="none"/>
        </w:rPr>
        <w:t xml:space="preserve">программ комплексного развития транспортной инфраструктуры городского округа, программ комплексного развития социальной инфраструктуры городского округа, </w:t>
      </w:r>
      <w:r>
        <w:rPr>
          <w:rFonts w:ascii="Times New Roman" w:hAnsi="Times New Roman"/>
          <w:sz w:val="28"/>
          <w:szCs w:val="28"/>
          <w:highlight w:val="none"/>
        </w:rPr>
        <w:t xml:space="preserve">требования к которым устанавливаются Правительством Российской Федерации; (п. 6.1. введен решением Думы городского округа город Шарья от 30 мая 2013 г. № 20-ДН, </w:t>
      </w:r>
      <w:r>
        <w:rPr>
          <w:rFonts w:ascii="Times New Roman" w:hAnsi="Times New Roman"/>
          <w:color w:val="000000"/>
          <w:sz w:val="28"/>
          <w:szCs w:val="28"/>
          <w:highlight w:val="none"/>
        </w:rPr>
        <w:t>в ред. решения Думы городского округа город Шарья от 27 августа 2015 г. № 18-ДН)</w:t>
      </w:r>
    </w:p>
    <w:p w14:paraId="2841D2E3">
      <w:pPr>
        <w:shd w:val="clear" w:color="auto" w:fill="FFFFFF"/>
        <w:tabs>
          <w:tab w:val="left" w:pos="30"/>
        </w:tabs>
        <w:spacing w:after="0" w:line="240" w:lineRule="auto"/>
        <w:ind w:firstLine="720"/>
        <w:jc w:val="both"/>
        <w:rPr>
          <w:rFonts w:ascii="Times New Roman" w:hAnsi="Times New Roman"/>
          <w:color w:val="000000"/>
          <w:sz w:val="28"/>
          <w:szCs w:val="28"/>
          <w:highlight w:val="none"/>
        </w:rPr>
      </w:pPr>
      <w:r>
        <w:rPr>
          <w:rFonts w:ascii="Times New Roman" w:hAnsi="Times New Roman"/>
          <w:color w:val="000000"/>
          <w:sz w:val="28"/>
          <w:szCs w:val="28"/>
          <w:highlight w:val="none"/>
        </w:rPr>
        <w:t>7) осуществление международных и внешнеэкономических связей в соответствии с</w:t>
      </w:r>
      <w:r>
        <w:rPr>
          <w:rFonts w:ascii="Arial" w:hAnsi="Arial" w:cs="Arial"/>
          <w:b w:val="0"/>
          <w:bCs w:val="0"/>
          <w:sz w:val="24"/>
          <w:szCs w:val="24"/>
          <w:highlight w:val="none"/>
          <w:shd w:val="clear" w:color="auto" w:fill="FFFFFF"/>
        </w:rPr>
        <w:t xml:space="preserve"> </w:t>
      </w:r>
      <w:r>
        <w:rPr>
          <w:rFonts w:ascii="Times New Roman" w:hAnsi="Times New Roman" w:cs="Times New Roman"/>
          <w:b w:val="0"/>
          <w:bCs w:val="0"/>
          <w:sz w:val="28"/>
          <w:szCs w:val="28"/>
          <w:highlight w:val="none"/>
          <w:shd w:val="clear" w:color="auto" w:fill="FFFFFF"/>
        </w:rPr>
        <w:t>Федеральным законом «Об общих принципах организации местного самоуправления в единой системе публичной власти» (</w:t>
      </w:r>
      <w:r>
        <w:rPr>
          <w:rFonts w:ascii="Times New Roman" w:hAnsi="Times New Roman"/>
          <w:color w:val="000000"/>
          <w:sz w:val="28"/>
          <w:szCs w:val="28"/>
          <w:highlight w:val="none"/>
        </w:rPr>
        <w:t xml:space="preserve">в ред. решений Думы городского округа город Шарья от 21 декабря 2023 г. № 58-ДН, от 26 марта 2026 г. № 12-ДН); </w:t>
      </w:r>
    </w:p>
    <w:p w14:paraId="61DDB43D">
      <w:pPr>
        <w:shd w:val="clear" w:color="auto" w:fill="FFFFFF"/>
        <w:tabs>
          <w:tab w:val="left" w:pos="-30"/>
          <w:tab w:val="left" w:pos="690"/>
        </w:tabs>
        <w:spacing w:after="0" w:line="240" w:lineRule="auto"/>
        <w:ind w:firstLine="720"/>
        <w:jc w:val="both"/>
        <w:rPr>
          <w:rFonts w:ascii="Times New Roman" w:hAnsi="Times New Roman"/>
          <w:color w:val="000000"/>
          <w:sz w:val="28"/>
          <w:szCs w:val="28"/>
          <w:highlight w:val="none"/>
        </w:rPr>
      </w:pPr>
      <w:r>
        <w:rPr>
          <w:rFonts w:ascii="Times New Roman" w:hAnsi="Times New Roman"/>
          <w:sz w:val="28"/>
          <w:szCs w:val="28"/>
          <w:highlight w:val="none"/>
        </w:rPr>
        <w:t xml:space="preserve">8) </w:t>
      </w:r>
      <w:r>
        <w:rPr>
          <w:rFonts w:ascii="Times New Roman" w:hAnsi="Times New Roman"/>
          <w:color w:val="000000"/>
          <w:sz w:val="28"/>
          <w:szCs w:val="28"/>
          <w:highlight w:val="none"/>
        </w:rPr>
        <w:t xml:space="preserve"> </w:t>
      </w:r>
      <w:r>
        <w:rPr>
          <w:rFonts w:ascii="Arial" w:hAnsi="Arial" w:cs="Arial"/>
          <w:sz w:val="24"/>
          <w:szCs w:val="24"/>
          <w:highlight w:val="none"/>
        </w:rPr>
        <w:t xml:space="preserve"> </w:t>
      </w:r>
      <w:r>
        <w:rPr>
          <w:rFonts w:ascii="Times New Roman" w:hAnsi="Times New Roman" w:cs="Times New Roman"/>
          <w:sz w:val="28"/>
          <w:szCs w:val="28"/>
          <w:highlight w:val="none"/>
        </w:rPr>
        <w:t>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r>
        <w:rPr>
          <w:rFonts w:ascii="Times New Roman" w:hAnsi="Times New Roman"/>
          <w:color w:val="000000"/>
          <w:sz w:val="28"/>
          <w:szCs w:val="28"/>
          <w:highlight w:val="none"/>
        </w:rPr>
        <w:t>(п. 8 в ред. решений Думы городского округа город Шарья от 29 июня 2007 г. № 30-ДН</w:t>
      </w:r>
      <w:r>
        <w:rPr>
          <w:rFonts w:ascii="Times New Roman" w:hAnsi="Times New Roman"/>
          <w:sz w:val="28"/>
          <w:szCs w:val="28"/>
          <w:highlight w:val="none"/>
        </w:rPr>
        <w:t>, от 21 12.2023 г. № 58-ДН)</w:t>
      </w:r>
      <w:r>
        <w:rPr>
          <w:rFonts w:ascii="Times New Roman" w:hAnsi="Times New Roman"/>
          <w:color w:val="000000"/>
          <w:sz w:val="28"/>
          <w:szCs w:val="28"/>
          <w:highlight w:val="none"/>
        </w:rPr>
        <w:t>;</w:t>
      </w:r>
    </w:p>
    <w:p w14:paraId="5A4D096D">
      <w:pPr>
        <w:shd w:val="clear" w:color="auto" w:fill="FFFFFF"/>
        <w:tabs>
          <w:tab w:val="left" w:pos="705"/>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highlight w:val="none"/>
        </w:rPr>
        <w:t xml:space="preserve">8.1) </w:t>
      </w:r>
      <w:r>
        <w:rPr>
          <w:rFonts w:ascii="Times New Roman" w:hAnsi="Times New Roman"/>
          <w:sz w:val="28"/>
          <w:szCs w:val="28"/>
          <w:highlight w:val="none"/>
        </w:rPr>
        <w:t>организация профессионального образования и дополнительного профессионального образования выборных должностных лиц местного самоуправления, депутатов Думы городского округа город Шарья, муниципальных служащих и работников муниципальных учреждений</w:t>
      </w:r>
      <w:r>
        <w:rPr>
          <w:rFonts w:ascii="Times New Roman" w:hAnsi="Times New Roman" w:eastAsia="Arial"/>
          <w:sz w:val="28"/>
          <w:szCs w:val="28"/>
          <w:highlight w:val="none"/>
        </w:rPr>
        <w:t>, организация подготовки кадров для муниципальной службы в порядке, предусмотренном законодательством Рос</w:t>
      </w:r>
      <w:r>
        <w:rPr>
          <w:rFonts w:ascii="Times New Roman" w:hAnsi="Times New Roman" w:eastAsia="Arial"/>
          <w:sz w:val="28"/>
          <w:szCs w:val="28"/>
        </w:rPr>
        <w:t>сийской Федерации об образовании и законодательством Российской Федерации о муниципальной службе</w:t>
      </w:r>
      <w:r>
        <w:rPr>
          <w:rFonts w:ascii="Times New Roman" w:hAnsi="Times New Roman"/>
          <w:sz w:val="28"/>
          <w:szCs w:val="28"/>
        </w:rPr>
        <w:t xml:space="preserve">; </w:t>
      </w:r>
      <w:r>
        <w:rPr>
          <w:rFonts w:ascii="Times New Roman" w:hAnsi="Times New Roman"/>
          <w:color w:val="000000"/>
          <w:sz w:val="28"/>
          <w:szCs w:val="28"/>
        </w:rPr>
        <w:t>(п. 8.1. введен решением Думы городского округа город Шарья от  28 апреля 2008 г. № 24-ДН, в ред. решений Думы городского округа город Шарья от 30 января 2014 г. № 1-ДН, от 27 августа 2015 г. № 18-ДН, от 26 октября 2017 г. № 35-ДН)</w:t>
      </w:r>
    </w:p>
    <w:p w14:paraId="63668764">
      <w:pPr>
        <w:shd w:val="clear" w:color="auto" w:fill="FFFFFF"/>
        <w:tabs>
          <w:tab w:val="left" w:pos="30"/>
          <w:tab w:val="left" w:pos="720"/>
        </w:tabs>
        <w:spacing w:after="0" w:line="240" w:lineRule="auto"/>
        <w:ind w:firstLine="735"/>
        <w:jc w:val="both"/>
        <w:rPr>
          <w:rFonts w:ascii="Times New Roman" w:hAnsi="Times New Roman"/>
          <w:color w:val="000000"/>
          <w:sz w:val="28"/>
          <w:szCs w:val="28"/>
        </w:rPr>
      </w:pPr>
      <w:r>
        <w:rPr>
          <w:rFonts w:ascii="Times New Roman" w:hAnsi="Times New Roman"/>
          <w:sz w:val="28"/>
          <w:szCs w:val="28"/>
        </w:rPr>
        <w:t>8.2)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помещении в которых составляют муниципальный жилищный фонд в границах муниципального образования, организация и проведение иных мероприятий, предусмотренных законодательством об энергосбережении и о повышении энергетической эффективности;</w:t>
      </w:r>
      <w:r>
        <w:rPr>
          <w:rFonts w:ascii="Times New Roman" w:hAnsi="Times New Roman"/>
          <w:color w:val="000000"/>
          <w:sz w:val="28"/>
          <w:szCs w:val="28"/>
        </w:rPr>
        <w:t xml:space="preserve"> (п. 8.2. введен решением Думы городского округа город Шарья от 21 декабря 2009 г. № 50-ДН)  </w:t>
      </w:r>
    </w:p>
    <w:p w14:paraId="1689F858">
      <w:pPr>
        <w:shd w:val="clear" w:color="auto" w:fill="FFFFFF"/>
        <w:tabs>
          <w:tab w:val="left" w:pos="30"/>
        </w:tabs>
        <w:spacing w:after="0" w:line="240" w:lineRule="auto"/>
        <w:ind w:firstLine="735"/>
        <w:jc w:val="both"/>
        <w:rPr>
          <w:rFonts w:ascii="Times New Roman" w:hAnsi="Times New Roman"/>
          <w:color w:val="000000"/>
          <w:sz w:val="28"/>
          <w:szCs w:val="28"/>
        </w:rPr>
      </w:pPr>
      <w:r>
        <w:rPr>
          <w:rFonts w:ascii="Times New Roman" w:hAnsi="Times New Roman"/>
          <w:color w:val="000000"/>
          <w:sz w:val="28"/>
          <w:szCs w:val="28"/>
        </w:rPr>
        <w:t>9) иными  полномочиями   в   соответствии  с  действующим   законодательством и настоящим Уставом.</w:t>
      </w:r>
    </w:p>
    <w:p w14:paraId="5B24E0F9">
      <w:pPr>
        <w:shd w:val="clear" w:color="auto" w:fill="FFFFFF"/>
        <w:tabs>
          <w:tab w:val="left" w:pos="30"/>
          <w:tab w:val="left" w:pos="675"/>
        </w:tabs>
        <w:spacing w:after="0" w:line="240" w:lineRule="auto"/>
        <w:ind w:firstLine="735"/>
        <w:jc w:val="both"/>
        <w:rPr>
          <w:rFonts w:ascii="Times New Roman" w:hAnsi="Times New Roman"/>
          <w:color w:val="000000"/>
          <w:sz w:val="28"/>
          <w:szCs w:val="28"/>
        </w:rPr>
      </w:pPr>
      <w:r>
        <w:rPr>
          <w:rFonts w:ascii="Times New Roman" w:hAnsi="Times New Roman"/>
          <w:color w:val="000000"/>
          <w:sz w:val="28"/>
          <w:szCs w:val="28"/>
        </w:rPr>
        <w:t xml:space="preserve">1.1. По вопросам, отнесенным в соответствии </w:t>
      </w:r>
      <w:r>
        <w:rPr>
          <w:rFonts w:ascii="Times New Roman" w:hAnsi="Times New Roman" w:eastAsia="Times New Roman" w:cs="Times New Roman"/>
          <w:color w:val="000000" w:themeColor="text1"/>
          <w:sz w:val="28"/>
          <w:szCs w:val="28"/>
          <w:highlight w:val="none"/>
        </w:rPr>
        <w:t>с Федеральным законом «Об общих принципах организации местного самоуправления в единой системе публичной власти» к вопросам</w:t>
      </w:r>
      <w:r>
        <w:rPr>
          <w:rFonts w:ascii="Times New Roman" w:hAnsi="Times New Roman" w:eastAsia="Times New Roman" w:cs="Times New Roman"/>
          <w:color w:val="000000"/>
          <w:sz w:val="28"/>
          <w:szCs w:val="28"/>
        </w:rPr>
        <w:t xml:space="preserve">  ме</w:t>
      </w:r>
      <w:r>
        <w:rPr>
          <w:rFonts w:ascii="Times New Roman" w:hAnsi="Times New Roman"/>
          <w:color w:val="000000"/>
          <w:sz w:val="28"/>
          <w:szCs w:val="28"/>
        </w:rPr>
        <w:t>стного значения городского округа город Шарья, федеральными законами, Уставом муниципального образования городской округ город Шарья Костромской области могут устанавливаться полномочия органов местного самоуправления по решению указанных вопросов местного значения. (ч. 1.1. введена решением Думы городского округа город Шарья от 28 апреля 2008 г. № 24-ДН, в ред. решения Думы городского округа город Шарья от 26 марта 2026 г. № 12-ДН)</w:t>
      </w:r>
    </w:p>
    <w:p w14:paraId="1A91ECDC">
      <w:pPr>
        <w:shd w:val="clear" w:color="auto" w:fill="FFFFFF"/>
        <w:tabs>
          <w:tab w:val="left" w:pos="720"/>
        </w:tabs>
        <w:spacing w:after="0" w:line="240" w:lineRule="auto"/>
        <w:ind w:firstLine="735"/>
        <w:jc w:val="both"/>
        <w:rPr>
          <w:rFonts w:ascii="Times New Roman" w:hAnsi="Times New Roman"/>
          <w:color w:val="000000"/>
          <w:sz w:val="28"/>
          <w:szCs w:val="28"/>
        </w:rPr>
      </w:pPr>
      <w:r>
        <w:rPr>
          <w:rFonts w:ascii="Times New Roman" w:hAnsi="Times New Roman"/>
          <w:color w:val="000000"/>
          <w:sz w:val="28"/>
          <w:szCs w:val="28"/>
        </w:rPr>
        <w:t>2. По решению Думы городского округа город Шарья население может привлекаться к выполнению на добровольной основе социально значимых для городского округа работ (в том числе дежурств) в целях решения вопросов местного значения, предусмотренных пунктами 7.1-11,20 и 25 части 1 статьи 7 настоящего Устава (в ред. решения Думы городского округа город Шарья от 29 июня 2007 г. № 30-ДН).</w:t>
      </w:r>
    </w:p>
    <w:p w14:paraId="571FE305">
      <w:pPr>
        <w:shd w:val="clear" w:color="auto" w:fill="FFFFFF"/>
        <w:tabs>
          <w:tab w:val="left" w:pos="705"/>
        </w:tabs>
        <w:spacing w:after="0" w:line="240" w:lineRule="auto"/>
        <w:ind w:firstLine="735"/>
        <w:jc w:val="both"/>
        <w:rPr>
          <w:rFonts w:ascii="Times New Roman" w:hAnsi="Times New Roman"/>
          <w:color w:val="000000"/>
          <w:sz w:val="28"/>
          <w:szCs w:val="28"/>
        </w:rPr>
      </w:pPr>
      <w:r>
        <w:rPr>
          <w:rFonts w:ascii="Times New Roman" w:hAnsi="Times New Roman"/>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14:paraId="0E00FEB2">
      <w:pPr>
        <w:shd w:val="clear" w:color="auto" w:fill="FFFFFF"/>
        <w:spacing w:after="0" w:line="240" w:lineRule="auto"/>
        <w:ind w:firstLine="735"/>
        <w:jc w:val="both"/>
        <w:rPr>
          <w:rFonts w:ascii="Times New Roman" w:hAnsi="Times New Roman"/>
          <w:color w:val="000000"/>
          <w:sz w:val="28"/>
          <w:szCs w:val="28"/>
        </w:rPr>
      </w:pPr>
      <w:r>
        <w:rPr>
          <w:rFonts w:ascii="Times New Roman" w:hAnsi="Times New Roman"/>
          <w:color w:val="000000"/>
          <w:sz w:val="28"/>
          <w:szCs w:val="28"/>
        </w:rPr>
        <w:t>К выполнению социально значимых работ привлекаются совершеннолетние трудоспособные жители городского округа в свободное от основной работы или учебы время на безвозмездной основе не более чем один раз в три месяца. Продолжительность социально значимых работ составляет не более четырех часов подряд.</w:t>
      </w:r>
    </w:p>
    <w:p w14:paraId="0D06ED3E">
      <w:pPr>
        <w:shd w:val="clear" w:color="auto" w:fill="FFFFFF"/>
        <w:spacing w:after="0" w:line="240" w:lineRule="auto"/>
        <w:ind w:firstLine="735"/>
        <w:jc w:val="both"/>
        <w:rPr>
          <w:rFonts w:ascii="Times New Roman" w:hAnsi="Times New Roman"/>
          <w:color w:val="000000"/>
          <w:sz w:val="28"/>
          <w:szCs w:val="28"/>
        </w:rPr>
      </w:pPr>
      <w:r>
        <w:rPr>
          <w:rFonts w:ascii="Times New Roman" w:hAnsi="Times New Roman"/>
          <w:color w:val="000000"/>
          <w:sz w:val="28"/>
          <w:szCs w:val="28"/>
        </w:rPr>
        <w:t>Организация и материально-техническое обеспечение проведения социально значимых работ осуществляется администрацией городского округа город Шарья.</w:t>
      </w:r>
    </w:p>
    <w:p w14:paraId="5F78C775">
      <w:pPr>
        <w:shd w:val="clear" w:color="auto" w:fill="FFFFFF"/>
        <w:tabs>
          <w:tab w:val="left" w:pos="705"/>
        </w:tabs>
        <w:spacing w:after="0" w:line="240" w:lineRule="auto"/>
        <w:ind w:firstLine="735"/>
        <w:jc w:val="both"/>
        <w:rPr>
          <w:rFonts w:ascii="Times New Roman" w:hAnsi="Times New Roman"/>
          <w:color w:val="000000"/>
          <w:sz w:val="28"/>
          <w:szCs w:val="28"/>
        </w:rPr>
      </w:pPr>
      <w:r>
        <w:rPr>
          <w:rFonts w:ascii="Times New Roman" w:hAnsi="Times New Roman"/>
          <w:color w:val="000000"/>
          <w:sz w:val="28"/>
          <w:szCs w:val="28"/>
        </w:rPr>
        <w:t>3. Утратила силу. - Решение Думы городского округа город Шарья от 26 марта 2026 г. № 12-ДН.</w:t>
      </w:r>
    </w:p>
    <w:p w14:paraId="628EB5D7">
      <w:pPr>
        <w:shd w:val="clear" w:color="auto" w:fill="FFFFFF"/>
        <w:spacing w:after="0" w:line="240" w:lineRule="auto"/>
        <w:ind w:firstLine="735"/>
        <w:jc w:val="both"/>
        <w:rPr>
          <w:rFonts w:ascii="Times New Roman" w:hAnsi="Times New Roman"/>
          <w:sz w:val="28"/>
          <w:szCs w:val="28"/>
        </w:rPr>
      </w:pPr>
    </w:p>
    <w:p w14:paraId="7CACDC3E">
      <w:pPr>
        <w:shd w:val="clear" w:color="auto" w:fill="FFFFFF"/>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Статья 9. Осуществление органами местного самоуправления городского округа город Шарья отдельных государственных полномочий</w:t>
      </w:r>
    </w:p>
    <w:p w14:paraId="0E614735">
      <w:pPr>
        <w:shd w:val="clear" w:color="auto" w:fill="FFFFFF"/>
        <w:tabs>
          <w:tab w:val="left" w:pos="30"/>
          <w:tab w:val="left" w:pos="690"/>
        </w:tabs>
        <w:spacing w:after="0" w:line="240" w:lineRule="auto"/>
        <w:ind w:firstLine="735"/>
        <w:jc w:val="both"/>
        <w:rPr>
          <w:rFonts w:ascii="Times New Roman" w:hAnsi="Times New Roman"/>
          <w:color w:val="000000"/>
          <w:sz w:val="28"/>
          <w:szCs w:val="28"/>
        </w:rPr>
      </w:pPr>
      <w:r>
        <w:rPr>
          <w:rFonts w:ascii="Times New Roman" w:hAnsi="Times New Roman"/>
          <w:color w:val="000000"/>
          <w:sz w:val="28"/>
          <w:szCs w:val="28"/>
        </w:rPr>
        <w:t xml:space="preserve">1. Наделение   органов   местного   самоуправления   городского округа город Шарья отдельными государственными полномочиями Российской Федерации осуществляется федеральными законами и законами Костромской области, отдельными государственными полномочиями Костромской области – законами области на неограниченный срок либо, если данные полномочия имеют определенный срок действия, на срок действия этих полномочий (в ред. решения Думы городского округа город Шарья от 29 июня 2007 г. № 30-ДН). </w:t>
      </w:r>
    </w:p>
    <w:p w14:paraId="1B319F66">
      <w:pPr>
        <w:shd w:val="clear" w:color="auto" w:fill="FFFFFF"/>
        <w:tabs>
          <w:tab w:val="left" w:pos="30"/>
        </w:tabs>
        <w:spacing w:after="0" w:line="240" w:lineRule="auto"/>
        <w:ind w:firstLine="705"/>
        <w:jc w:val="both"/>
        <w:rPr>
          <w:rFonts w:ascii="Times New Roman" w:hAnsi="Times New Roman"/>
          <w:color w:val="000000"/>
          <w:sz w:val="28"/>
          <w:szCs w:val="28"/>
        </w:rPr>
      </w:pPr>
      <w:r>
        <w:rPr>
          <w:rFonts w:ascii="Times New Roman" w:hAnsi="Times New Roman"/>
          <w:color w:val="000000"/>
          <w:sz w:val="28"/>
          <w:szCs w:val="28"/>
        </w:rPr>
        <w:t>2. Финансовое обеспечение исполнения отдельных государственных полномочий,</w:t>
      </w:r>
      <w:r>
        <w:rPr>
          <w:rFonts w:ascii="Times New Roman" w:hAnsi="Times New Roman"/>
          <w:color w:val="000000"/>
          <w:sz w:val="28"/>
          <w:szCs w:val="28"/>
        </w:rPr>
        <w:br w:type="textWrapping"/>
      </w:r>
      <w:r>
        <w:rPr>
          <w:rFonts w:ascii="Times New Roman" w:hAnsi="Times New Roman"/>
          <w:color w:val="000000"/>
          <w:sz w:val="28"/>
          <w:szCs w:val="28"/>
        </w:rPr>
        <w:t>переданных   органам    местного    самоуправления,    осуществляется   только   за   счет предоставляемых бюджету городского округа город Шарья субвенций из государственного бюджета соответствующего уровня.</w:t>
      </w:r>
    </w:p>
    <w:p w14:paraId="7DF85D34">
      <w:pPr>
        <w:shd w:val="clear" w:color="auto" w:fill="FFFFFF"/>
        <w:tabs>
          <w:tab w:val="left" w:pos="0"/>
        </w:tabs>
        <w:spacing w:after="0" w:line="240" w:lineRule="auto"/>
        <w:ind w:firstLine="709"/>
        <w:jc w:val="both"/>
        <w:rPr>
          <w:rFonts w:ascii="Times New Roman" w:hAnsi="Times New Roman"/>
          <w:color w:val="000000"/>
          <w:sz w:val="28"/>
          <w:szCs w:val="28"/>
          <w:highlight w:val="none"/>
        </w:rPr>
      </w:pPr>
      <w:r>
        <w:rPr>
          <w:rFonts w:ascii="Times New Roman" w:hAnsi="Times New Roman"/>
          <w:color w:val="000000"/>
          <w:sz w:val="28"/>
          <w:szCs w:val="28"/>
        </w:rPr>
        <w:t xml:space="preserve">3. Органы   местного   самоуправления  городского округа город Шарья   вправе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случаях утверждения объемов финансирования на эти цели Думой городского округа  по представлению главы </w:t>
      </w:r>
      <w:r>
        <w:rPr>
          <w:rFonts w:ascii="Times New Roman" w:hAnsi="Times New Roman"/>
          <w:color w:val="000000"/>
          <w:sz w:val="28"/>
          <w:szCs w:val="28"/>
          <w:highlight w:val="none"/>
        </w:rPr>
        <w:t>городского округа.</w:t>
      </w:r>
    </w:p>
    <w:p w14:paraId="3E467540">
      <w:pPr>
        <w:shd w:val="clear" w:color="auto" w:fill="FFFFFF"/>
        <w:tabs>
          <w:tab w:val="left" w:pos="-30"/>
        </w:tabs>
        <w:spacing w:after="0" w:line="240" w:lineRule="auto"/>
        <w:ind w:firstLine="709"/>
        <w:jc w:val="both"/>
        <w:rPr>
          <w:rFonts w:ascii="Times New Roman" w:hAnsi="Times New Roman"/>
          <w:color w:val="000000"/>
          <w:sz w:val="28"/>
          <w:szCs w:val="28"/>
          <w:highlight w:val="none"/>
        </w:rPr>
      </w:pPr>
      <w:r>
        <w:rPr>
          <w:rFonts w:ascii="Times New Roman" w:hAnsi="Times New Roman"/>
          <w:color w:val="000000"/>
          <w:sz w:val="28"/>
          <w:szCs w:val="28"/>
          <w:highlight w:val="none"/>
        </w:rPr>
        <w:t>4. Органы    и    должностные    лица    местного    самоуправления городского округа город Шарья    предоставляют уполномоченным  государственным  органам  документы,  связанные  с  осуществлением отдельных государственных полномочий.</w:t>
      </w:r>
    </w:p>
    <w:p w14:paraId="3022D9ED">
      <w:pPr>
        <w:shd w:val="clear" w:color="auto" w:fill="FFFFFF"/>
        <w:tabs>
          <w:tab w:val="left" w:pos="0"/>
        </w:tabs>
        <w:spacing w:after="0" w:line="240" w:lineRule="auto"/>
        <w:ind w:firstLine="709"/>
        <w:jc w:val="both"/>
        <w:rPr>
          <w:rFonts w:ascii="Times New Roman" w:hAnsi="Times New Roman" w:eastAsia="Times New Roman" w:cs="Times New Roman"/>
          <w:color w:val="000000"/>
          <w:sz w:val="28"/>
          <w:szCs w:val="28"/>
          <w:highlight w:val="none"/>
        </w:rPr>
      </w:pPr>
      <w:r>
        <w:rPr>
          <w:rFonts w:ascii="Times New Roman" w:hAnsi="Times New Roman" w:eastAsia="Times New Roman" w:cs="Times New Roman"/>
          <w:sz w:val="28"/>
          <w:szCs w:val="28"/>
          <w:highlight w:val="none"/>
        </w:rPr>
        <w:t>5. Органы местного самоуправления городского округа несут ответственность за осуществление переданных полномочий Российской Федерации, полномочий Костромской области в пределах субвенций, предоставленных бюджету городского округа город Шарья в целях финансового обеспечения осуществления соответствующих полномочий.</w:t>
      </w:r>
    </w:p>
    <w:p w14:paraId="45C91E6F">
      <w:pPr>
        <w:shd w:val="clear" w:color="auto" w:fill="FFFFFF"/>
        <w:tabs>
          <w:tab w:val="left" w:pos="0"/>
        </w:tabs>
        <w:spacing w:after="0" w:line="240" w:lineRule="auto"/>
        <w:ind w:firstLine="0"/>
        <w:jc w:val="both"/>
        <w:rPr>
          <w:rFonts w:ascii="Times New Roman" w:hAnsi="Times New Roman" w:cs="Times New Roman"/>
          <w:color w:val="000000"/>
          <w:sz w:val="28"/>
          <w:szCs w:val="28"/>
          <w:highlight w:val="none"/>
        </w:rPr>
      </w:pPr>
      <w:r>
        <w:rPr>
          <w:rFonts w:ascii="Times New Roman" w:hAnsi="Times New Roman" w:eastAsia="Times New Roman" w:cs="Times New Roman"/>
          <w:color w:val="000000"/>
          <w:sz w:val="28"/>
          <w:szCs w:val="28"/>
          <w:highlight w:val="none"/>
        </w:rPr>
        <w:t>(</w:t>
      </w:r>
      <w:r>
        <w:rPr>
          <w:rFonts w:ascii="Times New Roman" w:hAnsi="Times New Roman"/>
          <w:color w:val="000000"/>
          <w:sz w:val="28"/>
          <w:szCs w:val="28"/>
          <w:highlight w:val="none"/>
        </w:rPr>
        <w:t>ч. 5 в ред. решения Думы городского округа город Шарья от 30 января 2025 г. № 5-ДН)</w:t>
      </w:r>
    </w:p>
    <w:p w14:paraId="78462BBF">
      <w:pPr>
        <w:shd w:val="clear" w:color="auto" w:fill="FFFFFF"/>
        <w:tabs>
          <w:tab w:val="left" w:pos="0"/>
        </w:tabs>
        <w:spacing w:after="0" w:line="240" w:lineRule="auto"/>
        <w:ind w:firstLine="709"/>
        <w:jc w:val="both"/>
        <w:rPr>
          <w:rFonts w:ascii="Times New Roman" w:hAnsi="Times New Roman"/>
          <w:color w:val="000000"/>
          <w:sz w:val="28"/>
          <w:szCs w:val="28"/>
          <w:highlight w:val="none"/>
        </w:rPr>
      </w:pPr>
      <w:r>
        <w:rPr>
          <w:rFonts w:ascii="Times New Roman" w:hAnsi="Times New Roman"/>
          <w:color w:val="000000"/>
          <w:sz w:val="28"/>
          <w:szCs w:val="28"/>
          <w:highlight w:val="none"/>
        </w:rPr>
        <w:t xml:space="preserve">5.1. Органы местного самоуправления участвуют в осуществлении государственных полномочий, не переданных им в соответствии со статьей 34 Федерального закона «Об общих принципах организации местного самоуправления в единой системе публичной власти», в случае принятия Думой городского округа город Шарья решения о реализации права на участие в осуществлении указанных полномочий. </w:t>
      </w:r>
    </w:p>
    <w:p w14:paraId="5E166341">
      <w:pPr>
        <w:shd w:val="clear" w:color="auto" w:fill="FFFFFF"/>
        <w:tabs>
          <w:tab w:val="left" w:pos="0"/>
        </w:tabs>
        <w:spacing w:after="0" w:line="240" w:lineRule="auto"/>
        <w:ind w:firstLine="0"/>
        <w:jc w:val="both"/>
        <w:rPr>
          <w:rFonts w:ascii="Times New Roman" w:hAnsi="Times New Roman"/>
          <w:color w:val="000000"/>
          <w:sz w:val="28"/>
          <w:szCs w:val="28"/>
          <w:highlight w:val="none"/>
        </w:rPr>
      </w:pPr>
      <w:r>
        <w:rPr>
          <w:rFonts w:ascii="Times New Roman" w:hAnsi="Times New Roman"/>
          <w:color w:val="000000"/>
          <w:sz w:val="28"/>
          <w:szCs w:val="28"/>
          <w:highlight w:val="none"/>
        </w:rPr>
        <w:t>(ч. 5.1. введена решением Думы городского округа город Шарья от 28 апреля 2008 г. № 24-ДН, в ред. решения Думы городского округа город Шарья от 26 марта 2026 г. № 12-ДН)</w:t>
      </w:r>
    </w:p>
    <w:p w14:paraId="255E2B56">
      <w:pPr>
        <w:shd w:val="clear" w:color="auto" w:fill="FFFFFF"/>
        <w:tabs>
          <w:tab w:val="left" w:pos="690"/>
        </w:tabs>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6. </w:t>
      </w:r>
      <w:r>
        <w:rPr>
          <w:rFonts w:ascii="Times New Roman" w:hAnsi="Times New Roman"/>
          <w:sz w:val="28"/>
          <w:szCs w:val="28"/>
        </w:rPr>
        <w:t>Органы местного самоуправления вправе осуществлять расходы за счет средств бюджета городского округа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34 Федерального закона «Об общих принципах организации местного самоуправления в единой системе публичной власти», если возможность осуществления таких расходов предусмотрена федеральными законами.</w:t>
      </w:r>
    </w:p>
    <w:p w14:paraId="367C5D80">
      <w:pPr>
        <w:spacing w:after="0" w:line="240" w:lineRule="auto"/>
        <w:ind w:firstLine="709"/>
        <w:jc w:val="both"/>
        <w:rPr>
          <w:rFonts w:ascii="Times New Roman" w:hAnsi="Times New Roman"/>
          <w:sz w:val="28"/>
          <w:szCs w:val="28"/>
        </w:rPr>
      </w:pPr>
      <w:r>
        <w:rPr>
          <w:rFonts w:ascii="Times New Roman" w:hAnsi="Times New Roman"/>
          <w:sz w:val="28"/>
          <w:szCs w:val="28"/>
        </w:rPr>
        <w:t>Органы местного самоуправления вправе устанавливать за счет средств бюджета городского округа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14:paraId="6C57A7A5">
      <w:pPr>
        <w:shd w:val="clear" w:color="auto" w:fill="FFFFFF"/>
        <w:tabs>
          <w:tab w:val="left" w:pos="72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Финансирование полномочий, предусмотренное настоящей частью, не является обязанностью городского округа,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 (ч. 6 введена решением Думы городского округа город Шарья </w:t>
      </w:r>
      <w:r>
        <w:rPr>
          <w:rFonts w:ascii="Times New Roman" w:hAnsi="Times New Roman"/>
          <w:color w:val="000000"/>
          <w:sz w:val="28"/>
          <w:szCs w:val="28"/>
        </w:rPr>
        <w:t>от 29 июня 2007 г. № 30-ДН,</w:t>
      </w:r>
      <w:r>
        <w:rPr>
          <w:rFonts w:ascii="Times New Roman" w:hAnsi="Times New Roman"/>
          <w:color w:val="000000"/>
          <w:sz w:val="28"/>
          <w:szCs w:val="28"/>
          <w:highlight w:val="none"/>
        </w:rPr>
        <w:t xml:space="preserve"> в ред. решения Думы городского округа город Шарья от 26 марта 2026 г. № 12-ДН</w:t>
      </w:r>
      <w:r>
        <w:rPr>
          <w:rFonts w:ascii="Times New Roman" w:hAnsi="Times New Roman"/>
          <w:color w:val="000000"/>
          <w:sz w:val="28"/>
          <w:szCs w:val="28"/>
        </w:rPr>
        <w:t>)</w:t>
      </w:r>
      <w:r>
        <w:rPr>
          <w:rFonts w:ascii="Times New Roman" w:hAnsi="Times New Roman"/>
          <w:sz w:val="28"/>
          <w:szCs w:val="28"/>
        </w:rPr>
        <w:t xml:space="preserve"> </w:t>
      </w:r>
    </w:p>
    <w:p w14:paraId="359F0626">
      <w:pPr>
        <w:shd w:val="clear" w:color="auto" w:fill="FFFFFF"/>
        <w:tabs>
          <w:tab w:val="left" w:pos="720"/>
        </w:tabs>
        <w:spacing w:after="0" w:line="240" w:lineRule="auto"/>
        <w:ind w:firstLine="735"/>
        <w:jc w:val="both"/>
        <w:rPr>
          <w:rFonts w:ascii="Times New Roman" w:hAnsi="Times New Roman" w:eastAsia="Arial"/>
          <w:sz w:val="28"/>
          <w:szCs w:val="28"/>
        </w:rPr>
      </w:pPr>
      <w:r>
        <w:rPr>
          <w:rFonts w:ascii="Times New Roman" w:hAnsi="Times New Roman"/>
          <w:sz w:val="28"/>
          <w:szCs w:val="28"/>
        </w:rPr>
        <w:t xml:space="preserve">7. </w:t>
      </w:r>
      <w:r>
        <w:rPr>
          <w:rFonts w:ascii="Times New Roman" w:hAnsi="Times New Roman" w:eastAsia="Arial"/>
          <w:sz w:val="28"/>
          <w:szCs w:val="28"/>
        </w:rPr>
        <w:t xml:space="preserve">Возложение на городской округ город Шарья обязанности финансирования расходов, возникших в связи с осуществлением органами государственной власти и (или) органами местного самоуправления иных муниципальных образований своих полномочий, не допускается. </w:t>
      </w:r>
    </w:p>
    <w:p w14:paraId="318D7CD9">
      <w:pPr>
        <w:shd w:val="clear" w:color="auto" w:fill="FFFFFF"/>
        <w:tabs>
          <w:tab w:val="left" w:pos="720"/>
        </w:tabs>
        <w:spacing w:after="0" w:line="240" w:lineRule="auto"/>
        <w:ind w:firstLine="0"/>
        <w:jc w:val="both"/>
        <w:rPr>
          <w:rFonts w:ascii="Times New Roman" w:hAnsi="Times New Roman"/>
          <w:sz w:val="28"/>
          <w:szCs w:val="28"/>
        </w:rPr>
      </w:pPr>
      <w:r>
        <w:rPr>
          <w:rFonts w:ascii="Times New Roman" w:hAnsi="Times New Roman" w:eastAsia="Arial"/>
          <w:sz w:val="28"/>
          <w:szCs w:val="28"/>
        </w:rPr>
        <w:t>(ч. 7 введена решением Думы городского округа город Шарья от 29 августа 2012 г.  № 26-ДН)</w:t>
      </w:r>
      <w:r>
        <w:rPr>
          <w:rFonts w:ascii="Times New Roman" w:hAnsi="Times New Roman"/>
          <w:sz w:val="28"/>
          <w:szCs w:val="28"/>
        </w:rPr>
        <w:t xml:space="preserve">     </w:t>
      </w:r>
    </w:p>
    <w:p w14:paraId="27686352">
      <w:pPr>
        <w:shd w:val="clear" w:color="auto" w:fill="FFFFFF"/>
        <w:tabs>
          <w:tab w:val="left" w:pos="869"/>
        </w:tabs>
        <w:spacing w:after="0" w:line="240" w:lineRule="auto"/>
        <w:ind w:firstLine="735"/>
        <w:jc w:val="both"/>
        <w:rPr>
          <w:rFonts w:ascii="Times New Roman" w:hAnsi="Times New Roman"/>
          <w:color w:val="000000"/>
          <w:sz w:val="28"/>
          <w:szCs w:val="28"/>
          <w:highlight w:val="none"/>
        </w:rPr>
      </w:pPr>
    </w:p>
    <w:p w14:paraId="62161418">
      <w:pPr>
        <w:pStyle w:val="202"/>
        <w:spacing w:after="0" w:line="240" w:lineRule="auto"/>
        <w:ind w:left="0" w:firstLine="0"/>
        <w:contextualSpacing w:val="0"/>
        <w:jc w:val="both"/>
        <w:rPr>
          <w:rFonts w:ascii="Times New Roman" w:hAnsi="Times New Roman" w:cs="Times New Roman"/>
          <w:b/>
          <w:bCs/>
          <w:sz w:val="28"/>
          <w:szCs w:val="28"/>
          <w:highlight w:val="none"/>
        </w:rPr>
      </w:pPr>
      <w:r>
        <w:rPr>
          <w:rFonts w:ascii="Times New Roman" w:hAnsi="Times New Roman" w:eastAsia="Times New Roman" w:cs="Times New Roman"/>
          <w:b/>
          <w:bCs/>
          <w:sz w:val="28"/>
          <w:szCs w:val="28"/>
          <w:highlight w:val="none"/>
        </w:rPr>
        <w:t>Статья 10. Формы межмуниципального сотрудничества</w:t>
      </w:r>
    </w:p>
    <w:p w14:paraId="25D60994">
      <w:pPr>
        <w:shd w:val="clear" w:color="auto" w:fill="FFFFFF"/>
        <w:tabs>
          <w:tab w:val="left" w:pos="705"/>
          <w:tab w:val="left" w:pos="8553"/>
        </w:tabs>
        <w:spacing w:after="0" w:line="240" w:lineRule="auto"/>
        <w:ind w:firstLine="0"/>
        <w:jc w:val="both"/>
        <w:rPr>
          <w:rFonts w:ascii="Times New Roman" w:hAnsi="Times New Roman"/>
          <w:color w:val="000000"/>
          <w:sz w:val="28"/>
          <w:szCs w:val="28"/>
          <w:highlight w:val="none"/>
        </w:rPr>
      </w:pPr>
      <w:r>
        <w:rPr>
          <w:rFonts w:ascii="Times New Roman" w:hAnsi="Times New Roman"/>
          <w:color w:val="000000"/>
          <w:sz w:val="28"/>
          <w:szCs w:val="28"/>
          <w:highlight w:val="none"/>
        </w:rPr>
        <w:t xml:space="preserve">(в ред. решения Думы городского округа город Шарья от 30 января 2025 г. № 5-ДН) </w:t>
      </w:r>
    </w:p>
    <w:p w14:paraId="01BA996B">
      <w:pPr>
        <w:pStyle w:val="202"/>
        <w:spacing w:after="0" w:line="240" w:lineRule="auto"/>
        <w:ind w:left="0" w:firstLine="709"/>
        <w:contextualSpacing w:val="0"/>
        <w:jc w:val="both"/>
        <w:rPr>
          <w:rFonts w:ascii="Times New Roman" w:hAnsi="Times New Roman" w:cs="Times New Roman"/>
          <w:sz w:val="28"/>
          <w:szCs w:val="28"/>
          <w:highlight w:val="none"/>
        </w:rPr>
      </w:pPr>
      <w:r>
        <w:rPr>
          <w:rFonts w:ascii="Times New Roman" w:hAnsi="Times New Roman" w:eastAsia="Times New Roman" w:cs="Times New Roman"/>
          <w:sz w:val="28"/>
          <w:szCs w:val="28"/>
          <w:highlight w:val="none"/>
        </w:rPr>
        <w:t>1. Межмуниципальное сотрудничество осуществляется в следующих формах:</w:t>
      </w:r>
    </w:p>
    <w:p w14:paraId="4CAD805B">
      <w:pPr>
        <w:pStyle w:val="202"/>
        <w:spacing w:after="0" w:line="240" w:lineRule="auto"/>
        <w:ind w:left="0" w:firstLine="709"/>
        <w:contextualSpacing w:val="0"/>
        <w:jc w:val="both"/>
        <w:rPr>
          <w:rFonts w:ascii="Times New Roman" w:hAnsi="Times New Roman" w:cs="Times New Roman"/>
          <w:sz w:val="28"/>
          <w:szCs w:val="28"/>
          <w:highlight w:val="none"/>
        </w:rPr>
      </w:pPr>
      <w:r>
        <w:rPr>
          <w:rFonts w:ascii="Times New Roman" w:hAnsi="Times New Roman" w:eastAsia="Times New Roman" w:cs="Times New Roman"/>
          <w:sz w:val="28"/>
          <w:szCs w:val="28"/>
          <w:highlight w:val="none"/>
        </w:rPr>
        <w:t>1) членство муниципальных образований в объединениях муниципальных образований;</w:t>
      </w:r>
    </w:p>
    <w:p w14:paraId="6D21CAE0">
      <w:pPr>
        <w:pStyle w:val="202"/>
        <w:spacing w:after="0" w:line="240" w:lineRule="auto"/>
        <w:ind w:left="0" w:firstLine="709"/>
        <w:contextualSpacing w:val="0"/>
        <w:jc w:val="both"/>
        <w:rPr>
          <w:rFonts w:ascii="Times New Roman" w:hAnsi="Times New Roman" w:cs="Times New Roman"/>
          <w:sz w:val="28"/>
          <w:szCs w:val="28"/>
          <w:highlight w:val="none"/>
        </w:rPr>
      </w:pPr>
      <w:r>
        <w:rPr>
          <w:rFonts w:ascii="Times New Roman" w:hAnsi="Times New Roman" w:eastAsia="Times New Roman" w:cs="Times New Roman"/>
          <w:sz w:val="28"/>
          <w:szCs w:val="28"/>
          <w:highlight w:val="none"/>
        </w:rPr>
        <w:t>2) учреждение межмуниципальных хозяйственных обществ, межмуниципального печатного средства массовой информации и сетевого издания;</w:t>
      </w:r>
    </w:p>
    <w:p w14:paraId="6DC8097E">
      <w:pPr>
        <w:pStyle w:val="202"/>
        <w:spacing w:after="0" w:line="240" w:lineRule="auto"/>
        <w:ind w:left="0" w:firstLine="709"/>
        <w:contextualSpacing w:val="0"/>
        <w:jc w:val="both"/>
        <w:rPr>
          <w:rFonts w:ascii="Times New Roman" w:hAnsi="Times New Roman" w:cs="Times New Roman"/>
          <w:sz w:val="28"/>
          <w:szCs w:val="28"/>
          <w:highlight w:val="none"/>
        </w:rPr>
      </w:pPr>
      <w:r>
        <w:rPr>
          <w:rFonts w:ascii="Times New Roman" w:hAnsi="Times New Roman" w:eastAsia="Times New Roman" w:cs="Times New Roman"/>
          <w:sz w:val="28"/>
          <w:szCs w:val="28"/>
          <w:highlight w:val="none"/>
        </w:rPr>
        <w:t>3) учреждение муниципальными образованиями некоммерческих организаций;</w:t>
      </w:r>
    </w:p>
    <w:p w14:paraId="4C22760C">
      <w:pPr>
        <w:pStyle w:val="202"/>
        <w:spacing w:after="0" w:line="240" w:lineRule="auto"/>
        <w:ind w:left="0" w:firstLine="709"/>
        <w:contextualSpacing w:val="0"/>
        <w:jc w:val="both"/>
        <w:rPr>
          <w:rFonts w:ascii="Times New Roman" w:hAnsi="Times New Roman" w:cs="Times New Roman"/>
          <w:sz w:val="28"/>
          <w:szCs w:val="28"/>
          <w:highlight w:val="none"/>
        </w:rPr>
      </w:pPr>
      <w:r>
        <w:rPr>
          <w:rFonts w:ascii="Times New Roman" w:hAnsi="Times New Roman" w:eastAsia="Times New Roman" w:cs="Times New Roman"/>
          <w:sz w:val="28"/>
          <w:szCs w:val="28"/>
          <w:highlight w:val="none"/>
        </w:rPr>
        <w:t>4) заключение договоров и соглашений;</w:t>
      </w:r>
    </w:p>
    <w:p w14:paraId="065EDFD8">
      <w:pPr>
        <w:pStyle w:val="202"/>
        <w:spacing w:after="0" w:line="240" w:lineRule="auto"/>
        <w:ind w:left="0" w:firstLine="709"/>
        <w:contextualSpacing w:val="0"/>
        <w:jc w:val="both"/>
        <w:rPr>
          <w:rFonts w:ascii="Times New Roman" w:hAnsi="Times New Roman" w:cs="Times New Roman"/>
          <w:sz w:val="28"/>
          <w:szCs w:val="28"/>
          <w:highlight w:val="none"/>
        </w:rPr>
      </w:pPr>
      <w:r>
        <w:rPr>
          <w:rFonts w:ascii="Times New Roman" w:hAnsi="Times New Roman" w:eastAsia="Times New Roman" w:cs="Times New Roman"/>
          <w:sz w:val="28"/>
          <w:szCs w:val="28"/>
          <w:highlight w:val="none"/>
        </w:rPr>
        <w:t>5) организация взаимодействия советов муниципальных образований субъектов Российской Федерации.</w:t>
      </w:r>
    </w:p>
    <w:p w14:paraId="15B76C20">
      <w:pPr>
        <w:shd w:val="clear" w:color="auto" w:fill="FFFFFF"/>
        <w:spacing w:after="0" w:line="240" w:lineRule="auto"/>
        <w:ind w:left="0" w:right="0" w:firstLine="709"/>
        <w:jc w:val="both"/>
        <w:rPr>
          <w:rFonts w:ascii="Times New Roman" w:hAnsi="Times New Roman"/>
          <w:b/>
          <w:bCs/>
          <w:color w:val="000000"/>
          <w:sz w:val="28"/>
          <w:szCs w:val="28"/>
          <w:highlight w:val="none"/>
        </w:rPr>
      </w:pPr>
      <w:r>
        <w:rPr>
          <w:rFonts w:ascii="Times New Roman" w:hAnsi="Times New Roman" w:eastAsia="Times New Roman" w:cs="Times New Roman"/>
          <w:sz w:val="28"/>
          <w:szCs w:val="28"/>
          <w:highlight w:val="none"/>
        </w:rPr>
        <w:t>2. Объединения муниципальных образований, межмуниципальные хозяйственные общества, некоммерческие организации, учрежденные муниципальными образованиями, не могут наделяться полномочиями органов местного самоуправления.</w:t>
      </w:r>
      <w:r>
        <w:rPr>
          <w:rFonts w:ascii="Times New Roman" w:hAnsi="Times New Roman"/>
          <w:b/>
          <w:bCs/>
          <w:color w:val="000000"/>
          <w:sz w:val="28"/>
          <w:szCs w:val="28"/>
          <w:highlight w:val="none"/>
        </w:rPr>
        <w:t xml:space="preserve"> </w:t>
      </w:r>
    </w:p>
    <w:p w14:paraId="0729F79E">
      <w:pPr>
        <w:shd w:val="clear" w:color="auto" w:fill="FFFFFF"/>
        <w:tabs>
          <w:tab w:val="left" w:pos="835"/>
        </w:tabs>
        <w:spacing w:after="0" w:line="240" w:lineRule="auto"/>
        <w:ind w:firstLine="735"/>
        <w:jc w:val="both"/>
        <w:rPr>
          <w:rFonts w:ascii="Times New Roman" w:hAnsi="Times New Roman"/>
          <w:color w:val="000000"/>
          <w:sz w:val="28"/>
          <w:szCs w:val="28"/>
          <w:highlight w:val="none"/>
        </w:rPr>
      </w:pPr>
    </w:p>
    <w:p w14:paraId="6D36D738">
      <w:pPr>
        <w:shd w:val="clear" w:color="auto" w:fill="FFFFFF"/>
        <w:spacing w:after="0" w:line="240" w:lineRule="auto"/>
        <w:ind w:firstLine="735"/>
        <w:jc w:val="center"/>
        <w:rPr>
          <w:rFonts w:ascii="Times New Roman" w:hAnsi="Times New Roman"/>
          <w:b/>
          <w:bCs/>
          <w:color w:val="000000"/>
          <w:sz w:val="28"/>
          <w:szCs w:val="28"/>
        </w:rPr>
      </w:pPr>
      <w:r>
        <w:rPr>
          <w:rFonts w:ascii="Times New Roman" w:hAnsi="Times New Roman"/>
          <w:b/>
          <w:bCs/>
          <w:color w:val="000000"/>
          <w:sz w:val="28"/>
          <w:szCs w:val="28"/>
          <w:highlight w:val="none"/>
        </w:rPr>
        <w:t xml:space="preserve">РАЗДЕЛ </w:t>
      </w:r>
      <w:r>
        <w:rPr>
          <w:rFonts w:ascii="Times New Roman" w:hAnsi="Times New Roman"/>
          <w:b/>
          <w:bCs/>
          <w:color w:val="000000"/>
          <w:sz w:val="28"/>
          <w:szCs w:val="28"/>
          <w:highlight w:val="none"/>
          <w:lang w:val="en-US"/>
        </w:rPr>
        <w:t>II</w:t>
      </w:r>
      <w:r>
        <w:rPr>
          <w:rFonts w:ascii="Times New Roman" w:hAnsi="Times New Roman"/>
          <w:b/>
          <w:bCs/>
          <w:color w:val="000000"/>
          <w:sz w:val="28"/>
          <w:szCs w:val="28"/>
          <w:highlight w:val="none"/>
        </w:rPr>
        <w:t>. ПОРЯДОК И ГАРАНТИИ ПРЯМОГО ВОЛЕИЗЪЯВЛЕНИЯ И НЕПОС</w:t>
      </w:r>
      <w:r>
        <w:rPr>
          <w:rFonts w:ascii="Times New Roman" w:hAnsi="Times New Roman"/>
          <w:b/>
          <w:bCs/>
          <w:color w:val="000000"/>
          <w:sz w:val="28"/>
          <w:szCs w:val="28"/>
        </w:rPr>
        <w:t>РЕДСТВЕННОГО УЧАСТИЯ НАСЕЛЕНИЯ В ОСУЩЕСТВЛЕНИИ МЕСТНОГО САМОУПРАВЛЕНИЯ В ГОРОДСКОМ ОКРУГЕ ГОРОД ШАРЬЯ</w:t>
      </w:r>
    </w:p>
    <w:p w14:paraId="7F8C34B2">
      <w:pPr>
        <w:shd w:val="clear" w:color="auto" w:fill="FFFFFF"/>
        <w:spacing w:after="0" w:line="240" w:lineRule="auto"/>
        <w:ind w:firstLine="735"/>
        <w:jc w:val="center"/>
        <w:rPr>
          <w:rFonts w:ascii="Times New Roman" w:hAnsi="Times New Roman"/>
          <w:b/>
          <w:bCs/>
          <w:sz w:val="28"/>
          <w:szCs w:val="28"/>
        </w:rPr>
      </w:pPr>
    </w:p>
    <w:p w14:paraId="25098EBC">
      <w:pPr>
        <w:pStyle w:val="3"/>
        <w:tabs>
          <w:tab w:val="left" w:pos="0"/>
        </w:tabs>
        <w:ind w:firstLine="735"/>
        <w:jc w:val="both"/>
        <w:rPr>
          <w:b/>
          <w:bCs/>
          <w:spacing w:val="0"/>
          <w:sz w:val="28"/>
          <w:szCs w:val="28"/>
        </w:rPr>
      </w:pPr>
      <w:r>
        <w:rPr>
          <w:b/>
          <w:bCs/>
          <w:spacing w:val="0"/>
          <w:sz w:val="28"/>
          <w:szCs w:val="28"/>
        </w:rPr>
        <w:t>Глава 4. Голосование граждан по вопросам местного значения</w:t>
      </w:r>
      <w:r>
        <w:br w:type="textWrapping"/>
      </w:r>
      <w:r>
        <w:rPr>
          <w:sz w:val="28"/>
          <w:szCs w:val="28"/>
        </w:rPr>
        <w:t>(наименование главы в редакции решения Думы городского округа город Шарья от 26 января 2023 г. № 2-ДН)</w:t>
      </w:r>
    </w:p>
    <w:p w14:paraId="3346DBC0">
      <w:pPr>
        <w:shd w:val="clear" w:color="auto" w:fill="FFFFFF"/>
        <w:spacing w:after="0" w:line="240" w:lineRule="auto"/>
        <w:jc w:val="both"/>
        <w:rPr>
          <w:rFonts w:ascii="Times New Roman" w:hAnsi="Times New Roman"/>
          <w:b w:val="0"/>
          <w:bCs w:val="0"/>
          <w:color w:val="000000"/>
          <w:sz w:val="28"/>
          <w:szCs w:val="28"/>
        </w:rPr>
      </w:pPr>
      <w:r>
        <w:rPr>
          <w:rFonts w:ascii="Times New Roman" w:hAnsi="Times New Roman"/>
          <w:b/>
          <w:bCs/>
          <w:color w:val="000000"/>
          <w:sz w:val="28"/>
          <w:szCs w:val="28"/>
        </w:rPr>
        <w:t xml:space="preserve">Статья 10.1. </w:t>
      </w:r>
      <w:r>
        <w:rPr>
          <w:rFonts w:ascii="Times New Roman" w:hAnsi="Times New Roman"/>
          <w:b w:val="0"/>
          <w:bCs w:val="0"/>
          <w:color w:val="000000"/>
          <w:sz w:val="28"/>
          <w:szCs w:val="28"/>
        </w:rPr>
        <w:t>Утратила силу. – Решение Думы городского округа город Шарья от 26 января 2023 г. № 2-ДН.</w:t>
      </w:r>
    </w:p>
    <w:p w14:paraId="2B125133">
      <w:pPr>
        <w:shd w:val="clear" w:color="auto" w:fill="FFFFFF"/>
        <w:spacing w:after="0" w:line="240" w:lineRule="auto"/>
        <w:jc w:val="both"/>
        <w:rPr>
          <w:rFonts w:ascii="Times New Roman" w:hAnsi="Times New Roman"/>
          <w:color w:val="000000"/>
          <w:sz w:val="28"/>
          <w:szCs w:val="28"/>
          <w:highlight w:val="none"/>
        </w:rPr>
      </w:pPr>
      <w:r>
        <w:rPr>
          <w:rFonts w:ascii="Times New Roman" w:hAnsi="Times New Roman"/>
          <w:color w:val="000000"/>
          <w:sz w:val="28"/>
          <w:szCs w:val="28"/>
        </w:rPr>
        <w:t xml:space="preserve">                                                  </w:t>
      </w:r>
    </w:p>
    <w:p w14:paraId="4809215A">
      <w:pPr>
        <w:shd w:val="clear" w:color="auto" w:fill="FFFFFF"/>
        <w:tabs>
          <w:tab w:val="left" w:pos="720"/>
        </w:tabs>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Статья 11. Референдум городского округа город Шарья</w:t>
      </w:r>
    </w:p>
    <w:p w14:paraId="644C9A8F">
      <w:pPr>
        <w:shd w:val="clear" w:color="auto" w:fill="FFFFFF"/>
        <w:tabs>
          <w:tab w:val="left" w:pos="-60"/>
          <w:tab w:val="left" w:pos="660"/>
        </w:tabs>
        <w:spacing w:after="0" w:line="240" w:lineRule="auto"/>
        <w:ind w:firstLine="709"/>
        <w:jc w:val="both"/>
        <w:rPr>
          <w:rFonts w:ascii="Times New Roman" w:hAnsi="Times New Roman" w:eastAsia="Times New Roman" w:cs="Times New Roman"/>
          <w:color w:val="000000" w:themeColor="text1"/>
          <w:sz w:val="28"/>
          <w:szCs w:val="28"/>
          <w:highlight w:val="none"/>
        </w:rPr>
      </w:pPr>
      <w:r>
        <w:rPr>
          <w:rFonts w:ascii="Times New Roman" w:hAnsi="Times New Roman"/>
          <w:color w:val="000000"/>
          <w:sz w:val="28"/>
          <w:szCs w:val="28"/>
        </w:rPr>
        <w:t xml:space="preserve">1. </w:t>
      </w:r>
      <w:r>
        <w:rPr>
          <w:rFonts w:ascii="Times New Roman" w:hAnsi="Times New Roman" w:eastAsia="Times New Roman" w:cs="Times New Roman"/>
          <w:color w:val="000000" w:themeColor="text1"/>
          <w:sz w:val="28"/>
          <w:szCs w:val="28"/>
          <w:highlight w:val="none"/>
        </w:rPr>
        <w:t xml:space="preserve">Местный референдум (далее также – референдум городского округа город Шарья, референдум городского округа) проводится в целях решения непосредственно населением вопросов непосредственного обеспечения жизнедеятельности населения городского округа город Шарья. </w:t>
      </w:r>
    </w:p>
    <w:p w14:paraId="78AB8FD9">
      <w:pPr>
        <w:shd w:val="clear" w:color="auto" w:fill="FFFFFF"/>
        <w:tabs>
          <w:tab w:val="left" w:pos="-60"/>
          <w:tab w:val="left" w:pos="660"/>
        </w:tabs>
        <w:spacing w:after="0" w:line="240" w:lineRule="auto"/>
        <w:ind w:firstLine="0"/>
        <w:jc w:val="both"/>
        <w:rPr>
          <w:rFonts w:ascii="Times New Roman" w:hAnsi="Times New Roman" w:cs="Times New Roman"/>
          <w:color w:val="000000"/>
          <w:sz w:val="28"/>
          <w:szCs w:val="28"/>
        </w:rPr>
      </w:pPr>
      <w:r>
        <w:rPr>
          <w:rFonts w:ascii="Times New Roman" w:hAnsi="Times New Roman" w:eastAsia="Times New Roman" w:cs="Times New Roman"/>
          <w:color w:val="000000" w:themeColor="text1"/>
          <w:sz w:val="28"/>
          <w:szCs w:val="28"/>
          <w:highlight w:val="none"/>
        </w:rPr>
        <w:t>(</w:t>
      </w:r>
      <w:r>
        <w:rPr>
          <w:rFonts w:ascii="Times New Roman" w:hAnsi="Times New Roman"/>
          <w:color w:val="000000"/>
          <w:sz w:val="28"/>
          <w:szCs w:val="28"/>
        </w:rPr>
        <w:t>ч. 1 в ред. решения Думы городского округа город Шарья от 26 марта 2026 г. № 12-ДН)</w:t>
      </w:r>
    </w:p>
    <w:p w14:paraId="22097F5D">
      <w:pPr>
        <w:shd w:val="clear" w:color="auto" w:fill="FFFFFF"/>
        <w:tabs>
          <w:tab w:val="left" w:pos="540"/>
          <w:tab w:val="left" w:pos="787"/>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 На   референдум   городского округа город Шарья могут   быть   вынесены   только   вопросы, находящиеся  в  ведении   местного  самоуправления   в   соответствии   с  Конституцией Российской    Федерации,    федеральными    законами,    Уставом  Костромской области, законами Костромской области, настоящим Уставом. </w:t>
      </w:r>
    </w:p>
    <w:p w14:paraId="4854B32A">
      <w:pPr>
        <w:shd w:val="clear" w:color="auto" w:fill="FFFFFF"/>
        <w:tabs>
          <w:tab w:val="left" w:pos="540"/>
          <w:tab w:val="left" w:pos="787"/>
        </w:tabs>
        <w:spacing w:after="0" w:line="240" w:lineRule="auto"/>
        <w:ind w:firstLine="0"/>
        <w:jc w:val="both"/>
        <w:rPr>
          <w:rFonts w:ascii="Times New Roman" w:hAnsi="Times New Roman"/>
          <w:color w:val="000000"/>
          <w:sz w:val="28"/>
          <w:szCs w:val="28"/>
        </w:rPr>
      </w:pPr>
      <w:r>
        <w:rPr>
          <w:rFonts w:ascii="Times New Roman" w:hAnsi="Times New Roman"/>
          <w:color w:val="000000"/>
          <w:sz w:val="28"/>
          <w:szCs w:val="28"/>
        </w:rPr>
        <w:t>(ч. 2 в ред. решения Думы городского округа город Шарья от 21 декабря 2009 г. № 50-ДН)</w:t>
      </w:r>
    </w:p>
    <w:p w14:paraId="371D342B">
      <w:pPr>
        <w:shd w:val="clear" w:color="auto" w:fill="FFFFFF"/>
        <w:tabs>
          <w:tab w:val="left" w:pos="874"/>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3. На референдум городского округа город Шарья не могут быть вынесены вопросы:</w:t>
      </w:r>
    </w:p>
    <w:p w14:paraId="35D7DA0C">
      <w:pPr>
        <w:shd w:val="clear" w:color="auto" w:fill="FFFFFF"/>
        <w:tabs>
          <w:tab w:val="left" w:pos="0"/>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1) о досрочном прекращении или продлении срока полномочий органов и выборных должностных лиц местного самоуправления, о приостановлении осуществления ими своих полномочий, а также о проведении досрочных выборов в органы местного самоуправления либо об отсрочке указанных выборов;</w:t>
      </w:r>
    </w:p>
    <w:p w14:paraId="1EF5D334">
      <w:pPr>
        <w:shd w:val="clear" w:color="auto" w:fill="FFFFFF"/>
        <w:tabs>
          <w:tab w:val="left" w:pos="0"/>
          <w:tab w:val="left" w:pos="331"/>
        </w:tabs>
        <w:spacing w:after="0" w:line="240" w:lineRule="auto"/>
        <w:ind w:firstLine="426"/>
        <w:jc w:val="both"/>
        <w:rPr>
          <w:rFonts w:ascii="Times New Roman" w:hAnsi="Times New Roman"/>
          <w:color w:val="000000"/>
          <w:sz w:val="28"/>
          <w:szCs w:val="28"/>
        </w:rPr>
      </w:pPr>
      <w:r>
        <w:rPr>
          <w:rFonts w:ascii="Times New Roman" w:hAnsi="Times New Roman"/>
          <w:color w:val="000000"/>
          <w:sz w:val="28"/>
          <w:szCs w:val="28"/>
        </w:rPr>
        <w:t xml:space="preserve">     2) о составе органов местного самоуправления; (п. 2 в ред. решения Думы городского округа город Шарья от 29 июня 2007 г. № 30-ДН)</w:t>
      </w:r>
    </w:p>
    <w:p w14:paraId="7969F467">
      <w:pPr>
        <w:shd w:val="clear" w:color="auto" w:fill="FFFFFF"/>
        <w:tabs>
          <w:tab w:val="left" w:pos="0"/>
        </w:tabs>
        <w:spacing w:after="0" w:line="240" w:lineRule="auto"/>
        <w:ind w:firstLine="426"/>
        <w:jc w:val="both"/>
        <w:rPr>
          <w:rFonts w:ascii="Times New Roman" w:hAnsi="Times New Roman"/>
          <w:color w:val="000000"/>
          <w:sz w:val="28"/>
          <w:szCs w:val="28"/>
        </w:rPr>
      </w:pPr>
      <w:r>
        <w:rPr>
          <w:rFonts w:ascii="Times New Roman" w:hAnsi="Times New Roman"/>
          <w:color w:val="000000"/>
          <w:sz w:val="28"/>
          <w:szCs w:val="28"/>
        </w:rPr>
        <w:t xml:space="preserve">     3) об избрании депутатов Думы, главы городского округа город Шарья, иных должностных лиц, об утверждении, о назначении на должность и об освобождении от должности любых должностных лиц, а также о даче согласия на их назначение на должность и освобождение от должности;</w:t>
      </w:r>
    </w:p>
    <w:p w14:paraId="1DEB5D2C">
      <w:pPr>
        <w:shd w:val="clear" w:color="auto" w:fill="FFFFFF"/>
        <w:tabs>
          <w:tab w:val="left" w:pos="0"/>
        </w:tabs>
        <w:spacing w:after="0" w:line="240" w:lineRule="auto"/>
        <w:ind w:firstLine="426"/>
        <w:jc w:val="both"/>
        <w:rPr>
          <w:rFonts w:ascii="Times New Roman" w:hAnsi="Times New Roman"/>
          <w:color w:val="000000"/>
          <w:sz w:val="28"/>
          <w:szCs w:val="28"/>
        </w:rPr>
      </w:pPr>
      <w:r>
        <w:rPr>
          <w:rFonts w:ascii="Times New Roman" w:hAnsi="Times New Roman"/>
          <w:color w:val="000000"/>
          <w:sz w:val="28"/>
          <w:szCs w:val="28"/>
        </w:rPr>
        <w:t xml:space="preserve">    4) о принятии или об изменении бюджета городского округа город Шарья, исполнении и изменении финансовых обязательств городского округа;</w:t>
      </w:r>
    </w:p>
    <w:p w14:paraId="7B29DA07">
      <w:pPr>
        <w:shd w:val="clear" w:color="auto" w:fill="FFFFFF"/>
        <w:tabs>
          <w:tab w:val="left" w:pos="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5) о принятии чрезвычайных и срочных мер по обеспечению здоровья и безопасности населения.</w:t>
      </w:r>
    </w:p>
    <w:p w14:paraId="4416897E">
      <w:pPr>
        <w:pStyle w:val="212"/>
        <w:widowControl/>
        <w:ind w:firstLine="720"/>
        <w:rPr>
          <w:rFonts w:ascii="Times New Roman" w:hAnsi="Times New Roman" w:cs="Times New Roman"/>
          <w:b/>
          <w:bCs/>
          <w:color w:val="000000"/>
          <w:sz w:val="28"/>
          <w:szCs w:val="28"/>
        </w:rPr>
      </w:pPr>
      <w:r>
        <w:rPr>
          <w:rFonts w:ascii="Times New Roman" w:hAnsi="Times New Roman" w:cs="Times New Roman"/>
          <w:sz w:val="28"/>
          <w:szCs w:val="28"/>
        </w:rPr>
        <w:t>4. Решение о назначении референдума городского округа принимает Дума</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городского округа город Шарья</w:t>
      </w:r>
      <w:r>
        <w:rPr>
          <w:rFonts w:ascii="Times New Roman" w:hAnsi="Times New Roman" w:cs="Times New Roman"/>
          <w:sz w:val="28"/>
          <w:szCs w:val="28"/>
        </w:rPr>
        <w:t>:</w:t>
      </w:r>
      <w:r>
        <w:rPr>
          <w:rFonts w:ascii="Times New Roman" w:hAnsi="Times New Roman" w:cs="Times New Roman"/>
          <w:sz w:val="28"/>
          <w:szCs w:val="28"/>
        </w:rPr>
        <w:br w:type="textWrapping"/>
      </w:r>
      <w:r>
        <w:rPr>
          <w:rFonts w:ascii="Times New Roman" w:hAnsi="Times New Roman" w:cs="Times New Roman"/>
          <w:sz w:val="28"/>
          <w:szCs w:val="28"/>
        </w:rPr>
        <w:t xml:space="preserve">           1) по инициативе, выдвинутой  гражданином или группой граждан Российской Федерации, имеющих право на участие в местном референдуме</w:t>
      </w:r>
      <w:r>
        <w:rPr>
          <w:rFonts w:ascii="Times New Roman" w:hAnsi="Times New Roman" w:cs="Times New Roman"/>
          <w:b/>
          <w:bCs/>
          <w:color w:val="000000"/>
          <w:sz w:val="28"/>
          <w:szCs w:val="28"/>
        </w:rPr>
        <w:t>;</w:t>
      </w:r>
    </w:p>
    <w:p w14:paraId="39507E87">
      <w:pPr>
        <w:shd w:val="clear" w:color="auto" w:fill="FFFFFF"/>
        <w:tabs>
          <w:tab w:val="left" w:pos="331"/>
          <w:tab w:val="left" w:pos="705"/>
        </w:tabs>
        <w:spacing w:after="0" w:line="240" w:lineRule="auto"/>
        <w:ind w:firstLine="426"/>
        <w:jc w:val="both"/>
        <w:rPr>
          <w:rFonts w:ascii="Times New Roman" w:hAnsi="Times New Roman"/>
          <w:color w:val="000000"/>
          <w:sz w:val="28"/>
          <w:szCs w:val="28"/>
        </w:rPr>
      </w:pPr>
      <w:r>
        <w:rPr>
          <w:rFonts w:ascii="Times New Roman" w:hAnsi="Times New Roman"/>
          <w:color w:val="000000"/>
          <w:sz w:val="28"/>
          <w:szCs w:val="28"/>
        </w:rPr>
        <w:t xml:space="preserve">    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законодательством; (п. 2 в ред. решения Думы городского округа город Шарья от 29 июня 2007 г. № 30-ДН)     </w:t>
      </w:r>
    </w:p>
    <w:p w14:paraId="376D8B2C">
      <w:pPr>
        <w:shd w:val="clear" w:color="auto" w:fill="FFFFFF"/>
        <w:tabs>
          <w:tab w:val="left" w:pos="0"/>
          <w:tab w:val="left" w:pos="331"/>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3) по инициативе Думы и главы администрации городского округа город Шарья, выдвинутой ими совместно (п. 3 в ред. решения Думы городского округа город Шарья от 24 июня 2011 г. № 32-ДН).</w:t>
      </w:r>
    </w:p>
    <w:p w14:paraId="38925D09">
      <w:pPr>
        <w:spacing w:after="0" w:line="240" w:lineRule="auto"/>
        <w:ind w:firstLine="709"/>
        <w:jc w:val="both"/>
        <w:rPr>
          <w:rFonts w:ascii="Times New Roman" w:hAnsi="Times New Roman"/>
          <w:sz w:val="28"/>
          <w:szCs w:val="28"/>
          <w:highlight w:val="none"/>
        </w:rPr>
      </w:pPr>
      <w:r>
        <w:rPr>
          <w:rFonts w:ascii="Times New Roman" w:hAnsi="Times New Roman"/>
          <w:sz w:val="28"/>
          <w:szCs w:val="28"/>
        </w:rPr>
        <w:t>Дума городского округа город Шарья в течение 7 дней после представления ей документов, связанных с инициативой проведения местного референдума и решения комиссией референдума, организующей подготовку и проведение местного референдума, принимает решение о назначении местного референдума. В случае, если Дума городского округа город Шарья в установленный срок не примет решение о назначении референдума, решение о назначении местного референдума принимается судом на основании обращения граждан, избирательных объединений, главы городского округа город Шарья, органов государственной власти Костромской области, комиссией референдума, организующей подготовку и проведение местного референдума, или прокурора. Назначенный судом местный референдум  организуется комиссией референдума, организующей подготовку и проведение местного референдума, а обеспечение его проведения  осуществляется исполнительным органом государственной власти Костромской области или иным органом, на который судом возложено обеспечение проведения местного референдума.</w:t>
      </w:r>
    </w:p>
    <w:p w14:paraId="4C354A3F">
      <w:pPr>
        <w:spacing w:after="0" w:line="240" w:lineRule="auto"/>
        <w:ind w:firstLine="0"/>
        <w:jc w:val="both"/>
        <w:rPr>
          <w:rFonts w:ascii="Times New Roman" w:hAnsi="Times New Roman"/>
          <w:sz w:val="28"/>
          <w:szCs w:val="28"/>
        </w:rPr>
      </w:pPr>
      <w:r>
        <w:rPr>
          <w:rFonts w:ascii="Times New Roman" w:hAnsi="Times New Roman"/>
          <w:sz w:val="28"/>
          <w:szCs w:val="28"/>
          <w:highlight w:val="none"/>
        </w:rPr>
        <w:t>(абзац в редакции решения Думы городского округа город Шарья от 26 января 2023 г. № 2-ДН)</w:t>
      </w:r>
    </w:p>
    <w:p w14:paraId="21BFF67B">
      <w:pPr>
        <w:shd w:val="clear" w:color="auto" w:fill="FFFFFF"/>
        <w:tabs>
          <w:tab w:val="left" w:pos="0"/>
          <w:tab w:val="left" w:pos="331"/>
        </w:tabs>
        <w:spacing w:after="0" w:line="240" w:lineRule="auto"/>
        <w:ind w:firstLine="709"/>
        <w:jc w:val="both"/>
        <w:rPr>
          <w:rFonts w:ascii="Times New Roman" w:hAnsi="Times New Roman"/>
          <w:sz w:val="28"/>
          <w:szCs w:val="28"/>
        </w:rPr>
      </w:pPr>
      <w:r>
        <w:rPr>
          <w:rFonts w:ascii="Times New Roman" w:hAnsi="Times New Roman"/>
          <w:sz w:val="28"/>
          <w:szCs w:val="28"/>
        </w:rPr>
        <w:t>Решение о назначении местного референдума должно быть официально опубликовано в средствах массовой информации не менее чем за 45 дней до дня голосования.</w:t>
      </w:r>
    </w:p>
    <w:p w14:paraId="37A3152B">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sz w:val="28"/>
          <w:szCs w:val="28"/>
        </w:rPr>
        <w:t>(ч. 4 в ред. решения Думы городского округа город Шарья от 21 декабря 2009 г. № 50-ДН)</w:t>
      </w:r>
    </w:p>
    <w:p w14:paraId="7D00F66F">
      <w:pPr>
        <w:shd w:val="clear" w:color="auto" w:fill="FFFFFF"/>
        <w:tabs>
          <w:tab w:val="left" w:pos="-30"/>
          <w:tab w:val="left" w:pos="234"/>
        </w:tabs>
        <w:spacing w:after="0" w:line="240" w:lineRule="auto"/>
        <w:ind w:firstLine="735"/>
        <w:jc w:val="both"/>
        <w:rPr>
          <w:rFonts w:ascii="Times New Roman" w:hAnsi="Times New Roman"/>
          <w:color w:val="000000"/>
          <w:sz w:val="28"/>
          <w:szCs w:val="28"/>
        </w:rPr>
      </w:pPr>
      <w:r>
        <w:rPr>
          <w:rFonts w:ascii="Times New Roman" w:hAnsi="Times New Roman"/>
          <w:color w:val="000000"/>
          <w:sz w:val="28"/>
          <w:szCs w:val="28"/>
        </w:rPr>
        <w:t xml:space="preserve">5. Условием назначения референдума по инициативе граждан, избирательных объединений, иных общественных объединений, указанных в п. 2 ч. 4 настоящей статьи, является сбор подписей в поддержку данной инициативы, количество которых устанавливается законом Костромской области и составляет 5 процентов от числа участников </w:t>
      </w:r>
    </w:p>
    <w:p w14:paraId="0D59348C">
      <w:pPr>
        <w:shd w:val="clear" w:color="auto" w:fill="FFFFFF"/>
        <w:tabs>
          <w:tab w:val="left" w:pos="-30"/>
          <w:tab w:val="left" w:pos="234"/>
        </w:tabs>
        <w:spacing w:after="0" w:line="240" w:lineRule="auto"/>
        <w:jc w:val="both"/>
        <w:rPr>
          <w:rFonts w:ascii="Times New Roman" w:hAnsi="Times New Roman"/>
          <w:color w:val="000000"/>
          <w:sz w:val="28"/>
          <w:szCs w:val="28"/>
        </w:rPr>
      </w:pPr>
      <w:r>
        <w:rPr>
          <w:rFonts w:ascii="Times New Roman" w:hAnsi="Times New Roman"/>
          <w:color w:val="000000"/>
          <w:sz w:val="28"/>
          <w:szCs w:val="28"/>
        </w:rPr>
        <w:t>референдума, зарегистрированных на территории городского округа город Шарья в соответствии с федеральным законодательством.</w:t>
      </w:r>
    </w:p>
    <w:p w14:paraId="1A629838">
      <w:pPr>
        <w:shd w:val="clear" w:color="auto" w:fill="FFFFFF"/>
        <w:tabs>
          <w:tab w:val="left" w:pos="705"/>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Инициатива проведения референдума, выдвинутая гражданами, избирательными объединениями, иными общественными объединениями, указанными в п. 2 ч. 4 настоящей статьи, оформляется в порядке, установленном федеральным законодательством и Кодексом о референдумах в Костромской области.</w:t>
      </w:r>
    </w:p>
    <w:p w14:paraId="3F954C40">
      <w:pPr>
        <w:shd w:val="clear" w:color="auto" w:fill="FFFFFF"/>
        <w:tabs>
          <w:tab w:val="left" w:pos="811"/>
        </w:tabs>
        <w:spacing w:after="0" w:line="240" w:lineRule="auto"/>
        <w:jc w:val="both"/>
        <w:rPr>
          <w:rFonts w:ascii="Times New Roman" w:hAnsi="Times New Roman"/>
          <w:color w:val="000000"/>
          <w:sz w:val="28"/>
          <w:szCs w:val="28"/>
        </w:rPr>
      </w:pPr>
      <w:r>
        <w:rPr>
          <w:rFonts w:ascii="Times New Roman" w:hAnsi="Times New Roman"/>
          <w:color w:val="000000"/>
          <w:sz w:val="28"/>
          <w:szCs w:val="28"/>
        </w:rPr>
        <w:t>(ч. 5 в ред. решения Думы городского округа город Шарья от 29 июня 2007 г. № 30-ДН)</w:t>
      </w:r>
    </w:p>
    <w:p w14:paraId="34508357">
      <w:pPr>
        <w:shd w:val="clear" w:color="auto" w:fill="FFFFFF"/>
        <w:tabs>
          <w:tab w:val="left" w:pos="0"/>
          <w:tab w:val="left" w:pos="264"/>
          <w:tab w:val="left" w:pos="720"/>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6. Инициатива проведения референдума в случае, указанном в пункте 3 части 4 настоящей статьи, оформляется решением Думы городского округа город Шарья и постановлением администрации городского округа. </w:t>
      </w:r>
    </w:p>
    <w:p w14:paraId="2404B629">
      <w:pPr>
        <w:shd w:val="clear" w:color="auto" w:fill="FFFFFF"/>
        <w:tabs>
          <w:tab w:val="left" w:pos="0"/>
          <w:tab w:val="left" w:pos="264"/>
          <w:tab w:val="left" w:pos="720"/>
        </w:tabs>
        <w:spacing w:after="0" w:line="240" w:lineRule="auto"/>
        <w:ind w:firstLine="0"/>
        <w:jc w:val="both"/>
        <w:rPr>
          <w:rFonts w:ascii="Times New Roman" w:hAnsi="Times New Roman"/>
          <w:color w:val="000000"/>
          <w:sz w:val="28"/>
          <w:szCs w:val="28"/>
        </w:rPr>
      </w:pPr>
      <w:r>
        <w:rPr>
          <w:rFonts w:ascii="Times New Roman" w:hAnsi="Times New Roman"/>
          <w:color w:val="000000"/>
          <w:sz w:val="28"/>
          <w:szCs w:val="28"/>
        </w:rPr>
        <w:t>(ч. 6 в ред. решения Думы городского округа город Шарья от 24 июня 2011 г. № 32-ДН).</w:t>
      </w:r>
    </w:p>
    <w:p w14:paraId="3E0A19F4">
      <w:pPr>
        <w:shd w:val="clear" w:color="auto" w:fill="FFFFFF"/>
        <w:tabs>
          <w:tab w:val="left" w:pos="0"/>
          <w:tab w:val="left" w:pos="264"/>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7.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законодательством и принимаемым в соответствии с ним законом Костромской области.</w:t>
      </w:r>
    </w:p>
    <w:p w14:paraId="702C6C38">
      <w:pPr>
        <w:shd w:val="clear" w:color="auto" w:fill="FFFFFF"/>
        <w:tabs>
          <w:tab w:val="left" w:pos="0"/>
          <w:tab w:val="left" w:pos="264"/>
        </w:tabs>
        <w:spacing w:after="0" w:line="240" w:lineRule="auto"/>
        <w:ind w:firstLine="0"/>
        <w:jc w:val="both"/>
        <w:rPr>
          <w:rFonts w:ascii="Times New Roman" w:hAnsi="Times New Roman"/>
          <w:color w:val="000000"/>
          <w:sz w:val="28"/>
          <w:szCs w:val="28"/>
        </w:rPr>
      </w:pPr>
      <w:r>
        <w:rPr>
          <w:rFonts w:ascii="Times New Roman" w:hAnsi="Times New Roman"/>
          <w:color w:val="000000"/>
          <w:sz w:val="28"/>
          <w:szCs w:val="28"/>
        </w:rPr>
        <w:t>(ч. 7 в ред. решения Думы городского округа город Шарья от 29 июня 2007 г. № 30-ДН)</w:t>
      </w:r>
    </w:p>
    <w:p w14:paraId="031DA9D6">
      <w:pPr>
        <w:shd w:val="clear" w:color="auto" w:fill="FFFFFF"/>
        <w:tabs>
          <w:tab w:val="left" w:pos="264"/>
          <w:tab w:val="left" w:pos="705"/>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8. Повторный местный референдум с такой же по смыслу формулировкой вопроса не проводится в течение двух лет со дня официального опубликования (обнародования) результатов референдума, а при проведении референдума по Уставу городского округа город Шарья - одного года.</w:t>
      </w:r>
    </w:p>
    <w:p w14:paraId="5EFEFFB8">
      <w:pPr>
        <w:shd w:val="clear" w:color="auto" w:fill="FFFFFF"/>
        <w:tabs>
          <w:tab w:val="left" w:pos="30"/>
          <w:tab w:val="left" w:pos="720"/>
        </w:tabs>
        <w:spacing w:after="0" w:line="240" w:lineRule="auto"/>
        <w:ind w:firstLine="720"/>
        <w:jc w:val="both"/>
        <w:rPr>
          <w:rFonts w:ascii="Times New Roman" w:hAnsi="Times New Roman"/>
          <w:color w:val="000000"/>
          <w:sz w:val="28"/>
          <w:szCs w:val="28"/>
          <w:highlight w:val="none"/>
        </w:rPr>
      </w:pPr>
      <w:r>
        <w:rPr>
          <w:rFonts w:ascii="Times New Roman" w:hAnsi="Times New Roman"/>
          <w:color w:val="000000"/>
          <w:sz w:val="28"/>
          <w:szCs w:val="28"/>
        </w:rPr>
        <w:t>9. Итог</w:t>
      </w:r>
      <w:r>
        <w:rPr>
          <w:rFonts w:ascii="Times New Roman" w:hAnsi="Times New Roman"/>
          <w:color w:val="000000"/>
          <w:sz w:val="28"/>
          <w:szCs w:val="28"/>
          <w:highlight w:val="none"/>
        </w:rPr>
        <w:t xml:space="preserve">и голосования и результаты референдума подлежат официальному опубликованию. </w:t>
      </w:r>
    </w:p>
    <w:p w14:paraId="665BB664">
      <w:pPr>
        <w:shd w:val="clear" w:color="auto" w:fill="FFFFFF"/>
        <w:tabs>
          <w:tab w:val="left" w:pos="30"/>
          <w:tab w:val="left" w:pos="720"/>
        </w:tabs>
        <w:spacing w:after="0" w:line="240" w:lineRule="auto"/>
        <w:ind w:firstLine="0"/>
        <w:jc w:val="both"/>
        <w:rPr>
          <w:rFonts w:ascii="Times New Roman" w:hAnsi="Times New Roman"/>
          <w:color w:val="000000"/>
          <w:sz w:val="28"/>
          <w:szCs w:val="28"/>
          <w:highlight w:val="none"/>
        </w:rPr>
      </w:pPr>
      <w:r>
        <w:rPr>
          <w:rFonts w:ascii="Times New Roman" w:hAnsi="Times New Roman"/>
          <w:color w:val="000000"/>
          <w:sz w:val="28"/>
          <w:szCs w:val="28"/>
          <w:highlight w:val="none"/>
        </w:rPr>
        <w:t>(в ред. решения Думы городского округа город Шарья от 26 марта 2026 г. № 12-ДН)</w:t>
      </w:r>
    </w:p>
    <w:p w14:paraId="477B0EAF">
      <w:pPr>
        <w:spacing w:after="0"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color w:val="000000" w:themeColor="text1"/>
          <w:sz w:val="28"/>
          <w:szCs w:val="28"/>
          <w:highlight w:val="none"/>
        </w:rPr>
        <w:t>10. Принятое на местном референдуме решение подлежит обязательному исполнению на территории городского округа город Шарья и не нуждается в утверждении какими-либо органами публичной власти, их должностными лицами.</w:t>
      </w:r>
      <w:r>
        <w:rPr>
          <w:rFonts w:ascii="Times New Roman" w:hAnsi="Times New Roman" w:eastAsia="Times New Roman" w:cs="Times New Roman"/>
          <w:sz w:val="28"/>
          <w:szCs w:val="28"/>
        </w:rPr>
        <w:t xml:space="preserve"> </w:t>
      </w:r>
    </w:p>
    <w:p w14:paraId="34F86945">
      <w:pPr>
        <w:spacing w:after="0" w:line="240" w:lineRule="auto"/>
        <w:ind w:firstLine="0"/>
        <w:jc w:val="both"/>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rPr>
        <w:t xml:space="preserve">(ч. 10 введена </w:t>
      </w:r>
      <w:r>
        <w:rPr>
          <w:rFonts w:ascii="Times New Roman" w:hAnsi="Times New Roman"/>
          <w:color w:val="000000"/>
          <w:sz w:val="28"/>
          <w:szCs w:val="28"/>
          <w:highlight w:val="none"/>
        </w:rPr>
        <w:t>решением Думы городского округа город Шарья от 26 марта 2026 г. № 12-ДН)</w:t>
      </w:r>
    </w:p>
    <w:p w14:paraId="21997FC9">
      <w:pPr>
        <w:shd w:val="clear" w:color="auto" w:fill="FFFFFF"/>
        <w:tabs>
          <w:tab w:val="left" w:pos="30"/>
          <w:tab w:val="left" w:pos="720"/>
        </w:tabs>
        <w:spacing w:after="0" w:line="240" w:lineRule="auto"/>
        <w:ind w:firstLine="720"/>
        <w:jc w:val="both"/>
        <w:rPr>
          <w:rFonts w:ascii="Times New Roman" w:hAnsi="Times New Roman" w:eastAsia="Times New Roman" w:cs="Times New Roman"/>
          <w:color w:val="000000"/>
          <w:sz w:val="28"/>
          <w:szCs w:val="28"/>
          <w:highlight w:val="none"/>
        </w:rPr>
      </w:pPr>
      <w:r>
        <w:rPr>
          <w:rFonts w:ascii="Times New Roman" w:hAnsi="Times New Roman" w:eastAsia="Times New Roman" w:cs="Times New Roman"/>
          <w:color w:val="000000" w:themeColor="text1"/>
          <w:sz w:val="28"/>
          <w:szCs w:val="28"/>
          <w:highlight w:val="none"/>
        </w:rPr>
        <w:t>11.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r>
        <w:rPr>
          <w:rFonts w:ascii="Times New Roman" w:hAnsi="Times New Roman" w:eastAsia="Times New Roman" w:cs="Times New Roman"/>
          <w:color w:val="000000"/>
          <w:sz w:val="28"/>
          <w:szCs w:val="28"/>
          <w:highlight w:val="none"/>
        </w:rPr>
        <w:t xml:space="preserve"> </w:t>
      </w:r>
    </w:p>
    <w:p w14:paraId="68959A74">
      <w:pPr>
        <w:shd w:val="clear" w:color="auto" w:fill="FFFFFF"/>
        <w:tabs>
          <w:tab w:val="left" w:pos="30"/>
          <w:tab w:val="left" w:pos="720"/>
        </w:tabs>
        <w:spacing w:after="0" w:line="240" w:lineRule="auto"/>
        <w:ind w:firstLine="0"/>
        <w:jc w:val="both"/>
        <w:rPr>
          <w:rFonts w:ascii="Times New Roman" w:hAnsi="Times New Roman" w:cs="Times New Roman"/>
          <w:color w:val="000000"/>
          <w:sz w:val="28"/>
          <w:szCs w:val="28"/>
          <w:highlight w:val="none"/>
        </w:rPr>
      </w:pPr>
      <w:r>
        <w:rPr>
          <w:rFonts w:ascii="Times New Roman" w:hAnsi="Times New Roman" w:eastAsia="Times New Roman" w:cs="Times New Roman"/>
          <w:sz w:val="28"/>
          <w:szCs w:val="28"/>
        </w:rPr>
        <w:t xml:space="preserve">(ч. 11 введена </w:t>
      </w:r>
      <w:r>
        <w:rPr>
          <w:rFonts w:ascii="Times New Roman" w:hAnsi="Times New Roman"/>
          <w:color w:val="000000"/>
          <w:sz w:val="28"/>
          <w:szCs w:val="28"/>
          <w:highlight w:val="none"/>
        </w:rPr>
        <w:t>решением Думы городского округа город Шарья от 26 марта 2026 г. № 12-ДН)</w:t>
      </w:r>
    </w:p>
    <w:p w14:paraId="12436149">
      <w:pPr>
        <w:spacing w:after="0" w:line="240" w:lineRule="auto"/>
        <w:jc w:val="both"/>
        <w:rPr>
          <w:rFonts w:ascii="Times New Roman" w:hAnsi="Times New Roman"/>
          <w:b/>
          <w:bCs/>
          <w:color w:val="000000"/>
          <w:sz w:val="28"/>
          <w:szCs w:val="28"/>
          <w:highlight w:val="none"/>
        </w:rPr>
      </w:pPr>
    </w:p>
    <w:p w14:paraId="45F6E746">
      <w:pPr>
        <w:spacing w:after="0" w:line="240" w:lineRule="auto"/>
        <w:jc w:val="both"/>
        <w:rPr>
          <w:rFonts w:ascii="Times New Roman" w:hAnsi="Times New Roman"/>
          <w:b/>
          <w:bCs/>
          <w:color w:val="000000"/>
          <w:sz w:val="28"/>
          <w:szCs w:val="28"/>
          <w:highlight w:val="none"/>
        </w:rPr>
      </w:pPr>
      <w:r>
        <w:rPr>
          <w:rFonts w:ascii="Times New Roman" w:hAnsi="Times New Roman"/>
          <w:b/>
          <w:bCs/>
          <w:color w:val="000000"/>
          <w:sz w:val="28"/>
          <w:szCs w:val="28"/>
          <w:highlight w:val="none"/>
        </w:rPr>
        <w:t xml:space="preserve">Статья 12. Муниципальные выборы </w:t>
      </w:r>
    </w:p>
    <w:p w14:paraId="526146C1">
      <w:pPr>
        <w:spacing w:after="0" w:line="240" w:lineRule="auto"/>
        <w:jc w:val="both"/>
        <w:rPr>
          <w:rFonts w:ascii="Times New Roman" w:hAnsi="Times New Roman"/>
          <w:sz w:val="28"/>
          <w:szCs w:val="28"/>
          <w:highlight w:val="none"/>
        </w:rPr>
      </w:pPr>
      <w:r>
        <w:rPr>
          <w:rFonts w:ascii="Times New Roman" w:hAnsi="Times New Roman"/>
          <w:bCs/>
          <w:color w:val="000000"/>
          <w:sz w:val="28"/>
          <w:szCs w:val="28"/>
          <w:highlight w:val="none"/>
        </w:rPr>
        <w:t>(</w:t>
      </w:r>
      <w:r>
        <w:rPr>
          <w:rFonts w:ascii="Times New Roman" w:hAnsi="Times New Roman"/>
          <w:sz w:val="28"/>
          <w:szCs w:val="28"/>
          <w:highlight w:val="none"/>
        </w:rPr>
        <w:t xml:space="preserve">в ред. решения </w:t>
      </w:r>
      <w:r>
        <w:rPr>
          <w:rFonts w:ascii="Times New Roman" w:hAnsi="Times New Roman"/>
          <w:bCs/>
          <w:color w:val="000000"/>
          <w:sz w:val="28"/>
          <w:szCs w:val="28"/>
          <w:highlight w:val="none"/>
        </w:rPr>
        <w:t>Думы городского округа город Шарья от 21 декабря 2023 г. № 58-ДН</w:t>
      </w:r>
      <w:r>
        <w:rPr>
          <w:rFonts w:ascii="Times New Roman" w:hAnsi="Times New Roman"/>
          <w:sz w:val="28"/>
          <w:szCs w:val="28"/>
          <w:highlight w:val="none"/>
        </w:rPr>
        <w:t>)</w:t>
      </w:r>
    </w:p>
    <w:p w14:paraId="294592C9">
      <w:pPr>
        <w:spacing w:after="0" w:line="240" w:lineRule="auto"/>
        <w:ind w:left="0" w:right="0" w:firstLine="709"/>
        <w:jc w:val="both"/>
        <w:rPr>
          <w:rFonts w:ascii="Times New Roman" w:hAnsi="Times New Roman" w:cs="Times New Roman"/>
          <w:sz w:val="28"/>
          <w:szCs w:val="28"/>
          <w:highlight w:val="none"/>
        </w:rPr>
      </w:pPr>
      <w:r>
        <w:rPr>
          <w:rFonts w:ascii="Times New Roman" w:hAnsi="Times New Roman" w:cs="Times New Roman"/>
          <w:b w:val="0"/>
          <w:bCs w:val="0"/>
          <w:sz w:val="28"/>
          <w:szCs w:val="28"/>
          <w:highlight w:val="none"/>
        </w:rPr>
        <w:t>1. Муниципальные выборы проводятся в целях избрания депутатов Думы городского округа город Шарья на основе всеобщего равного и прямого избирательного права при тайном голосовании.</w:t>
      </w:r>
    </w:p>
    <w:p w14:paraId="23B9C516">
      <w:pPr>
        <w:spacing w:after="0" w:line="240" w:lineRule="auto"/>
        <w:ind w:left="0" w:right="0" w:firstLine="709"/>
        <w:jc w:val="both"/>
        <w:rPr>
          <w:rFonts w:ascii="Times New Roman" w:hAnsi="Times New Roman" w:cs="Times New Roman"/>
          <w:sz w:val="28"/>
          <w:szCs w:val="28"/>
          <w:highlight w:val="none"/>
        </w:rPr>
      </w:pPr>
      <w:r>
        <w:rPr>
          <w:rFonts w:ascii="Times New Roman" w:hAnsi="Times New Roman" w:cs="Times New Roman"/>
          <w:b w:val="0"/>
          <w:bCs w:val="0"/>
          <w:sz w:val="28"/>
          <w:szCs w:val="28"/>
          <w:highlight w:val="none"/>
        </w:rPr>
        <w:t>Муниципальные выборы в городском округе в связи с истечением установленного срока полномочий являются обязательными, периодическими и проводятся в сроки, обеспечивающие соблюдение сроков полномочий Думы городского округа город Шарья.</w:t>
      </w:r>
    </w:p>
    <w:p w14:paraId="24DA75D2">
      <w:pPr>
        <w:spacing w:after="0" w:line="240" w:lineRule="auto"/>
        <w:ind w:left="0" w:right="0" w:firstLine="709"/>
        <w:jc w:val="both"/>
        <w:rPr>
          <w:rFonts w:ascii="Times New Roman" w:hAnsi="Times New Roman" w:cs="Times New Roman"/>
          <w:sz w:val="28"/>
          <w:szCs w:val="28"/>
          <w:highlight w:val="none"/>
        </w:rPr>
      </w:pPr>
      <w:r>
        <w:rPr>
          <w:rFonts w:ascii="Times New Roman" w:hAnsi="Times New Roman" w:cs="Times New Roman"/>
          <w:b w:val="0"/>
          <w:bCs w:val="0"/>
          <w:sz w:val="28"/>
          <w:szCs w:val="28"/>
          <w:highlight w:val="none"/>
        </w:rPr>
        <w:t>Днем голосования на муниципальных выборах является второе воскресенье сентября года, в котором истекает срок полномочий депутатов Думы городского округа город Шарья, а если срок полномочий Думы городского округа город Шарья истекает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предусмотренных пунктами 4-6 статьи 10 Федерального закона от 12.06.2002 № 67-ФЗ «Об основных гарантиях избирательных прав и права на участие в референдуме граждан Российской Федерации».</w:t>
      </w:r>
    </w:p>
    <w:p w14:paraId="20ED0C97">
      <w:pPr>
        <w:spacing w:after="0" w:line="240" w:lineRule="auto"/>
        <w:ind w:left="0" w:right="0" w:firstLine="709"/>
        <w:jc w:val="both"/>
        <w:rPr>
          <w:rFonts w:ascii="Times New Roman" w:hAnsi="Times New Roman" w:cs="Times New Roman"/>
          <w:sz w:val="28"/>
          <w:szCs w:val="28"/>
          <w:highlight w:val="none"/>
        </w:rPr>
      </w:pPr>
      <w:r>
        <w:rPr>
          <w:rFonts w:ascii="Times New Roman" w:hAnsi="Times New Roman" w:cs="Times New Roman"/>
          <w:b w:val="0"/>
          <w:bCs w:val="0"/>
          <w:sz w:val="28"/>
          <w:szCs w:val="28"/>
          <w:highlight w:val="none"/>
        </w:rPr>
        <w:t>Если второе воскресенье сентября, на которое должны быть назначены муниципальные выборы, совпадает с нерабочим праздничным днем или предшествующим ему днем, или днем, следующим за нерабочим праздничным днем, либо второе воскресенье сентября объявлено в установленном порядке рабочим днем, муниципальные выборы назначаются на третье воскресенье сентября.</w:t>
      </w:r>
    </w:p>
    <w:p w14:paraId="17671B70">
      <w:pPr>
        <w:spacing w:after="0" w:line="240" w:lineRule="auto"/>
        <w:ind w:left="0" w:right="0" w:firstLine="709"/>
        <w:jc w:val="both"/>
        <w:rPr>
          <w:rFonts w:ascii="Times New Roman" w:hAnsi="Times New Roman" w:cs="Times New Roman"/>
          <w:sz w:val="28"/>
          <w:szCs w:val="28"/>
          <w:highlight w:val="none"/>
        </w:rPr>
      </w:pPr>
      <w:r>
        <w:rPr>
          <w:rFonts w:ascii="Times New Roman" w:hAnsi="Times New Roman" w:cs="Times New Roman"/>
          <w:b w:val="0"/>
          <w:bCs w:val="0"/>
          <w:sz w:val="28"/>
          <w:szCs w:val="28"/>
          <w:highlight w:val="none"/>
        </w:rPr>
        <w:t>2. Муниципальные выборы назначаются Думой городского округа город Шарья в сроки, предусмотренные Федеральным законом «Об основных гарантиях избирательных прав и права на участие в референдуме граждан Российской Федерации», Избирательным кодексом Костромской области.</w:t>
      </w:r>
    </w:p>
    <w:p w14:paraId="0AB97309">
      <w:pPr>
        <w:spacing w:after="0" w:line="240" w:lineRule="auto"/>
        <w:ind w:left="0" w:right="0" w:firstLine="709"/>
        <w:jc w:val="both"/>
        <w:rPr>
          <w:rFonts w:ascii="Times New Roman" w:hAnsi="Times New Roman" w:cs="Times New Roman"/>
          <w:sz w:val="28"/>
          <w:szCs w:val="28"/>
          <w:highlight w:val="none"/>
        </w:rPr>
      </w:pPr>
      <w:r>
        <w:rPr>
          <w:rFonts w:ascii="Times New Roman" w:hAnsi="Times New Roman" w:cs="Times New Roman"/>
          <w:b w:val="0"/>
          <w:bCs w:val="0"/>
          <w:sz w:val="28"/>
          <w:szCs w:val="28"/>
          <w:highlight w:val="none"/>
        </w:rPr>
        <w:t>В случаях, установленных Федеральным законом «Об основных гарантиях избирательных прав и права на участие в референдуме граждан Российской Федерации», муниципальные выборы назначаются избирательной комиссией, организующей подготовку и проведение муниципальных выборов, или судом.</w:t>
      </w:r>
    </w:p>
    <w:p w14:paraId="1701C6E6">
      <w:pPr>
        <w:spacing w:after="0" w:line="240" w:lineRule="auto"/>
        <w:ind w:left="0" w:right="0" w:firstLine="709"/>
        <w:jc w:val="both"/>
        <w:rPr>
          <w:rFonts w:ascii="Times New Roman" w:hAnsi="Times New Roman" w:cs="Times New Roman"/>
          <w:sz w:val="28"/>
          <w:szCs w:val="28"/>
          <w:highlight w:val="none"/>
        </w:rPr>
      </w:pPr>
      <w:r>
        <w:rPr>
          <w:rFonts w:ascii="Times New Roman" w:hAnsi="Times New Roman" w:cs="Times New Roman"/>
          <w:b w:val="0"/>
          <w:bCs w:val="0"/>
          <w:sz w:val="28"/>
          <w:szCs w:val="28"/>
          <w:highlight w:val="none"/>
        </w:rPr>
        <w:t>Решение о назначении муниципальных выборов принимается не ранее чем за 90 дней и не позднее чем за 80 дней до дня голосования. Решение о назначении муниципальных 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муниципальных выборов указанные сроки, а также сроки осуществления иных избирательных действий могут быть сокращены, но не более чем на одну треть.</w:t>
      </w:r>
    </w:p>
    <w:p w14:paraId="60D323F0">
      <w:pPr>
        <w:spacing w:after="0" w:line="240" w:lineRule="auto"/>
        <w:ind w:left="0" w:right="0" w:firstLine="709"/>
        <w:jc w:val="both"/>
        <w:rPr>
          <w:rFonts w:ascii="Times New Roman" w:hAnsi="Times New Roman" w:cs="Times New Roman"/>
          <w:sz w:val="28"/>
          <w:szCs w:val="28"/>
          <w:highlight w:val="none"/>
        </w:rPr>
      </w:pPr>
      <w:r>
        <w:rPr>
          <w:rFonts w:ascii="Times New Roman" w:hAnsi="Times New Roman" w:cs="Times New Roman"/>
          <w:b w:val="0"/>
          <w:bCs w:val="0"/>
          <w:sz w:val="28"/>
          <w:szCs w:val="28"/>
          <w:highlight w:val="none"/>
        </w:rPr>
        <w:t>3. Муниципальные выборы депутатов Думы городского округа город Шарья проводятся по мажоритарной избирательной системе относительного большинства по 10 двухмандатным избирательным округам, образуемым на территории городского округа город Шарья на основе средней нормы представительства на один депутатский мандат.</w:t>
      </w:r>
    </w:p>
    <w:p w14:paraId="082CA07B">
      <w:pPr>
        <w:spacing w:after="0" w:line="240" w:lineRule="auto"/>
        <w:ind w:left="0" w:right="0" w:firstLine="709"/>
        <w:jc w:val="both"/>
        <w:rPr>
          <w:rFonts w:ascii="Times New Roman" w:hAnsi="Times New Roman" w:cs="Times New Roman"/>
          <w:sz w:val="28"/>
          <w:szCs w:val="28"/>
          <w:highlight w:val="none"/>
        </w:rPr>
      </w:pPr>
      <w:r>
        <w:rPr>
          <w:rFonts w:ascii="Times New Roman" w:hAnsi="Times New Roman" w:cs="Times New Roman"/>
          <w:b w:val="0"/>
          <w:bCs w:val="0"/>
          <w:sz w:val="28"/>
          <w:szCs w:val="28"/>
          <w:highlight w:val="none"/>
        </w:rPr>
        <w:t>4. В случае досрочного прекращения полномочий депутатов Думы городского округа город Шарья, влекущего за собой неправомочность Думы городского округа город Шарья, досрочные муниципальные выборы проводятся в сроки, установленные федеральным законом.</w:t>
      </w:r>
    </w:p>
    <w:p w14:paraId="30711194">
      <w:pPr>
        <w:spacing w:after="0" w:line="240" w:lineRule="auto"/>
        <w:ind w:left="0" w:right="0" w:firstLine="709"/>
        <w:jc w:val="both"/>
        <w:rPr>
          <w:rFonts w:ascii="Times New Roman" w:hAnsi="Times New Roman" w:cs="Times New Roman"/>
          <w:sz w:val="28"/>
          <w:szCs w:val="28"/>
          <w:highlight w:val="none"/>
        </w:rPr>
      </w:pPr>
      <w:r>
        <w:rPr>
          <w:rFonts w:ascii="Times New Roman" w:hAnsi="Times New Roman" w:cs="Times New Roman"/>
          <w:b w:val="0"/>
          <w:bCs w:val="0"/>
          <w:sz w:val="28"/>
          <w:szCs w:val="28"/>
          <w:highlight w:val="none"/>
        </w:rPr>
        <w:t>Решение о назначении досрочных выборов Думы городского округа город Шарья принимается главой городского округа город Шарья.</w:t>
      </w:r>
    </w:p>
    <w:p w14:paraId="7EA799B4">
      <w:pPr>
        <w:spacing w:after="0" w:line="240" w:lineRule="auto"/>
        <w:ind w:left="0" w:right="0"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5.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«Об основных гарантиях избирательных прав и права на участие в референдуме граждан Российской Федерации» и принимаемыми в соответствии с ним законами Костромской области.</w:t>
      </w:r>
      <w:r>
        <w:rPr>
          <w:rFonts w:ascii="Times New Roman" w:hAnsi="Times New Roman" w:eastAsia="Times New Roman" w:cs="Times New Roman"/>
          <w:sz w:val="28"/>
          <w:szCs w:val="28"/>
        </w:rPr>
        <w:t xml:space="preserve"> (ч. 5 в ред. </w:t>
      </w:r>
      <w:r>
        <w:rPr>
          <w:rFonts w:ascii="Times New Roman" w:hAnsi="Times New Roman"/>
          <w:color w:val="000000"/>
          <w:sz w:val="28"/>
          <w:szCs w:val="28"/>
          <w:highlight w:val="none"/>
        </w:rPr>
        <w:t>решения Думы городского округа город Шарья от 26 марта 2026 г. № 12-ДН)</w:t>
      </w:r>
    </w:p>
    <w:p w14:paraId="3176826A">
      <w:pPr>
        <w:shd w:val="clear" w:color="auto" w:fill="FFFFFF"/>
        <w:spacing w:after="0" w:line="240" w:lineRule="auto"/>
        <w:ind w:left="0" w:right="0" w:firstLine="709"/>
        <w:jc w:val="both"/>
        <w:rPr>
          <w:rFonts w:ascii="Times New Roman" w:hAnsi="Times New Roman" w:eastAsia="Times New Roman" w:cs="Times New Roman"/>
          <w:sz w:val="28"/>
          <w:szCs w:val="28"/>
          <w:highlight w:val="none"/>
        </w:rPr>
      </w:pPr>
      <w:r>
        <w:rPr>
          <w:rFonts w:ascii="Times New Roman" w:hAnsi="Times New Roman" w:eastAsia="Times New Roman" w:cs="Times New Roman"/>
          <w:color w:val="000000" w:themeColor="text1"/>
          <w:sz w:val="28"/>
          <w:szCs w:val="28"/>
          <w:highlight w:val="none"/>
        </w:rPr>
        <w:t>6. Итоги муниципальных выборов подлежат официальному опубликованию.</w:t>
      </w:r>
      <w:r>
        <w:rPr>
          <w:rFonts w:ascii="Times New Roman" w:hAnsi="Times New Roman" w:eastAsia="Times New Roman" w:cs="Times New Roman"/>
          <w:sz w:val="28"/>
          <w:szCs w:val="28"/>
          <w:highlight w:val="none"/>
        </w:rPr>
        <w:t xml:space="preserve"> </w:t>
      </w:r>
    </w:p>
    <w:p w14:paraId="5FFAB507">
      <w:pPr>
        <w:shd w:val="clear" w:color="auto" w:fill="FFFFFF"/>
        <w:spacing w:after="0" w:line="240" w:lineRule="auto"/>
        <w:ind w:left="0" w:right="0" w:firstLine="0"/>
        <w:jc w:val="both"/>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rPr>
        <w:t xml:space="preserve">(ч. 6 в ред. </w:t>
      </w:r>
      <w:r>
        <w:rPr>
          <w:rFonts w:ascii="Times New Roman" w:hAnsi="Times New Roman"/>
          <w:color w:val="000000"/>
          <w:sz w:val="28"/>
          <w:szCs w:val="28"/>
          <w:highlight w:val="none"/>
        </w:rPr>
        <w:t>решения Думы городского округа город Шарья от 26 марта 2026 г. № 12-ДН)</w:t>
      </w:r>
    </w:p>
    <w:p w14:paraId="0428B7AC">
      <w:pPr>
        <w:shd w:val="clear" w:color="auto" w:fill="FFFFFF"/>
        <w:spacing w:after="0" w:line="240" w:lineRule="auto"/>
        <w:ind w:left="0" w:right="0" w:firstLine="709"/>
        <w:jc w:val="both"/>
        <w:rPr>
          <w:rFonts w:ascii="Times New Roman" w:hAnsi="Times New Roman" w:cs="Times New Roman"/>
          <w:sz w:val="28"/>
          <w:szCs w:val="28"/>
          <w:highlight w:val="none"/>
        </w:rPr>
      </w:pPr>
    </w:p>
    <w:p w14:paraId="0088492E">
      <w:pPr>
        <w:pStyle w:val="2"/>
        <w:tabs>
          <w:tab w:val="left" w:pos="0"/>
        </w:tabs>
        <w:rPr>
          <w:b w:val="0"/>
          <w:bCs w:val="0"/>
          <w:spacing w:val="0"/>
          <w:sz w:val="28"/>
          <w:szCs w:val="28"/>
          <w:highlight w:val="none"/>
        </w:rPr>
      </w:pPr>
      <w:r>
        <w:rPr>
          <w:b/>
          <w:bCs/>
          <w:spacing w:val="0"/>
          <w:sz w:val="28"/>
          <w:szCs w:val="28"/>
          <w:highlight w:val="none"/>
        </w:rPr>
        <w:t xml:space="preserve">Статья 13. </w:t>
      </w:r>
      <w:r>
        <w:rPr>
          <w:b w:val="0"/>
          <w:bCs w:val="0"/>
          <w:spacing w:val="0"/>
          <w:sz w:val="28"/>
          <w:szCs w:val="28"/>
          <w:highlight w:val="none"/>
        </w:rPr>
        <w:t xml:space="preserve">Утратила силу. - </w:t>
      </w:r>
      <w:r>
        <w:rPr>
          <w:rFonts w:ascii="Times New Roman" w:hAnsi="Times New Roman"/>
          <w:color w:val="000000"/>
          <w:sz w:val="28"/>
          <w:szCs w:val="28"/>
          <w:highlight w:val="none"/>
        </w:rPr>
        <w:t>Решение Думы городского округа город Шарья от 26 марта 2026 г. № 12-ДН</w:t>
      </w:r>
      <w:r>
        <w:rPr>
          <w:b w:val="0"/>
          <w:bCs w:val="0"/>
          <w:spacing w:val="0"/>
          <w:sz w:val="28"/>
          <w:szCs w:val="28"/>
          <w:highlight w:val="none"/>
        </w:rPr>
        <w:t>.</w:t>
      </w:r>
    </w:p>
    <w:p w14:paraId="5BF5668A">
      <w:pPr>
        <w:shd w:val="clear" w:color="auto" w:fill="FFFFFF"/>
        <w:spacing w:after="0" w:line="240" w:lineRule="auto"/>
        <w:jc w:val="both"/>
        <w:rPr>
          <w:rFonts w:ascii="Times New Roman" w:hAnsi="Times New Roman"/>
          <w:b/>
          <w:bCs/>
          <w:color w:val="000000"/>
          <w:sz w:val="28"/>
          <w:szCs w:val="28"/>
          <w:highlight w:val="none"/>
        </w:rPr>
      </w:pPr>
    </w:p>
    <w:p w14:paraId="2FDD43DD">
      <w:pPr>
        <w:shd w:val="clear" w:color="auto" w:fill="FFFFFF"/>
        <w:spacing w:after="0" w:line="240" w:lineRule="auto"/>
        <w:jc w:val="both"/>
        <w:rPr>
          <w:rFonts w:ascii="Times New Roman" w:hAnsi="Times New Roman"/>
          <w:b/>
          <w:bCs/>
          <w:color w:val="000000"/>
          <w:sz w:val="28"/>
          <w:szCs w:val="28"/>
          <w:highlight w:val="none"/>
        </w:rPr>
      </w:pPr>
      <w:r>
        <w:rPr>
          <w:rFonts w:ascii="Times New Roman" w:hAnsi="Times New Roman"/>
          <w:b/>
          <w:bCs/>
          <w:color w:val="000000"/>
          <w:sz w:val="28"/>
          <w:szCs w:val="28"/>
          <w:highlight w:val="none"/>
        </w:rPr>
        <w:t>Статья 14. Голосование по вопросам изменения границ городского округа город Шарья, преобразования городского округа город Шарья</w:t>
      </w:r>
    </w:p>
    <w:p w14:paraId="2E959AE1">
      <w:pPr>
        <w:shd w:val="clear" w:color="auto" w:fill="FFFFFF"/>
        <w:tabs>
          <w:tab w:val="left" w:pos="30"/>
          <w:tab w:val="left" w:pos="705"/>
        </w:tabs>
        <w:spacing w:after="0" w:line="240" w:lineRule="auto"/>
        <w:ind w:firstLine="705"/>
        <w:jc w:val="both"/>
        <w:rPr>
          <w:rFonts w:ascii="Times New Roman" w:hAnsi="Times New Roman"/>
          <w:color w:val="000000"/>
          <w:sz w:val="28"/>
          <w:szCs w:val="28"/>
          <w:highlight w:val="none"/>
        </w:rPr>
      </w:pPr>
      <w:r>
        <w:rPr>
          <w:rFonts w:ascii="Times New Roman" w:hAnsi="Times New Roman"/>
          <w:color w:val="000000"/>
          <w:sz w:val="28"/>
          <w:szCs w:val="28"/>
          <w:highlight w:val="none"/>
        </w:rPr>
        <w:t>1. Изменение границ городского округа город Шарья, преобразование городского округа город Шарья осуществляется по инициативе населения, органов местного самоуправления, Костромской областной Думы, губернатора Костромской области (администрации  Костромской области), федеральных органов государственной власти.</w:t>
      </w:r>
    </w:p>
    <w:p w14:paraId="77A41281">
      <w:pPr>
        <w:shd w:val="clear" w:color="auto" w:fill="FFFFFF"/>
        <w:tabs>
          <w:tab w:val="left" w:pos="30"/>
          <w:tab w:val="left" w:pos="705"/>
        </w:tabs>
        <w:spacing w:after="0" w:line="240" w:lineRule="auto"/>
        <w:ind w:firstLine="0"/>
        <w:jc w:val="both"/>
        <w:rPr>
          <w:rFonts w:ascii="Times New Roman" w:hAnsi="Times New Roman"/>
          <w:color w:val="000000"/>
          <w:sz w:val="28"/>
          <w:szCs w:val="28"/>
          <w:highlight w:val="none"/>
        </w:rPr>
      </w:pPr>
      <w:r>
        <w:rPr>
          <w:rFonts w:ascii="Times New Roman" w:hAnsi="Times New Roman"/>
          <w:color w:val="000000"/>
          <w:sz w:val="28"/>
          <w:szCs w:val="28"/>
          <w:highlight w:val="none"/>
        </w:rPr>
        <w:t>(ч.1 в ред. решения Думы городского округа город Шарья от 27 мая 2010 г. № 29-ДН).</w:t>
      </w:r>
    </w:p>
    <w:p w14:paraId="73C6D597">
      <w:pPr>
        <w:shd w:val="clear" w:color="auto" w:fill="FFFFFF"/>
        <w:tabs>
          <w:tab w:val="left" w:pos="30"/>
          <w:tab w:val="left" w:pos="265"/>
          <w:tab w:val="left" w:pos="705"/>
        </w:tabs>
        <w:spacing w:after="0" w:line="240" w:lineRule="auto"/>
        <w:ind w:firstLine="705"/>
        <w:jc w:val="both"/>
        <w:rPr>
          <w:rFonts w:ascii="Times New Roman" w:hAnsi="Times New Roman"/>
          <w:color w:val="000000"/>
          <w:sz w:val="28"/>
          <w:szCs w:val="28"/>
          <w:highlight w:val="none"/>
        </w:rPr>
      </w:pPr>
      <w:r>
        <w:rPr>
          <w:rFonts w:ascii="Times New Roman" w:hAnsi="Times New Roman"/>
          <w:color w:val="000000"/>
          <w:sz w:val="28"/>
          <w:szCs w:val="28"/>
          <w:highlight w:val="none"/>
        </w:rPr>
        <w:t>2. В поддержку выдвижения инициативы населения проведения голосования по изменению границ городского округа город Шарья, преобразования городского округа город Шарья организуется сбор подписей граждан, обладающих избирательным правом, в количестве 5 процентов от числа избирателей, зарегистрированных на территории городского округа город Шарья.</w:t>
      </w:r>
    </w:p>
    <w:p w14:paraId="04E56857">
      <w:pPr>
        <w:shd w:val="clear" w:color="auto" w:fill="FFFFFF"/>
        <w:tabs>
          <w:tab w:val="left" w:pos="30"/>
          <w:tab w:val="left" w:pos="265"/>
          <w:tab w:val="left" w:pos="709"/>
        </w:tabs>
        <w:spacing w:after="0" w:line="240" w:lineRule="auto"/>
        <w:jc w:val="both"/>
        <w:rPr>
          <w:rFonts w:ascii="Times New Roman" w:hAnsi="Times New Roman"/>
          <w:color w:val="000000"/>
          <w:sz w:val="28"/>
          <w:szCs w:val="28"/>
          <w:highlight w:val="none"/>
        </w:rPr>
      </w:pPr>
      <w:r>
        <w:rPr>
          <w:rFonts w:ascii="Times New Roman" w:hAnsi="Times New Roman"/>
          <w:color w:val="000000"/>
          <w:sz w:val="28"/>
          <w:szCs w:val="28"/>
          <w:highlight w:val="none"/>
        </w:rPr>
        <w:t xml:space="preserve">         Голосование по вопросам изменения границ городского округа город Шарья, преобразования городского округа город Шарья считается состоявшимся, если в нем приняло участие более половины жителей городского округа или части городского округа, обладающих активным избирательным правом. Согласие населения на изменение границ городского округа город Шарья, преобразование городского округа город Шарья считается полученным, если за указанные изменение, преобразование проголосовано более половины принявших участие в голосовании жителей городского округа или части городского округа. </w:t>
      </w:r>
    </w:p>
    <w:p w14:paraId="60A201D8">
      <w:pPr>
        <w:shd w:val="clear" w:color="auto" w:fill="FFFFFF"/>
        <w:tabs>
          <w:tab w:val="left" w:pos="30"/>
          <w:tab w:val="left" w:pos="265"/>
          <w:tab w:val="left" w:pos="709"/>
        </w:tabs>
        <w:spacing w:after="0" w:line="240" w:lineRule="auto"/>
        <w:jc w:val="both"/>
        <w:rPr>
          <w:rFonts w:ascii="Times New Roman" w:hAnsi="Times New Roman"/>
          <w:color w:val="000000"/>
          <w:sz w:val="28"/>
          <w:szCs w:val="28"/>
          <w:highlight w:val="none"/>
        </w:rPr>
      </w:pPr>
      <w:r>
        <w:rPr>
          <w:rFonts w:ascii="Times New Roman" w:hAnsi="Times New Roman"/>
          <w:color w:val="000000"/>
          <w:sz w:val="28"/>
          <w:szCs w:val="28"/>
          <w:highlight w:val="none"/>
        </w:rPr>
        <w:t>(ч. 2 в ред. решения Думы городского округа город Шарья от 27 мая 2010 г. № 29-ДН)</w:t>
      </w:r>
    </w:p>
    <w:p w14:paraId="7E43B5BD">
      <w:pPr>
        <w:pStyle w:val="27"/>
        <w:tabs>
          <w:tab w:val="left" w:pos="660"/>
        </w:tabs>
        <w:spacing w:after="0"/>
        <w:ind w:firstLine="709"/>
        <w:jc w:val="both"/>
        <w:rPr>
          <w:sz w:val="28"/>
          <w:szCs w:val="28"/>
          <w:highlight w:val="none"/>
        </w:rPr>
      </w:pPr>
      <w:r>
        <w:rPr>
          <w:sz w:val="28"/>
          <w:szCs w:val="28"/>
          <w:highlight w:val="none"/>
        </w:rPr>
        <w:t>3. Итоги голосования и принятые решения подлежат официальному опубликованию (обнародованию).</w:t>
      </w:r>
    </w:p>
    <w:p w14:paraId="614A6382">
      <w:pPr>
        <w:pStyle w:val="3"/>
        <w:tabs>
          <w:tab w:val="left" w:pos="0"/>
        </w:tabs>
        <w:rPr>
          <w:b/>
          <w:bCs/>
          <w:spacing w:val="0"/>
          <w:sz w:val="28"/>
          <w:szCs w:val="28"/>
          <w:highlight w:val="none"/>
        </w:rPr>
      </w:pPr>
    </w:p>
    <w:p w14:paraId="7BD6834A">
      <w:pPr>
        <w:pStyle w:val="3"/>
        <w:suppressLineNumbers w:val="0"/>
        <w:tabs>
          <w:tab w:val="left" w:pos="0"/>
        </w:tabs>
        <w:spacing w:before="0" w:after="0" w:line="17" w:lineRule="atLeast"/>
        <w:ind w:left="0" w:right="0" w:firstLine="709"/>
        <w:rPr>
          <w:b/>
          <w:bCs/>
          <w:spacing w:val="0"/>
          <w:sz w:val="28"/>
          <w:szCs w:val="28"/>
          <w:highlight w:val="none"/>
        </w:rPr>
      </w:pPr>
      <w:r>
        <w:rPr>
          <w:b/>
          <w:bCs/>
          <w:spacing w:val="0"/>
          <w:sz w:val="28"/>
          <w:szCs w:val="28"/>
          <w:highlight w:val="none"/>
        </w:rPr>
        <w:t xml:space="preserve">Глава 5. Иные формы непосредственного участия населения </w:t>
      </w:r>
    </w:p>
    <w:p w14:paraId="77E4B6C5">
      <w:pPr>
        <w:pStyle w:val="3"/>
        <w:suppressLineNumbers w:val="0"/>
        <w:tabs>
          <w:tab w:val="left" w:pos="0"/>
        </w:tabs>
        <w:spacing w:before="0" w:after="0" w:line="17" w:lineRule="atLeast"/>
        <w:ind w:left="0" w:right="0" w:firstLine="709"/>
        <w:rPr>
          <w:b/>
          <w:bCs/>
          <w:sz w:val="28"/>
          <w:szCs w:val="28"/>
          <w:highlight w:val="none"/>
        </w:rPr>
      </w:pPr>
      <w:r>
        <w:rPr>
          <w:b/>
          <w:bCs/>
          <w:spacing w:val="0"/>
          <w:sz w:val="28"/>
          <w:szCs w:val="28"/>
          <w:highlight w:val="none"/>
        </w:rPr>
        <w:t xml:space="preserve">в </w:t>
      </w:r>
      <w:r>
        <w:rPr>
          <w:b/>
          <w:bCs/>
          <w:sz w:val="28"/>
          <w:szCs w:val="28"/>
          <w:highlight w:val="none"/>
        </w:rPr>
        <w:t>осуществлении местного самоуправления</w:t>
      </w:r>
    </w:p>
    <w:p w14:paraId="4E039A9F">
      <w:pPr>
        <w:pStyle w:val="3"/>
        <w:suppressLineNumbers w:val="0"/>
        <w:tabs>
          <w:tab w:val="left" w:pos="0"/>
        </w:tabs>
        <w:spacing w:before="0" w:after="0" w:line="17" w:lineRule="atLeast"/>
        <w:ind w:left="0" w:right="0" w:firstLine="709"/>
        <w:rPr>
          <w:b/>
          <w:bCs/>
          <w:sz w:val="28"/>
          <w:szCs w:val="28"/>
          <w:highlight w:val="none"/>
        </w:rPr>
      </w:pPr>
      <w:r>
        <w:rPr>
          <w:b/>
          <w:bCs/>
          <w:sz w:val="28"/>
          <w:szCs w:val="28"/>
          <w:highlight w:val="none"/>
        </w:rPr>
        <w:t xml:space="preserve"> в городском округе город Шарья</w:t>
      </w:r>
    </w:p>
    <w:p w14:paraId="213684F9">
      <w:pPr>
        <w:suppressLineNumbers w:val="0"/>
        <w:shd w:val="clear" w:color="auto" w:fill="FFFFFF"/>
        <w:spacing w:before="0" w:after="0" w:line="17" w:lineRule="atLeast"/>
        <w:ind w:left="0" w:right="0" w:firstLine="709"/>
        <w:jc w:val="both"/>
        <w:rPr>
          <w:rFonts w:ascii="Times New Roman" w:hAnsi="Times New Roman"/>
          <w:b/>
          <w:bCs/>
          <w:sz w:val="28"/>
          <w:szCs w:val="28"/>
          <w:highlight w:val="none"/>
        </w:rPr>
      </w:pPr>
    </w:p>
    <w:p w14:paraId="32A6DA02">
      <w:pPr>
        <w:pStyle w:val="2"/>
        <w:suppressLineNumbers w:val="0"/>
        <w:tabs>
          <w:tab w:val="left" w:pos="0"/>
        </w:tabs>
        <w:spacing w:before="0" w:after="0" w:line="17" w:lineRule="atLeast"/>
        <w:ind w:left="0" w:right="0" w:firstLine="709"/>
        <w:rPr>
          <w:b/>
          <w:bCs/>
          <w:spacing w:val="0"/>
          <w:sz w:val="28"/>
          <w:szCs w:val="28"/>
          <w:highlight w:val="none"/>
        </w:rPr>
      </w:pPr>
      <w:r>
        <w:rPr>
          <w:b/>
          <w:bCs/>
          <w:spacing w:val="0"/>
          <w:sz w:val="28"/>
          <w:szCs w:val="28"/>
          <w:highlight w:val="none"/>
        </w:rPr>
        <w:t>Статья 15. Территориальное общественное самоуправление</w:t>
      </w:r>
    </w:p>
    <w:p w14:paraId="5D97DB54">
      <w:pPr>
        <w:suppressLineNumbers w:val="0"/>
        <w:spacing w:before="0" w:after="0" w:line="17" w:lineRule="atLeast"/>
        <w:ind w:left="0" w:right="0" w:firstLine="709"/>
        <w:jc w:val="both"/>
      </w:pPr>
      <w:r>
        <w:rPr>
          <w:rFonts w:ascii="Times New Roman" w:hAnsi="Times New Roman" w:eastAsia="Times New Roman" w:cs="Times New Roman"/>
          <w:sz w:val="28"/>
          <w:szCs w:val="28"/>
        </w:rPr>
        <w:t xml:space="preserve">(в ред. </w:t>
      </w:r>
      <w:r>
        <w:rPr>
          <w:rFonts w:ascii="Times New Roman" w:hAnsi="Times New Roman"/>
          <w:color w:val="000000"/>
          <w:sz w:val="28"/>
          <w:szCs w:val="28"/>
          <w:highlight w:val="none"/>
        </w:rPr>
        <w:t>решения Думы городского округа город Шарья от 26 марта 2026 г. № 12-ДН)</w:t>
      </w:r>
    </w:p>
    <w:p w14:paraId="73F98C2A">
      <w:pPr>
        <w:pStyle w:val="231"/>
        <w:tabs>
          <w:tab w:val="left" w:pos="1083"/>
        </w:tabs>
        <w:spacing w:line="240" w:lineRule="auto"/>
        <w:ind w:left="0"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 Под территориальным общественным самоуправлением понимается самоорганизация граждан по месту их жительства на части территории городского округа город Шарья для самостоятельного и под свою ответственность осуществления собственных инициатив по вопросам местного значения.</w:t>
      </w:r>
    </w:p>
    <w:p w14:paraId="175AA8F9">
      <w:pPr>
        <w:pStyle w:val="231"/>
        <w:tabs>
          <w:tab w:val="left" w:pos="1066"/>
        </w:tabs>
        <w:spacing w:line="240" w:lineRule="auto"/>
        <w:ind w:left="0"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2. Территориальное общественное самоуправление может осуществляться в пределах следующих территорий проживания граждан: многоквартирный жилой дом, группа жилых домов, жилой микрорайон, иные территории проживания граждан.</w:t>
      </w:r>
    </w:p>
    <w:p w14:paraId="2074DD89">
      <w:pPr>
        <w:pStyle w:val="231"/>
        <w:tabs>
          <w:tab w:val="left" w:pos="1066"/>
        </w:tabs>
        <w:spacing w:line="240" w:lineRule="auto"/>
        <w:ind w:left="0"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 xml:space="preserve">3. Границы территории, на которой осуществляется территориальное общественное самоуправление, устанавливаются Думой городского округа город Шарья по предложению населения, проживающего на данной </w:t>
      </w:r>
      <w:r>
        <w:rPr>
          <w:rFonts w:ascii="Times New Roman" w:hAnsi="Times New Roman" w:eastAsia="Times New Roman" w:cs="Times New Roman"/>
          <w:color w:val="000000" w:themeColor="text1"/>
          <w:spacing w:val="-2"/>
          <w:sz w:val="28"/>
          <w:szCs w:val="28"/>
          <w:highlight w:val="none"/>
        </w:rPr>
        <w:t>территории. Каждая из указанных территорий проживания граждан может входить только в одно территориальное общественное самоуправление.</w:t>
      </w:r>
    </w:p>
    <w:p w14:paraId="6B9EF1B9">
      <w:pPr>
        <w:pStyle w:val="231"/>
        <w:tabs>
          <w:tab w:val="left" w:pos="1066"/>
        </w:tabs>
        <w:spacing w:line="240" w:lineRule="auto"/>
        <w:ind w:left="0" w:firstLine="709"/>
        <w:jc w:val="both"/>
        <w:rPr>
          <w:rFonts w:ascii="Times New Roman" w:hAnsi="Times New Roman" w:cs="Times New Roman"/>
          <w:color w:val="000000" w:themeColor="text1"/>
          <w:spacing w:val="-2"/>
          <w:sz w:val="28"/>
          <w:szCs w:val="28"/>
          <w:highlight w:val="none"/>
        </w:rPr>
      </w:pPr>
      <w:r>
        <w:rPr>
          <w:rFonts w:ascii="Times New Roman" w:hAnsi="Times New Roman" w:eastAsia="Times New Roman" w:cs="Times New Roman"/>
          <w:color w:val="000000" w:themeColor="text1"/>
          <w:spacing w:val="-2"/>
          <w:sz w:val="28"/>
          <w:szCs w:val="28"/>
          <w:highlight w:val="none"/>
        </w:rPr>
        <w:t xml:space="preserve">4. </w:t>
      </w:r>
      <w:r>
        <w:rPr>
          <w:rFonts w:ascii="Times New Roman" w:hAnsi="Times New Roman" w:eastAsia="Times New Roman" w:cs="Times New Roman"/>
          <w:color w:val="000000" w:themeColor="text1"/>
          <w:sz w:val="28"/>
          <w:szCs w:val="28"/>
          <w:highlight w:val="none"/>
        </w:rPr>
        <w:t xml:space="preserve">Территориальное общественное самоуправление осуществляется непосредственно населением посредством проведения собраний (конференций) граждан, а также посредством создания органов территориального общественного </w:t>
      </w:r>
      <w:r>
        <w:rPr>
          <w:rFonts w:ascii="Times New Roman" w:hAnsi="Times New Roman" w:eastAsia="Times New Roman" w:cs="Times New Roman"/>
          <w:color w:val="000000" w:themeColor="text1"/>
          <w:spacing w:val="-2"/>
          <w:sz w:val="28"/>
          <w:szCs w:val="28"/>
          <w:highlight w:val="none"/>
        </w:rPr>
        <w:t>самоуправления.</w:t>
      </w:r>
    </w:p>
    <w:p w14:paraId="661CFC5B">
      <w:pPr>
        <w:pStyle w:val="231"/>
        <w:tabs>
          <w:tab w:val="left" w:pos="1066"/>
        </w:tabs>
        <w:spacing w:line="240" w:lineRule="auto"/>
        <w:ind w:left="0" w:firstLine="709"/>
        <w:jc w:val="both"/>
        <w:rPr>
          <w:rFonts w:ascii="Times New Roman" w:hAnsi="Times New Roman" w:cs="Times New Roman"/>
          <w:color w:val="000000" w:themeColor="text1"/>
          <w:spacing w:val="-2"/>
          <w:sz w:val="28"/>
          <w:szCs w:val="28"/>
          <w:highlight w:val="none"/>
        </w:rPr>
      </w:pPr>
      <w:r>
        <w:rPr>
          <w:rFonts w:ascii="Times New Roman" w:hAnsi="Times New Roman" w:eastAsia="Times New Roman" w:cs="Times New Roman"/>
          <w:color w:val="000000" w:themeColor="text1"/>
          <w:spacing w:val="-2"/>
          <w:sz w:val="28"/>
          <w:szCs w:val="28"/>
          <w:highlight w:val="none"/>
        </w:rPr>
        <w:t xml:space="preserve">5. </w:t>
      </w:r>
      <w:r>
        <w:rPr>
          <w:rFonts w:ascii="Times New Roman" w:hAnsi="Times New Roman" w:eastAsia="Times New Roman" w:cs="Times New Roman"/>
          <w:color w:val="000000" w:themeColor="text1"/>
          <w:sz w:val="28"/>
          <w:szCs w:val="28"/>
          <w:highlight w:val="none"/>
        </w:rPr>
        <w:t xml:space="preserve">Органы территориального общественного самоуправления избираются на собраниях ( конференциях) граждан, проживающих на соответствующей </w:t>
      </w:r>
      <w:r>
        <w:rPr>
          <w:rFonts w:ascii="Times New Roman" w:hAnsi="Times New Roman" w:eastAsia="Times New Roman" w:cs="Times New Roman"/>
          <w:color w:val="000000" w:themeColor="text1"/>
          <w:spacing w:val="-2"/>
          <w:sz w:val="28"/>
          <w:szCs w:val="28"/>
          <w:highlight w:val="none"/>
        </w:rPr>
        <w:t>территории.</w:t>
      </w:r>
    </w:p>
    <w:p w14:paraId="79CA30E8">
      <w:pPr>
        <w:pStyle w:val="231"/>
        <w:tabs>
          <w:tab w:val="left" w:pos="1066"/>
        </w:tabs>
        <w:spacing w:line="240" w:lineRule="auto"/>
        <w:ind w:left="0"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pacing w:val="-2"/>
          <w:sz w:val="28"/>
          <w:szCs w:val="28"/>
          <w:highlight w:val="none"/>
        </w:rPr>
        <w:t xml:space="preserve">6. </w:t>
      </w:r>
      <w:r>
        <w:rPr>
          <w:rFonts w:ascii="Times New Roman" w:hAnsi="Times New Roman" w:eastAsia="Times New Roman" w:cs="Times New Roman"/>
          <w:color w:val="000000" w:themeColor="text1"/>
          <w:sz w:val="28"/>
          <w:szCs w:val="28"/>
          <w:highlight w:val="none"/>
        </w:rPr>
        <w:t>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восемнадцатилетнего возраста.</w:t>
      </w:r>
    </w:p>
    <w:p w14:paraId="5083929E">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В случаях, предусмотренных решениями Думы городского округа город Шарья, уставом территориального общественного самоуправления, полномочия собрания граждан могут осуществляться конференцией граждан (собранием делегатов). Порядок назначения и проведения конференции граждан (собрания делегатов), избрания делегатов определяется решением Думы городского округа город Шарья, уставом территориального общественного самоуправления.</w:t>
      </w:r>
    </w:p>
    <w:p w14:paraId="3EC6972F">
      <w:pPr>
        <w:pStyle w:val="231"/>
        <w:tabs>
          <w:tab w:val="left" w:pos="1066"/>
        </w:tabs>
        <w:spacing w:line="240" w:lineRule="auto"/>
        <w:ind w:left="0"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восемнадцатилетнего возраста.</w:t>
      </w:r>
    </w:p>
    <w:p w14:paraId="49F47F4F">
      <w:pPr>
        <w:pStyle w:val="232"/>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lang w:val="ru-RU"/>
        </w:rPr>
        <w:t>7. Территориальное общественное самоуправление считается учрежденным с момента регистрации его устава администрацией городского округа город Шарья.</w:t>
      </w:r>
    </w:p>
    <w:p w14:paraId="166402C2">
      <w:pPr>
        <w:pStyle w:val="232"/>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lang w:val="ru-RU"/>
        </w:rPr>
        <w:t>Территориальное общественное самоуправление в соответствии с его уставом может являться юридическим лицом. В этом случае оно подлежит государственной регистрации в организационно-правовой форме некоммерческой организации.</w:t>
      </w:r>
    </w:p>
    <w:p w14:paraId="256B9EF5">
      <w:pPr>
        <w:pStyle w:val="232"/>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lang w:val="ru-RU"/>
        </w:rPr>
        <w:t>8. Органы территориального общественного самоуправления могут выдвигать инициативный проект в качестве инициаторов проекта.</w:t>
      </w:r>
    </w:p>
    <w:p w14:paraId="72C50D83">
      <w:pPr>
        <w:pStyle w:val="232"/>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lang w:val="ru-RU"/>
        </w:rPr>
        <w:t>9. В уставе территориального общественного самоуправления устанавливаются:</w:t>
      </w:r>
    </w:p>
    <w:p w14:paraId="335D72C9">
      <w:pPr>
        <w:pStyle w:val="232"/>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lang w:val="ru-RU"/>
        </w:rPr>
        <w:t>1) территория, на которой оно осуществляется;</w:t>
      </w:r>
    </w:p>
    <w:p w14:paraId="5A0D1937">
      <w:pPr>
        <w:pStyle w:val="232"/>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lang w:val="ru-RU"/>
        </w:rPr>
        <w:t>2) цели, задачи, формы и основные направления деятельности территориального общественного самоуправления;</w:t>
      </w:r>
    </w:p>
    <w:p w14:paraId="26D9E09F">
      <w:pPr>
        <w:pStyle w:val="232"/>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lang w:val="ru-RU"/>
        </w:rPr>
        <w:t>3) порядок формирования, прекращения полномочий, права и обязанности, срок полномочий органов территориального общественного самоуправления;</w:t>
      </w:r>
    </w:p>
    <w:p w14:paraId="58257849">
      <w:pPr>
        <w:pStyle w:val="232"/>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lang w:val="ru-RU"/>
        </w:rPr>
        <w:t>4) порядок принятия решений;</w:t>
      </w:r>
    </w:p>
    <w:p w14:paraId="5EDB2F40">
      <w:pPr>
        <w:pStyle w:val="232"/>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lang w:val="ru-RU"/>
        </w:rPr>
        <w:t>5) порядок приобретения имущества, а также порядок пользования и распоряжения указанным имуществом и финансовыми средствами;</w:t>
      </w:r>
    </w:p>
    <w:p w14:paraId="4A071699">
      <w:pPr>
        <w:pStyle w:val="232"/>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lang w:val="ru-RU"/>
        </w:rPr>
        <w:t>6) порядок прекращения осуществления территориального общественного самоуправления.</w:t>
      </w:r>
    </w:p>
    <w:p w14:paraId="40694159">
      <w:pPr>
        <w:pStyle w:val="2"/>
        <w:tabs>
          <w:tab w:val="left" w:pos="0"/>
        </w:tabs>
        <w:ind w:left="0" w:right="0" w:firstLine="709"/>
        <w:rPr>
          <w:rFonts w:ascii="Times New Roman" w:hAnsi="Times New Roman" w:cs="Times New Roman"/>
          <w:b/>
          <w:bCs/>
          <w:spacing w:val="0"/>
          <w:sz w:val="28"/>
          <w:szCs w:val="28"/>
        </w:rPr>
      </w:pPr>
      <w:r>
        <w:rPr>
          <w:rFonts w:ascii="Times New Roman" w:hAnsi="Times New Roman" w:eastAsia="Times New Roman" w:cs="Times New Roman"/>
          <w:color w:val="000000" w:themeColor="text1"/>
          <w:sz w:val="28"/>
          <w:szCs w:val="28"/>
          <w:highlight w:val="none"/>
          <w:lang w:val="ru-RU"/>
        </w:rPr>
        <w:t>10. Порядок организации и осуществления территориального общественного самоуправления, условия и порядок выделения необходимых средств из бюджета городского округа город Шарья, порядок регистрации устава территориального общественного самоуправления определяются решением Думы городского округа город Шарья.</w:t>
      </w:r>
    </w:p>
    <w:p w14:paraId="43139CB1">
      <w:pPr>
        <w:pStyle w:val="2"/>
        <w:tabs>
          <w:tab w:val="left" w:pos="0"/>
        </w:tabs>
        <w:rPr>
          <w:b/>
          <w:bCs/>
          <w:spacing w:val="0"/>
          <w:sz w:val="28"/>
          <w:szCs w:val="28"/>
        </w:rPr>
      </w:pPr>
    </w:p>
    <w:p w14:paraId="47B416D4">
      <w:pPr>
        <w:pStyle w:val="2"/>
        <w:tabs>
          <w:tab w:val="left" w:pos="0"/>
        </w:tabs>
        <w:rPr>
          <w:rFonts w:ascii="Times New Roman" w:hAnsi="Times New Roman"/>
          <w:color w:val="000000"/>
          <w:sz w:val="28"/>
          <w:szCs w:val="28"/>
          <w:highlight w:val="none"/>
        </w:rPr>
      </w:pPr>
      <w:r>
        <w:rPr>
          <w:b/>
          <w:bCs/>
          <w:spacing w:val="0"/>
          <w:sz w:val="28"/>
          <w:szCs w:val="28"/>
        </w:rPr>
        <w:t>Статья 16.</w:t>
      </w:r>
      <w:r>
        <w:rPr>
          <w:b w:val="0"/>
          <w:bCs w:val="0"/>
          <w:spacing w:val="0"/>
          <w:sz w:val="28"/>
          <w:szCs w:val="28"/>
        </w:rPr>
        <w:t xml:space="preserve"> У</w:t>
      </w:r>
      <w:r>
        <w:rPr>
          <w:b w:val="0"/>
          <w:bCs w:val="0"/>
          <w:spacing w:val="0"/>
          <w:sz w:val="28"/>
          <w:szCs w:val="28"/>
          <w:highlight w:val="none"/>
        </w:rPr>
        <w:t xml:space="preserve">тратила силу. - </w:t>
      </w:r>
      <w:r>
        <w:rPr>
          <w:rFonts w:ascii="Times New Roman" w:hAnsi="Times New Roman"/>
          <w:color w:val="000000"/>
          <w:sz w:val="28"/>
          <w:szCs w:val="28"/>
          <w:highlight w:val="none"/>
        </w:rPr>
        <w:t>Решение Думы городского округа город Шарья от 26 марта 2026 г. № 12-ДН.</w:t>
      </w:r>
    </w:p>
    <w:p w14:paraId="7C661ACA">
      <w:pPr>
        <w:pStyle w:val="219"/>
        <w:shd w:val="clear" w:color="auto" w:fill="FFFFFF"/>
        <w:spacing w:before="0" w:beforeAutospacing="0" w:after="0" w:afterAutospacing="0"/>
        <w:jc w:val="both"/>
        <w:rPr>
          <w:rStyle w:val="229"/>
          <w:rFonts w:ascii="Arial" w:hAnsi="Arial" w:cs="Arial"/>
          <w:b/>
          <w:bCs/>
        </w:rPr>
      </w:pPr>
    </w:p>
    <w:p w14:paraId="453B8A0C">
      <w:pPr>
        <w:pStyle w:val="219"/>
        <w:shd w:val="clear" w:color="auto" w:fill="FFFFFF"/>
        <w:spacing w:before="0" w:beforeAutospacing="0" w:after="0" w:afterAutospacing="0"/>
        <w:jc w:val="both"/>
        <w:rPr>
          <w:b/>
          <w:bCs/>
          <w:sz w:val="28"/>
          <w:szCs w:val="28"/>
          <w:highlight w:val="none"/>
        </w:rPr>
      </w:pPr>
      <w:r>
        <w:rPr>
          <w:rStyle w:val="229"/>
          <w:b/>
          <w:bCs/>
          <w:sz w:val="28"/>
          <w:szCs w:val="28"/>
        </w:rPr>
        <w:t>Статья 16.1.</w:t>
      </w:r>
      <w:r>
        <w:rPr>
          <w:b/>
          <w:bCs/>
          <w:sz w:val="28"/>
          <w:szCs w:val="28"/>
        </w:rPr>
        <w:t xml:space="preserve"> Инициативные проекты </w:t>
      </w:r>
    </w:p>
    <w:p w14:paraId="44890472">
      <w:pPr>
        <w:pStyle w:val="219"/>
        <w:shd w:val="clear" w:color="auto" w:fill="FFFFFF"/>
        <w:spacing w:before="0" w:beforeAutospacing="0" w:after="0" w:afterAutospacing="0"/>
        <w:jc w:val="both"/>
        <w:rPr>
          <w:b/>
          <w:bCs/>
          <w:sz w:val="28"/>
          <w:szCs w:val="28"/>
        </w:rPr>
      </w:pPr>
      <w:r>
        <w:rPr>
          <w:sz w:val="28"/>
          <w:szCs w:val="28"/>
        </w:rPr>
        <w:t xml:space="preserve">(введена </w:t>
      </w:r>
      <w:r>
        <w:rPr>
          <w:color w:val="000000"/>
          <w:sz w:val="28"/>
          <w:szCs w:val="28"/>
        </w:rPr>
        <w:t xml:space="preserve">решением Думы городского округа город Шарья от 29 апреля 2021 г. № 13-ДН, в ред. решения </w:t>
      </w:r>
      <w:r>
        <w:rPr>
          <w:rFonts w:ascii="Times New Roman" w:hAnsi="Times New Roman"/>
          <w:color w:val="000000"/>
          <w:sz w:val="28"/>
          <w:szCs w:val="28"/>
          <w:highlight w:val="none"/>
        </w:rPr>
        <w:t>Думы городского округа город Шарья от 26 марта 2026 г. № 12-ДН</w:t>
      </w:r>
      <w:r>
        <w:rPr>
          <w:color w:val="000000"/>
          <w:sz w:val="28"/>
          <w:szCs w:val="28"/>
        </w:rPr>
        <w:t>)</w:t>
      </w:r>
    </w:p>
    <w:p w14:paraId="3D1D64F6">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 В целях реализации мероприятий, имеющих приоритетное значение для жителей городского округа город Шарья или его части, по решению вопросов непосредственного обеспечения жизнедеятельности населения или иных вопросов, право решения которых предоставлено органам местного самоуправления, в  администрацию городского округа город Шарья  может быть внесен инициативный проект. Порядок определения части территории городского округа город Шарья, на которой могут реализовываться инициативные проекты, устанавливается решением Думы городского округа город Шарья.</w:t>
      </w:r>
    </w:p>
    <w:p w14:paraId="51EED5C1">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2. С инициативой о внесении инициативного проекта вправе выступить инициативная группа численностью не менее 10 граждан, достигших восемнадцатилетнего возраста и проживающих на территории городского округа город Шарья, органы территориального общественного самоуправления (далее - инициаторы проекта). Минимальная численность инициативной группы может быть уменьшена решением Думы городского округа город Шарья. Право выступить инициатором проекта в соответствии с решением Думы городского округа город Шарья может быть предоставлено также иным лицам, осуществляющим деятельность на территории городского округа город Шарья.</w:t>
      </w:r>
    </w:p>
    <w:p w14:paraId="2C7E3B81">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3. Инициативный проект должен содержать следующие сведения:</w:t>
      </w:r>
    </w:p>
    <w:p w14:paraId="4B4B586D">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 описание проблемы, решение которой имеет приоритетное значение для жителей городского округа город Шарья или его части;</w:t>
      </w:r>
    </w:p>
    <w:p w14:paraId="57809661">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2) обоснование предложений по решению указанной проблемы;</w:t>
      </w:r>
    </w:p>
    <w:p w14:paraId="2E930B64">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3) описание ожидаемого результата (ожидаемых результатов) реализации инициативного проекта;</w:t>
      </w:r>
    </w:p>
    <w:p w14:paraId="63B4EC35">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4) предварительный расчет необходимых расходов на реализацию инициативного проекта;</w:t>
      </w:r>
    </w:p>
    <w:p w14:paraId="6C05E442">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5) планируемые сроки реализации инициативного проекта;</w:t>
      </w:r>
    </w:p>
    <w:p w14:paraId="15743E35">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6) сведения о планируемом (возможном) финансовом, имущественном и (или) трудовом участии заинтересованных лиц в реализации данного проекта;</w:t>
      </w:r>
    </w:p>
    <w:p w14:paraId="3BD90785">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14:paraId="42EC64D8">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8) указание на территорию городского округа город Шарья или его часть, в границах которой будет реализовываться инициативный проект, в соответствии с порядком, установленным решением Думы городского округа город Шарья;</w:t>
      </w:r>
    </w:p>
    <w:p w14:paraId="182ECDC2">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9) иные сведения, предусмотренные решением Думы городского округа город Шарья.</w:t>
      </w:r>
    </w:p>
    <w:p w14:paraId="016E52B7">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4. Инициативный проект до его внесения в администрацию городского округа город Шарья подлежит рассмотрению на  собрании граждан, в том числе на собрании граждан по вопросам осуществления территориального общественного самоуправления на части территории городского округа, в целях обсуждения инициативного проекта, определения его соответствия интересам жителей городского округа город Шарья или его части, целесообразности реализации инициативного проекта, а также принятия собранием граждан решения о поддержке инициативного проекта. При этом возможно рассмотрение нескольких инициативных проектов на  одном собрании граждан.</w:t>
      </w:r>
    </w:p>
    <w:p w14:paraId="18BD6003">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Помимо обязательной поддержки инициативного проекта, предусмотренной частью 4 настоящей статьи, решением Думы городского округа город Шарья может быть предусмотрена возможность дополнительного выявления мнения граждан по вопросу о поддержке инициативного проекта путем опроса граждан и (или) с применением иных способов выявления мнения населения.</w:t>
      </w:r>
    </w:p>
    <w:p w14:paraId="5C23218B">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Решением Думы городского округа город Шарья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14:paraId="23549FCF">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Инициаторы проекта при внесении инициативного проекта в администрацию городского округа город Шарья  прикладывают к нему соответственно протокол  собрания граждан, результаты дополнительного выявления мнения граждан путем опроса граждан и (или) с применением иных способов выявления мнения населения, подтверждающие поддержку инициативного проекта жителями городского округа город Шарья или его части.</w:t>
      </w:r>
    </w:p>
    <w:p w14:paraId="678D4431">
      <w:pPr>
        <w:tabs>
          <w:tab w:val="left" w:pos="709"/>
        </w:tabs>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 xml:space="preserve">5. Информация о внесении инициативного проекта в администрацию городского округа город Шарья подлежит обнародованию, в том числе посредством размещения на официальном сайте администрации городского округа город Шарья  в информационно-телекоммуникационной сети «Интернет», в течение трех рабочих дней со дня внесения инициативного проекта в администрацию городского округа город Шарья и должна содержать сведения, указанные в части 4 настоящей статьи, а также об инициаторах проекта. Одновременно граждане информируются о возможности представления в  администрацию городского округа город Шарья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городского округа город Шарья, достигшие восемнадцатилетнего возраста. </w:t>
      </w:r>
    </w:p>
    <w:p w14:paraId="4116C20B">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6. Инициативный проект подлежит обязательному рассмотрению администрацией городского округа город Шарья в течение 30 дней со дня его внесения. Администрация городского округа город Шарья по результатам рассмотрения инициативного проекта принимает одно из следующих решений:</w:t>
      </w:r>
    </w:p>
    <w:p w14:paraId="6E65AA91">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 поддержать инициативный проект и продолжить работу над ним в пределах бюджетных ассигнований, предусмотренных решением о бюджете городского округа город Шарья, на соответствующие цели и (или) в соответствии с порядком составления и рассмотрения проекта бюджета городского округа город Шарья (внесения изменений в решение о бюджете городского округа город Шарья);</w:t>
      </w:r>
    </w:p>
    <w:p w14:paraId="2DBFC805">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2) отказать в поддержке инициативного проекта и вернуть его инициаторам проекта с указанием причин отказа в поддержке инициативного проекта.</w:t>
      </w:r>
    </w:p>
    <w:p w14:paraId="5A1DA633">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7. Администрация городского округа город Шарья принимает решение об отказе в поддержке инициативного проекта в одном из следующих случаев:</w:t>
      </w:r>
    </w:p>
    <w:p w14:paraId="610D0F2D">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 несоблюдение установленного порядка внесения инициативного проекта и его рассмотрения;</w:t>
      </w:r>
    </w:p>
    <w:p w14:paraId="090EC964">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субъектов Российской Федерации, настоящему Уставу;</w:t>
      </w:r>
    </w:p>
    <w:p w14:paraId="0F2D96CE">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3) невозможность реализации инициативного проекта ввиду отсутствия у органов местного самоуправления необходимых полномочий органов местного самоуправления и прав органов местного самоуправления на осуществление полномочий, не отнесенных к полномочиям органов местного самоуправления;</w:t>
      </w:r>
    </w:p>
    <w:p w14:paraId="4B6A6FAC">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4) отсутствие средств бюджета городского округа город Шарья в объеме средств, необходимом для реализации инициативного проекта, источником формирования которых не являются инициативные платежи;</w:t>
      </w:r>
    </w:p>
    <w:p w14:paraId="5FF9740D">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5) наличие возможности решения описанной в инициативном проекте проблемы более эффективным способом;</w:t>
      </w:r>
    </w:p>
    <w:p w14:paraId="3F6E1757">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6) признание инициативного проекта не прошедшим конкурсный отбор.</w:t>
      </w:r>
    </w:p>
    <w:p w14:paraId="58709971">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8. Администрация городского округа город Шарья вправе, а в случае, предусмотренном пунктом 5 части 7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публичной власти в соответствии с его компетенцией.</w:t>
      </w:r>
    </w:p>
    <w:p w14:paraId="36DF0DA3">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9. Порядок выдвижения, внесения, обсуждения, рассмотрения инициативных проектов, а также проведения их конкурсного отбора устанавливается решением  Думы городского округа город Шарья.</w:t>
      </w:r>
    </w:p>
    <w:p w14:paraId="5C5A1A65">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10. В отношении инициативных проектов, выдвигаемых для получения финансовой поддержки за счет межбюджетных трансфертов из бюджета Костромской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 Российской Федерации. В этом случае требования частей 3, 6-9, 11 и 12 настоящей статьи не применяются.</w:t>
      </w:r>
    </w:p>
    <w:p w14:paraId="004D4CD5">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11. В случае, если в администрацию городского округа город Шарья внесено несколько инициативных проектов, в том числе с описанием аналогичных по содержанию приоритетных проблем, администрация городского округа город Шарья организует проведение конкурсного отбора и информирует об этом инициаторов проекта.</w:t>
      </w:r>
    </w:p>
    <w:p w14:paraId="63EF287F">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решением Думы городского округа город Шарья. Состав коллегиального органа (комиссии) формируется администрацией городского округа город Шарья. При этом половина от общего числа членов коллегиального органа (комиссии) должна быть назначена на основе предложений Думы городского округа город Шарья.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14:paraId="6288D602">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13. Инициаторы проекта, другие граждане, проживающие на территории городского округа город Шарья, уполномоченные сходом или собранием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14:paraId="07C1C20D">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14. Информация о рассмотрении инициативного проекта администрацией городского округа город Шарья,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обнародованию, в том числе посредством размещения на официальном сайте администрации городского округа город Шарья в информационно-телекоммуникационной сети «Интернет».</w:t>
      </w:r>
    </w:p>
    <w:p w14:paraId="22005B77">
      <w:pPr>
        <w:shd w:val="clear" w:color="auto" w:fill="FFFFFF"/>
        <w:spacing w:after="0" w:line="240" w:lineRule="auto"/>
        <w:ind w:left="0" w:right="0" w:firstLine="709"/>
        <w:jc w:val="both"/>
        <w:rPr>
          <w:rFonts w:ascii="Times New Roman" w:hAnsi="Times New Roman" w:eastAsia="Times New Roman" w:cs="Times New Roman"/>
          <w:color w:val="000000"/>
          <w:sz w:val="28"/>
          <w:szCs w:val="28"/>
          <w:highlight w:val="none"/>
        </w:rPr>
      </w:pPr>
      <w:r>
        <w:rPr>
          <w:rFonts w:ascii="Times New Roman" w:hAnsi="Times New Roman" w:eastAsia="Times New Roman" w:cs="Times New Roman"/>
          <w:color w:val="000000" w:themeColor="text1"/>
          <w:sz w:val="28"/>
          <w:szCs w:val="28"/>
          <w:highlight w:val="none"/>
        </w:rPr>
        <w:t>15. Отчет администрации городского округа город Шарья об итогах реализации инициативного проекта подлежит обнародованию, в том числе посредством размещения на официальном сайте администрации городского округа город Шарья в информационно-телекоммуникационной сети «Интернет», в течение 30 календарных дней со дня завершения реализации инициативного проекта.</w:t>
      </w:r>
    </w:p>
    <w:p w14:paraId="54F50CA5">
      <w:pPr>
        <w:shd w:val="clear" w:color="auto" w:fill="FFFFFF"/>
        <w:spacing w:after="0" w:line="240" w:lineRule="auto"/>
        <w:ind w:left="0" w:right="0" w:firstLine="709"/>
        <w:jc w:val="both"/>
        <w:rPr>
          <w:rFonts w:ascii="Times New Roman" w:hAnsi="Times New Roman" w:cs="Times New Roman"/>
          <w:color w:val="000000"/>
          <w:sz w:val="28"/>
          <w:szCs w:val="28"/>
        </w:rPr>
      </w:pPr>
    </w:p>
    <w:p w14:paraId="14EA4B25">
      <w:pPr>
        <w:pStyle w:val="2"/>
        <w:tabs>
          <w:tab w:val="left" w:pos="0"/>
        </w:tabs>
        <w:rPr>
          <w:bCs/>
          <w:spacing w:val="0"/>
          <w:sz w:val="28"/>
          <w:szCs w:val="28"/>
        </w:rPr>
      </w:pPr>
      <w:r>
        <w:rPr>
          <w:b/>
          <w:bCs/>
          <w:spacing w:val="0"/>
          <w:sz w:val="28"/>
          <w:szCs w:val="28"/>
        </w:rPr>
        <w:t xml:space="preserve">Статья 17. Публичные слушания, общественные обсуждения </w:t>
      </w:r>
      <w:r>
        <w:rPr>
          <w:bCs/>
          <w:spacing w:val="0"/>
          <w:sz w:val="28"/>
          <w:szCs w:val="28"/>
        </w:rPr>
        <w:t xml:space="preserve">(наименование статьи в ред. решения Думы городского округа город Шарья от 28 июня 2019 г. № 24-ДН, в ред. </w:t>
      </w:r>
      <w:r>
        <w:rPr>
          <w:color w:val="000000"/>
          <w:sz w:val="28"/>
          <w:szCs w:val="28"/>
        </w:rPr>
        <w:t xml:space="preserve">решения </w:t>
      </w:r>
      <w:r>
        <w:rPr>
          <w:rFonts w:ascii="Times New Roman" w:hAnsi="Times New Roman"/>
          <w:color w:val="000000"/>
          <w:sz w:val="28"/>
          <w:szCs w:val="28"/>
          <w:highlight w:val="none"/>
        </w:rPr>
        <w:t>Думы городского округа город Шарья от 26 марта 2026 г. № 12-ДН</w:t>
      </w:r>
      <w:r>
        <w:rPr>
          <w:bCs/>
          <w:spacing w:val="0"/>
          <w:sz w:val="28"/>
          <w:szCs w:val="28"/>
        </w:rPr>
        <w:t>)</w:t>
      </w:r>
    </w:p>
    <w:p w14:paraId="2EE4FB57">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 Публичные слушания могут проводиться на всей территории городского округа город Шарья для обсуждения с участием жителей городского округа город Шарья проектов муниципальных правовых актов по вопросам местного значения.</w:t>
      </w:r>
    </w:p>
    <w:p w14:paraId="6BDD448F">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2. На публичные слушания в обязательном порядке выносятся:</w:t>
      </w:r>
    </w:p>
    <w:p w14:paraId="6B5C385C">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 проект Устава городского округа город Шарья, а также проект решения о внесении в него изменений и дополнений, кроме случаев, когда в Устав вносятся изменения в форме точного воспроизведения положений Конституции Российской Федерации, федеральных законов, Устава Костромской области или законов Костромской области в целях приведения данного Устава в соответствие с этими нормативными правовыми актами;</w:t>
      </w:r>
    </w:p>
    <w:p w14:paraId="6DDAD6DA">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2) проект бюджета городского округа и отчет о его исполнении;</w:t>
      </w:r>
    </w:p>
    <w:p w14:paraId="671E4FC3">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3) вопросы о преобразовании городского округа город Шарья.</w:t>
      </w:r>
    </w:p>
    <w:p w14:paraId="31500577">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3. В публичных слушаниях имеют право участвовать жители городского округа город Шарья, достигшие восемнадцатилетнего возраста.</w:t>
      </w:r>
    </w:p>
    <w:p w14:paraId="313235CE">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4. Публичные слушания проводятся по инициативе:</w:t>
      </w:r>
    </w:p>
    <w:p w14:paraId="38249A70">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 Думы городского округа город Шарья;</w:t>
      </w:r>
    </w:p>
    <w:p w14:paraId="00764012">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2) главы городского округа город Шарья;</w:t>
      </w:r>
    </w:p>
    <w:p w14:paraId="14531558">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3) жителей городского округа город Шарья.</w:t>
      </w:r>
    </w:p>
    <w:p w14:paraId="4D541AB2">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5. Порядок назначения и проведения публичных слушаний определяется решением Думы городского округа город Шарья в соответствии с законом Костромской области.</w:t>
      </w:r>
    </w:p>
    <w:p w14:paraId="71CC2851">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6. Порядок проведения публичных слушаний должен предусматривать оповещение жителей городского округа город Шарья о времени и месте проведения публичных слушаний, а также возможность ознакомления с проектом муниципального правового акта, в том числе посредством его размещения на официальном сайте городского округа город Шарья в информационно-телекоммуникационной сети «Интернет»: https://sharya.kostroma.gov.ru/., не менее чем за 10 дней до их проведения, возможность представления жителями городского округа город Шарья своих замечаний и предложений по вынесенному на обсуждение проекту муниципального правового акта, в том числе посредством официального сайта городского округа город Шарья в информационно-телекоммуникационной сети «Интернет»: https://sharya.kostroma.gov.ru/., другие меры, обеспечивающие участие в публичных слушаниях жителей городского округа город Шарья.</w:t>
      </w:r>
    </w:p>
    <w:p w14:paraId="643643B1">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7. Решением Думы городского округа город Шарья может быть установлено, что для размещения материалов и информации, указанных в части 6 настоящей статьи, обеспечения возможности представления жителями городского округа город Шарья своих замечаний и предложений по проекту муниципального правового акта, а также для участия жителей городского округа город Шарья в публичных слушаниях с соблюдением требований об обязательном использовании для таких целей официального сайта городского округа город Шарья в информационно-телекоммуникационной сети «Интернет»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
    <w:p w14:paraId="32804C4E">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8. Публичные слушания, проводимые по инициативе жителей городского округа город Шарья или Думы городского округа город Шарья, назначаются Думой городского округа город Шарья, а публичные слушания, проводимые по инициативе главы городского округа город Шарья - главой городского округа город Шарья.</w:t>
      </w:r>
    </w:p>
    <w:p w14:paraId="65390D67">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9. Решение о назначении публичных слушаний должно быть принято Думой городского округа город Шарья или главой городского округа город Шарья в течение 10 дней с момента поступления инициативы проведения публичных слушаний, предусмотренной частью 4 настоящей статьи.</w:t>
      </w:r>
    </w:p>
    <w:p w14:paraId="237474E9">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10.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законодательством о градостроительной деятельности.</w:t>
      </w:r>
    </w:p>
    <w:p w14:paraId="277F03C2">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11. Результаты публичных слушаний, общественных обсуждений подлежат обязательному рассмотрению Думой городского округа город Шарья при рассмотрении проектов муниципальных правовых актов.</w:t>
      </w:r>
    </w:p>
    <w:p w14:paraId="7F06DBF6">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12. Результаты публичных слушаний, общественных обсуждений, включая мотивированное обоснование принятых решений, подлежат обнародованию.</w:t>
      </w:r>
    </w:p>
    <w:p w14:paraId="7C4025F6">
      <w:pPr>
        <w:shd w:val="clear" w:color="auto" w:fill="FFFFFF"/>
        <w:spacing w:after="0" w:line="240" w:lineRule="auto"/>
        <w:ind w:firstLine="720"/>
        <w:jc w:val="both"/>
        <w:rPr>
          <w:rFonts w:ascii="Times New Roman" w:hAnsi="Times New Roman" w:cs="Times New Roman"/>
          <w:color w:val="000000"/>
          <w:sz w:val="28"/>
          <w:szCs w:val="28"/>
        </w:rPr>
      </w:pPr>
      <w:r>
        <w:rPr>
          <w:rFonts w:ascii="Times New Roman" w:hAnsi="Times New Roman" w:eastAsia="Times New Roman" w:cs="Times New Roman"/>
          <w:color w:val="000000" w:themeColor="text1"/>
          <w:sz w:val="28"/>
          <w:szCs w:val="28"/>
          <w:highlight w:val="none"/>
        </w:rPr>
        <w:t>13. Результаты публичных слушаний, общественных обсуждений носят рекомендательный характер.</w:t>
      </w:r>
    </w:p>
    <w:p w14:paraId="4B74D2D1">
      <w:pPr>
        <w:pStyle w:val="2"/>
        <w:tabs>
          <w:tab w:val="left" w:pos="0"/>
        </w:tabs>
        <w:rPr>
          <w:spacing w:val="0"/>
          <w:sz w:val="28"/>
          <w:szCs w:val="28"/>
        </w:rPr>
      </w:pPr>
    </w:p>
    <w:p w14:paraId="690E95CB">
      <w:pPr>
        <w:pStyle w:val="2"/>
        <w:tabs>
          <w:tab w:val="left" w:pos="0"/>
        </w:tabs>
        <w:rPr>
          <w:b/>
          <w:bCs/>
          <w:spacing w:val="0"/>
          <w:sz w:val="28"/>
          <w:szCs w:val="28"/>
          <w:highlight w:val="none"/>
        </w:rPr>
      </w:pPr>
      <w:r>
        <w:rPr>
          <w:b/>
          <w:bCs/>
          <w:spacing w:val="0"/>
          <w:sz w:val="28"/>
          <w:szCs w:val="28"/>
        </w:rPr>
        <w:t xml:space="preserve">Статья 18. Собрание граждан </w:t>
      </w:r>
    </w:p>
    <w:p w14:paraId="620BDD2C">
      <w:pPr>
        <w:pStyle w:val="2"/>
        <w:tabs>
          <w:tab w:val="left" w:pos="0"/>
        </w:tabs>
        <w:rPr>
          <w:b/>
          <w:bCs/>
          <w:spacing w:val="0"/>
          <w:sz w:val="28"/>
          <w:szCs w:val="28"/>
        </w:rPr>
      </w:pPr>
      <w:r>
        <w:rPr>
          <w:bCs/>
          <w:spacing w:val="0"/>
          <w:sz w:val="28"/>
          <w:szCs w:val="28"/>
        </w:rPr>
        <w:t xml:space="preserve">(в ред. </w:t>
      </w:r>
      <w:r>
        <w:rPr>
          <w:color w:val="000000"/>
          <w:sz w:val="28"/>
          <w:szCs w:val="28"/>
        </w:rPr>
        <w:t xml:space="preserve">решения </w:t>
      </w:r>
      <w:r>
        <w:rPr>
          <w:rFonts w:ascii="Times New Roman" w:hAnsi="Times New Roman"/>
          <w:color w:val="000000"/>
          <w:sz w:val="28"/>
          <w:szCs w:val="28"/>
          <w:highlight w:val="none"/>
        </w:rPr>
        <w:t>Думы городского округа город Шарья от 26 марта 2026 г. № 12-ДН)</w:t>
      </w:r>
    </w:p>
    <w:p w14:paraId="7953B797">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 Собрания граждан могут проводиться:</w:t>
      </w:r>
    </w:p>
    <w:p w14:paraId="559E72C2">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 для обсуждения вопросов местного значения;</w:t>
      </w:r>
    </w:p>
    <w:p w14:paraId="49FB36CA">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2) для информирования населения о деятельности органов местного самоуправления городского округа город Шарья и должностных лиц местного самоуправления городского округа город Шарья;</w:t>
      </w:r>
    </w:p>
    <w:p w14:paraId="13AB891F">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3) на территории городского округа город Шарья или на части его территории по вопросу выявления мнения граждан о поддержке инициативного проекта;</w:t>
      </w:r>
    </w:p>
    <w:p w14:paraId="60F1B375">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4) в целях осуществления территориального общественного самоуправления на части территории городского округа город Шарья.</w:t>
      </w:r>
    </w:p>
    <w:p w14:paraId="1A5D68D2">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2. Собрание граждан проводится по инициативе населения, Думы городского округа город Шарья, главы городского округа, а также в случаях, предусмотренных уставом территориального общественного самоуправления.</w:t>
      </w:r>
    </w:p>
    <w:p w14:paraId="3DA07C8E">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3. Собрание граждан, проводимое по инициативе Думы городского округа город Шарья или главы городского округа, назначается Думой городского округа город Шарья или главой городского округа.</w:t>
      </w:r>
    </w:p>
    <w:p w14:paraId="385B1A3F">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4. Собрание граждан, проводимое по инициативе населения, назначается Думой городского округа город Шарья в порядке, установленном решением Думы городского округа город Шарья.</w:t>
      </w:r>
    </w:p>
    <w:p w14:paraId="2CC8D852">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5. Порядок назначения и проведения собрания граждан, а также полномочия собрания граждан определяются  Федеральным законом «Об общих принципах организации местного самоуправления в единой системе публичной власти», решением  Думы городского округа город Шарья, уставом территориального общественного самоуправления.</w:t>
      </w:r>
    </w:p>
    <w:p w14:paraId="3CE43950">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6. Порядок назначения и проведения собраний граждан, предусмотренных пунктами 1 - 3 части 1 настоящей статьи, определяется решением  Думы городского округа город Шарья.</w:t>
      </w:r>
    </w:p>
    <w:p w14:paraId="57A1E58F">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7.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14:paraId="7B12BA20">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8. В собрании граждан, проводимом на территории городского округа город Шарья или на части его территории по вопросу выявления мнения граждан о поддержке инициативного проекта, вправе принимать участие жители соответствующей территории, достигшие восемнадцатилетнего возраста.</w:t>
      </w:r>
    </w:p>
    <w:p w14:paraId="0E013345">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9. Собрание граждан может принимать обращения к органам местного самоуправления городского округа город Шарья и должностным лицам местного самоуправления городского округа город Шарья, а также избирать лиц, уполномоченных представлять собрание граждан во взаимоотношениях с органами местного самоуправления городского округа город Шарья и должностными лицами местного самоуправления городского округа город Шарья.</w:t>
      </w:r>
    </w:p>
    <w:p w14:paraId="2608CFA6">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10. 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14:paraId="03F90457">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11. Обращения, принятые собранием граждан, подлежат обязательному рассмотрению органами местного самоуправления городского округа город Шарья и должностными лицами местного самоуправления городского округа город Шарья, к компетенции которых отнесено решение содержащихся в обращениях вопросов, с направлением письменного ответа.</w:t>
      </w:r>
    </w:p>
    <w:p w14:paraId="615B7663">
      <w:pPr>
        <w:shd w:val="clear" w:color="auto" w:fill="FFFFFF"/>
        <w:spacing w:after="0" w:line="240" w:lineRule="auto"/>
        <w:ind w:firstLine="720"/>
        <w:jc w:val="both"/>
        <w:rPr>
          <w:rFonts w:ascii="Times New Roman" w:hAnsi="Times New Roman" w:eastAsia="Times New Roman" w:cs="Times New Roman"/>
          <w:color w:val="000000"/>
          <w:sz w:val="28"/>
          <w:szCs w:val="28"/>
          <w:highlight w:val="none"/>
        </w:rPr>
      </w:pPr>
      <w:r>
        <w:rPr>
          <w:rFonts w:ascii="Times New Roman" w:hAnsi="Times New Roman" w:eastAsia="Times New Roman" w:cs="Times New Roman"/>
          <w:color w:val="000000" w:themeColor="text1"/>
          <w:sz w:val="28"/>
          <w:szCs w:val="28"/>
          <w:highlight w:val="none"/>
        </w:rPr>
        <w:t>12. Итоги собрания граждан подлежат официальному обнародованию.</w:t>
      </w:r>
    </w:p>
    <w:p w14:paraId="6E208284">
      <w:pPr>
        <w:shd w:val="clear" w:color="auto" w:fill="FFFFFF"/>
        <w:spacing w:after="0" w:line="240" w:lineRule="auto"/>
        <w:ind w:firstLine="720"/>
        <w:jc w:val="both"/>
        <w:rPr>
          <w:rFonts w:ascii="Times New Roman" w:hAnsi="Times New Roman" w:cs="Times New Roman"/>
          <w:color w:val="000000"/>
          <w:sz w:val="28"/>
          <w:szCs w:val="28"/>
        </w:rPr>
      </w:pPr>
    </w:p>
    <w:p w14:paraId="2C8781DA">
      <w:pPr>
        <w:pStyle w:val="27"/>
        <w:spacing w:after="0"/>
        <w:rPr>
          <w:color w:val="000000"/>
          <w:sz w:val="28"/>
          <w:szCs w:val="28"/>
          <w:highlight w:val="none"/>
        </w:rPr>
      </w:pPr>
      <w:r>
        <w:rPr>
          <w:b/>
          <w:color w:val="000000"/>
          <w:sz w:val="28"/>
          <w:szCs w:val="28"/>
        </w:rPr>
        <w:t xml:space="preserve">Статья 18.1. Конференция граждан </w:t>
      </w:r>
      <w:r>
        <w:rPr>
          <w:color w:val="000000"/>
          <w:sz w:val="28"/>
          <w:szCs w:val="28"/>
        </w:rPr>
        <w:t xml:space="preserve"> </w:t>
      </w:r>
    </w:p>
    <w:p w14:paraId="7B547981">
      <w:pPr>
        <w:pStyle w:val="27"/>
        <w:spacing w:after="0"/>
        <w:jc w:val="both"/>
        <w:rPr>
          <w:color w:val="000000"/>
          <w:sz w:val="28"/>
          <w:szCs w:val="28"/>
        </w:rPr>
      </w:pPr>
      <w:r>
        <w:rPr>
          <w:color w:val="000000"/>
          <w:sz w:val="28"/>
          <w:szCs w:val="28"/>
        </w:rPr>
        <w:t xml:space="preserve">(введена решением Думы городского округа город Шарья  </w:t>
      </w:r>
      <w:r>
        <w:rPr>
          <w:bCs/>
          <w:sz w:val="28"/>
          <w:szCs w:val="28"/>
        </w:rPr>
        <w:t>от 29 июня 2007 г. № 30-ДН, наименование статьи в ред. решения Думы городского округа город Шарья от 26 марта 2026 г. № 12-ДН</w:t>
      </w:r>
      <w:r>
        <w:rPr>
          <w:color w:val="000000"/>
          <w:sz w:val="28"/>
          <w:szCs w:val="28"/>
        </w:rPr>
        <w:t xml:space="preserve">)   </w:t>
      </w:r>
    </w:p>
    <w:p w14:paraId="550E1FB9">
      <w:pPr>
        <w:pStyle w:val="27"/>
        <w:spacing w:after="0"/>
        <w:ind w:firstLine="709"/>
        <w:jc w:val="both"/>
        <w:rPr>
          <w:sz w:val="28"/>
          <w:szCs w:val="28"/>
        </w:rPr>
      </w:pPr>
      <w:r>
        <w:rPr>
          <w:sz w:val="28"/>
          <w:szCs w:val="28"/>
        </w:rPr>
        <w:t>1. В случаях, предусмотренных нормативными правовыми актами Думы городского округа город Шарья,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14:paraId="16DE81B6">
      <w:pPr>
        <w:pStyle w:val="27"/>
        <w:spacing w:after="0"/>
        <w:jc w:val="both"/>
        <w:rPr>
          <w:sz w:val="28"/>
          <w:szCs w:val="28"/>
        </w:rPr>
      </w:pPr>
      <w:r>
        <w:rPr>
          <w:sz w:val="28"/>
          <w:szCs w:val="28"/>
        </w:rPr>
        <w:t xml:space="preserve">         2. Порядок назначения и проведения конференции граждан (собрания делегатов), избрания делегатов определяется нормативными правовыми актами Думы городского округа город Шарья, уставом  территориального общественного самоуправления.</w:t>
      </w:r>
    </w:p>
    <w:p w14:paraId="0B73EC7A">
      <w:pPr>
        <w:pStyle w:val="27"/>
        <w:spacing w:after="0"/>
        <w:ind w:firstLine="709"/>
        <w:rPr>
          <w:bCs/>
          <w:color w:val="000000"/>
          <w:sz w:val="28"/>
          <w:szCs w:val="28"/>
        </w:rPr>
      </w:pPr>
      <w:r>
        <w:rPr>
          <w:bCs/>
          <w:color w:val="000000"/>
          <w:sz w:val="28"/>
          <w:szCs w:val="28"/>
        </w:rPr>
        <w:t>3. Итоги конференции граждан (собрания делегатов) подлежат официальному опубликованию (обнародованию).</w:t>
      </w:r>
    </w:p>
    <w:p w14:paraId="7A139A4C">
      <w:pPr>
        <w:tabs>
          <w:tab w:val="left" w:pos="720"/>
        </w:tabs>
        <w:spacing w:after="0" w:line="240" w:lineRule="auto"/>
        <w:ind w:firstLine="720"/>
        <w:jc w:val="both"/>
        <w:rPr>
          <w:rFonts w:ascii="Times New Roman" w:hAnsi="Times New Roman"/>
          <w:sz w:val="28"/>
          <w:szCs w:val="28"/>
        </w:rPr>
      </w:pPr>
      <w:r>
        <w:rPr>
          <w:rFonts w:ascii="Times New Roman" w:hAnsi="Times New Roman"/>
          <w:bCs/>
          <w:color w:val="000000"/>
          <w:sz w:val="28"/>
          <w:szCs w:val="28"/>
        </w:rPr>
        <w:t xml:space="preserve">4. </w:t>
      </w:r>
      <w:r>
        <w:rPr>
          <w:rFonts w:ascii="Times New Roman" w:hAnsi="Times New Roman"/>
          <w:sz w:val="28"/>
          <w:szCs w:val="28"/>
        </w:rPr>
        <w:t xml:space="preserve">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восемнадцатилетнего возраста. </w:t>
      </w:r>
    </w:p>
    <w:p w14:paraId="0899DC01">
      <w:pPr>
        <w:tabs>
          <w:tab w:val="left" w:pos="720"/>
        </w:tabs>
        <w:spacing w:after="0" w:line="240" w:lineRule="auto"/>
        <w:ind w:firstLine="0"/>
        <w:jc w:val="both"/>
        <w:rPr>
          <w:rFonts w:ascii="Times New Roman" w:hAnsi="Times New Roman"/>
          <w:sz w:val="28"/>
          <w:szCs w:val="28"/>
        </w:rPr>
      </w:pPr>
      <w:r>
        <w:rPr>
          <w:rFonts w:ascii="Times New Roman" w:hAnsi="Times New Roman"/>
          <w:sz w:val="28"/>
          <w:szCs w:val="28"/>
        </w:rPr>
        <w:t xml:space="preserve">(ч. 4 введена </w:t>
      </w:r>
      <w:r>
        <w:rPr>
          <w:rFonts w:ascii="Times New Roman" w:hAnsi="Times New Roman"/>
          <w:color w:val="000000"/>
          <w:sz w:val="28"/>
          <w:szCs w:val="28"/>
        </w:rPr>
        <w:t>решением Думы городского округа город Шарья от 29 августа 2012 г. № 26-ДН, в ред. решения Думы городского округа город Шарья от 26 марта 2026 г. № 12-ДН)</w:t>
      </w:r>
    </w:p>
    <w:p w14:paraId="7E5250B9">
      <w:pPr>
        <w:pStyle w:val="27"/>
        <w:spacing w:after="0"/>
        <w:rPr>
          <w:bCs/>
          <w:color w:val="000000"/>
          <w:sz w:val="28"/>
          <w:szCs w:val="28"/>
        </w:rPr>
      </w:pPr>
    </w:p>
    <w:p w14:paraId="458076B3">
      <w:pPr>
        <w:shd w:val="clear" w:color="auto" w:fill="FFFFFF"/>
        <w:spacing w:after="0" w:line="240" w:lineRule="auto"/>
        <w:jc w:val="both"/>
        <w:rPr>
          <w:rFonts w:ascii="Times New Roman" w:hAnsi="Times New Roman"/>
          <w:b/>
          <w:bCs/>
          <w:sz w:val="28"/>
          <w:szCs w:val="28"/>
          <w:highlight w:val="none"/>
        </w:rPr>
      </w:pPr>
      <w:r>
        <w:rPr>
          <w:rFonts w:ascii="Times New Roman" w:hAnsi="Times New Roman"/>
          <w:b/>
          <w:sz w:val="28"/>
          <w:szCs w:val="28"/>
        </w:rPr>
        <w:t>Статья 19. Опрос граждан</w:t>
      </w:r>
    </w:p>
    <w:p w14:paraId="022C6942">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cs="Times New Roman"/>
          <w:color w:val="000000"/>
          <w:sz w:val="28"/>
          <w:szCs w:val="28"/>
        </w:rPr>
        <w:t xml:space="preserve">1. </w:t>
      </w:r>
      <w:r>
        <w:rPr>
          <w:rFonts w:ascii="Times New Roman" w:hAnsi="Times New Roman" w:eastAsia="Times New Roman" w:cs="Times New Roman"/>
          <w:color w:val="000000" w:themeColor="text1"/>
          <w:sz w:val="28"/>
          <w:szCs w:val="28"/>
          <w:highlight w:val="none"/>
        </w:rPr>
        <w:t>Опрос граждан проводится на всей территории городского округа город Шарья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городского округа город Шарья в части осуществления полномочий по решению вопросов местного значения, а также органами государственной власти Костромской области в части осуществления полномочий по решению вопросов установления общих принципов организации местного самоуправления.</w:t>
      </w:r>
    </w:p>
    <w:p w14:paraId="3881BA34">
      <w:pPr>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Результаты опроса носят рекомендательный характер.</w:t>
      </w:r>
    </w:p>
    <w:p w14:paraId="74679AE1">
      <w:pPr>
        <w:spacing w:after="0" w:line="240" w:lineRule="auto"/>
        <w:ind w:firstLine="709"/>
        <w:jc w:val="both"/>
        <w:rPr>
          <w:rFonts w:ascii="Times New Roman" w:hAnsi="Times New Roman" w:cs="Times New Roman"/>
          <w:sz w:val="28"/>
          <w:szCs w:val="28"/>
        </w:rPr>
      </w:pPr>
      <w:r>
        <w:rPr>
          <w:rFonts w:ascii="Times New Roman" w:hAnsi="Times New Roman" w:eastAsia="Times New Roman" w:cs="Times New Roman"/>
          <w:color w:val="000000" w:themeColor="text1"/>
          <w:sz w:val="28"/>
          <w:szCs w:val="28"/>
          <w:highlight w:val="none"/>
        </w:rPr>
        <w:t>В опросе граждан имеют право участвовать жители городского округа, обладающие избирательным правом. В опросе граждан по вопросу выявления мнения граждан о поддержке инициативного проекта вправе участвовать жители городского округа или его части, в которых предлагается реализовать инициативный проект, достигшие восемнадцатилетнего возраста.</w:t>
      </w:r>
      <w:r>
        <w:rPr>
          <w:rFonts w:ascii="Times New Roman" w:hAnsi="Times New Roman" w:cs="Times New Roman"/>
          <w:sz w:val="28"/>
          <w:szCs w:val="28"/>
        </w:rPr>
        <w:t xml:space="preserve"> </w:t>
      </w:r>
    </w:p>
    <w:p w14:paraId="1569DF03">
      <w:pPr>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(ч. 1 в ред. решений Думы городского округа город Шарья от 29 апреля 2021 г. № 13-ДН, от 26 марта 2026 г. № 12-ДН)</w:t>
      </w:r>
    </w:p>
    <w:p w14:paraId="09A3AB73">
      <w:pPr>
        <w:pStyle w:val="55"/>
        <w:spacing w:line="240" w:lineRule="auto"/>
        <w:ind w:firstLine="709"/>
        <w:rPr>
          <w:rFonts w:ascii="Times New Roman" w:hAnsi="Times New Roman" w:cs="Times New Roman"/>
          <w:color w:val="000000" w:themeColor="text1"/>
          <w:sz w:val="28"/>
          <w:szCs w:val="28"/>
          <w:highlight w:val="none"/>
        </w:rPr>
      </w:pPr>
      <w:r>
        <w:rPr>
          <w:rFonts w:ascii="Times New Roman" w:hAnsi="Times New Roman"/>
          <w:color w:val="000000"/>
          <w:sz w:val="28"/>
          <w:szCs w:val="28"/>
        </w:rPr>
        <w:t xml:space="preserve">2. </w:t>
      </w:r>
      <w:r>
        <w:rPr>
          <w:rFonts w:ascii="Times New Roman" w:hAnsi="Times New Roman" w:eastAsia="Times New Roman" w:cs="Times New Roman"/>
          <w:color w:val="000000" w:themeColor="text1"/>
          <w:sz w:val="28"/>
          <w:szCs w:val="28"/>
          <w:highlight w:val="none"/>
        </w:rPr>
        <w:t>Опрос граждан проводится по инициативе:</w:t>
      </w:r>
    </w:p>
    <w:p w14:paraId="79CF7EF1">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 Думы городского округа или главы городского округа;</w:t>
      </w:r>
    </w:p>
    <w:p w14:paraId="332E7486">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2) органов государственной власти Костромской области;</w:t>
      </w:r>
    </w:p>
    <w:p w14:paraId="7115F11F">
      <w:pPr>
        <w:spacing w:after="0" w:line="240" w:lineRule="auto"/>
        <w:ind w:firstLine="709"/>
        <w:jc w:val="both"/>
        <w:rPr>
          <w:rFonts w:ascii="Times New Roman" w:hAnsi="Times New Roman" w:cs="Times New Roman"/>
          <w:sz w:val="28"/>
          <w:szCs w:val="28"/>
        </w:rPr>
      </w:pPr>
      <w:r>
        <w:rPr>
          <w:rFonts w:ascii="Times New Roman" w:hAnsi="Times New Roman" w:eastAsia="Times New Roman" w:cs="Times New Roman"/>
          <w:color w:val="000000" w:themeColor="text1"/>
          <w:sz w:val="28"/>
          <w:szCs w:val="28"/>
          <w:highlight w:val="none"/>
        </w:rPr>
        <w:t>3) жителей городского округа или его части, в которых предлагается реализовать инициативный проект, - для выявления мнения граждан о поддержке данного инициативного проекта.</w:t>
      </w:r>
    </w:p>
    <w:p w14:paraId="05F86991">
      <w:pPr>
        <w:shd w:val="clear" w:color="auto" w:fill="FFFFFF"/>
        <w:tabs>
          <w:tab w:val="left" w:pos="60"/>
          <w:tab w:val="left" w:pos="323"/>
        </w:tabs>
        <w:spacing w:after="0" w:line="240" w:lineRule="auto"/>
        <w:ind w:firstLine="0"/>
        <w:jc w:val="both"/>
        <w:rPr>
          <w:rFonts w:ascii="Times New Roman" w:hAnsi="Times New Roman"/>
          <w:color w:val="000000"/>
          <w:sz w:val="28"/>
          <w:szCs w:val="28"/>
        </w:rPr>
      </w:pPr>
      <w:r>
        <w:rPr>
          <w:rFonts w:ascii="Times New Roman" w:hAnsi="Times New Roman" w:cs="Times New Roman"/>
          <w:sz w:val="28"/>
          <w:szCs w:val="28"/>
        </w:rPr>
        <w:t>(ч. 2 в ред. решений Думы городского округа город Шарья от 29 апреля 2021 г. № 13-ДН, от 26 марта 2026 г. № 12-ДН)</w:t>
      </w:r>
    </w:p>
    <w:p w14:paraId="01926335">
      <w:pPr>
        <w:shd w:val="clear" w:color="auto" w:fill="FFFFFF"/>
        <w:tabs>
          <w:tab w:val="left" w:pos="60"/>
          <w:tab w:val="left" w:pos="323"/>
        </w:tabs>
        <w:spacing w:after="0" w:line="240" w:lineRule="auto"/>
        <w:ind w:firstLine="709"/>
        <w:jc w:val="both"/>
        <w:rPr>
          <w:rFonts w:ascii="Times New Roman" w:hAnsi="Times New Roman"/>
          <w:sz w:val="28"/>
          <w:szCs w:val="28"/>
          <w:shd w:val="clear" w:color="auto" w:fill="FFFFFF"/>
        </w:rPr>
      </w:pPr>
      <w:r>
        <w:rPr>
          <w:rFonts w:ascii="Times New Roman" w:hAnsi="Times New Roman" w:eastAsia="Arial"/>
          <w:sz w:val="28"/>
          <w:szCs w:val="28"/>
        </w:rPr>
        <w:t xml:space="preserve">3. </w:t>
      </w:r>
      <w:r>
        <w:rPr>
          <w:rFonts w:ascii="Times New Roman" w:hAnsi="Times New Roman"/>
          <w:sz w:val="28"/>
          <w:szCs w:val="28"/>
          <w:lang w:eastAsia="ar-SA"/>
        </w:rPr>
        <w:t xml:space="preserve">Порядок назначения и проведения опроса устанавливается положением, утверждаемым Думой городского округа город Шарья в соответствии с законом Костромской области. </w:t>
      </w:r>
      <w:r>
        <w:rPr>
          <w:rFonts w:ascii="Times New Roman" w:hAnsi="Times New Roman"/>
          <w:sz w:val="28"/>
          <w:szCs w:val="28"/>
          <w:shd w:val="clear" w:color="auto" w:fill="FFFFFF"/>
        </w:rPr>
        <w:t xml:space="preserve">(ч. 3 в ред. решения Думы городского округа город Шарья от 27 августа 2015 г. № 18-ДН) </w:t>
      </w:r>
    </w:p>
    <w:p w14:paraId="05F3423D">
      <w:pPr>
        <w:shd w:val="clear" w:color="auto" w:fill="FFFFFF"/>
        <w:tabs>
          <w:tab w:val="left" w:pos="60"/>
          <w:tab w:val="left" w:pos="323"/>
        </w:tabs>
        <w:spacing w:after="0" w:line="240" w:lineRule="auto"/>
        <w:ind w:firstLine="709"/>
        <w:jc w:val="both"/>
        <w:rPr>
          <w:rFonts w:ascii="Times New Roman" w:hAnsi="Times New Roman"/>
          <w:sz w:val="28"/>
          <w:szCs w:val="28"/>
          <w:shd w:val="clear" w:color="auto" w:fill="FFFFFF"/>
        </w:rPr>
      </w:pPr>
      <w:r>
        <w:rPr>
          <w:rFonts w:ascii="Times New Roman" w:hAnsi="Times New Roman"/>
          <w:color w:val="000000"/>
          <w:sz w:val="28"/>
          <w:szCs w:val="28"/>
        </w:rPr>
        <w:t>4.</w:t>
      </w:r>
      <w:r>
        <w:rPr>
          <w:rFonts w:ascii="Times New Roman" w:hAnsi="Times New Roman"/>
          <w:sz w:val="28"/>
          <w:szCs w:val="28"/>
          <w:shd w:val="clear" w:color="auto" w:fill="FFFFFF"/>
        </w:rPr>
        <w:t xml:space="preserve"> Финансирование мероприятий, связанных с подготовкой и проведением опроса граждан, осуществляется:</w:t>
      </w:r>
    </w:p>
    <w:p w14:paraId="6CCA4D13">
      <w:pPr>
        <w:shd w:val="clear" w:color="auto" w:fill="FFFFFF"/>
        <w:tabs>
          <w:tab w:val="left" w:pos="60"/>
          <w:tab w:val="left" w:pos="323"/>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sz w:val="28"/>
          <w:szCs w:val="28"/>
          <w:shd w:val="clear" w:color="auto" w:fill="FFFFFF"/>
        </w:rPr>
        <w:t xml:space="preserve">1) за счёт средств местного бюджета — при проведении опроса по инициативе органов местного самоуправления </w:t>
      </w:r>
      <w:r>
        <w:rPr>
          <w:rFonts w:ascii="Times New Roman" w:hAnsi="Times New Roman" w:cs="Times New Roman"/>
          <w:sz w:val="28"/>
          <w:szCs w:val="28"/>
        </w:rPr>
        <w:t>или жителей городского округа город Шарья</w:t>
      </w:r>
      <w:r>
        <w:rPr>
          <w:rFonts w:ascii="Times New Roman" w:hAnsi="Times New Roman" w:cs="Times New Roman"/>
          <w:sz w:val="28"/>
          <w:szCs w:val="28"/>
          <w:shd w:val="clear" w:color="auto" w:fill="FFFFFF"/>
        </w:rPr>
        <w:t xml:space="preserve">; (п.1 </w:t>
      </w:r>
      <w:r>
        <w:rPr>
          <w:rFonts w:ascii="Times New Roman" w:hAnsi="Times New Roman" w:cs="Times New Roman"/>
          <w:sz w:val="28"/>
          <w:szCs w:val="28"/>
        </w:rPr>
        <w:t>в ред. решения Думы городского округа город Шарья от 29 апреля 2021 г. № 13-ДН)</w:t>
      </w:r>
    </w:p>
    <w:p w14:paraId="05710F2F">
      <w:pPr>
        <w:shd w:val="clear" w:color="auto" w:fill="FFFFFF"/>
        <w:tabs>
          <w:tab w:val="left" w:pos="60"/>
          <w:tab w:val="left" w:pos="323"/>
        </w:tabs>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2) за счёт средств областного бюджета — при проведении опроса по инициативе органов государственной власти Костромской области.</w:t>
      </w:r>
    </w:p>
    <w:p w14:paraId="2B01DA03">
      <w:pPr>
        <w:shd w:val="clear" w:color="auto" w:fill="FFFFFF"/>
        <w:tabs>
          <w:tab w:val="left" w:pos="60"/>
          <w:tab w:val="left" w:pos="323"/>
        </w:tabs>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(ч. 4 в ред. решения Думы городского округа город Шарья от 21 декабря 2009 г. № 50-ДН)</w:t>
      </w:r>
    </w:p>
    <w:p w14:paraId="1B195C4C">
      <w:pPr>
        <w:shd w:val="clear" w:color="auto" w:fill="FFFFFF"/>
        <w:tabs>
          <w:tab w:val="left" w:pos="60"/>
          <w:tab w:val="left" w:pos="323"/>
        </w:tabs>
        <w:spacing w:after="0" w:line="240" w:lineRule="auto"/>
        <w:ind w:left="0" w:right="0" w:firstLine="709"/>
        <w:jc w:val="both"/>
        <w:rPr>
          <w:rFonts w:ascii="Times New Roman" w:hAnsi="Times New Roman" w:eastAsia="Times New Roman" w:cs="Times New Roman"/>
          <w:color w:val="000000"/>
          <w:sz w:val="28"/>
          <w:szCs w:val="28"/>
          <w:shd w:val="clear" w:color="auto" w:fill="FFFFFF"/>
        </w:rPr>
      </w:pPr>
      <w:r>
        <w:rPr>
          <w:rFonts w:ascii="Times New Roman" w:hAnsi="Times New Roman"/>
          <w:color w:val="000000"/>
          <w:sz w:val="28"/>
          <w:szCs w:val="28"/>
        </w:rPr>
        <w:t>5</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themeColor="text1"/>
          <w:sz w:val="28"/>
          <w:szCs w:val="28"/>
          <w:highlight w:val="none"/>
        </w:rPr>
        <w:t xml:space="preserve"> Жители городского округа должны быть проинформированы о проведении опроса граждан не менее чем за 10 дней до дня  его проведения</w:t>
      </w:r>
      <w:r>
        <w:rPr>
          <w:rFonts w:ascii="Times New Roman" w:hAnsi="Times New Roman" w:eastAsia="Times New Roman" w:cs="Times New Roman"/>
          <w:color w:val="000000"/>
          <w:sz w:val="28"/>
          <w:szCs w:val="28"/>
        </w:rPr>
        <w:t xml:space="preserve">. </w:t>
      </w:r>
    </w:p>
    <w:p w14:paraId="11521DA5">
      <w:pPr>
        <w:shd w:val="clear" w:color="auto" w:fill="FFFFFF"/>
        <w:tabs>
          <w:tab w:val="left" w:pos="60"/>
          <w:tab w:val="left" w:pos="323"/>
        </w:tabs>
        <w:spacing w:after="0" w:line="240" w:lineRule="auto"/>
        <w:ind w:left="0" w:right="0" w:firstLine="0"/>
        <w:jc w:val="both"/>
        <w:rPr>
          <w:rFonts w:ascii="Times New Roman" w:hAnsi="Times New Roman"/>
          <w:sz w:val="28"/>
          <w:szCs w:val="28"/>
        </w:rPr>
      </w:pPr>
      <w:r>
        <w:rPr>
          <w:rFonts w:ascii="Times New Roman" w:hAnsi="Times New Roman"/>
          <w:sz w:val="28"/>
          <w:szCs w:val="28"/>
          <w:shd w:val="clear" w:color="auto" w:fill="FFFFFF"/>
        </w:rPr>
        <w:t>(ч. 5 в ред. решения Думы городского округа город Шарья от 26 марта 2026 г. № 12-ДН)</w:t>
      </w:r>
    </w:p>
    <w:p w14:paraId="560744E0">
      <w:pPr>
        <w:shd w:val="clear" w:color="auto" w:fill="FFFFFF"/>
        <w:spacing w:after="0" w:line="240" w:lineRule="auto"/>
        <w:ind w:left="0" w:right="0" w:firstLine="709"/>
        <w:jc w:val="both"/>
        <w:rPr>
          <w:rFonts w:ascii="Times New Roman" w:hAnsi="Times New Roman" w:eastAsia="Times New Roman" w:cs="Times New Roman"/>
          <w:color w:val="000000"/>
          <w:sz w:val="28"/>
          <w:szCs w:val="28"/>
          <w:highlight w:val="none"/>
        </w:rPr>
      </w:pPr>
      <w:r>
        <w:rPr>
          <w:rFonts w:ascii="Times New Roman" w:hAnsi="Times New Roman" w:eastAsia="Times New Roman" w:cs="Times New Roman"/>
          <w:color w:val="000000" w:themeColor="text1"/>
          <w:sz w:val="28"/>
          <w:szCs w:val="28"/>
          <w:highlight w:val="none"/>
        </w:rPr>
        <w:t>6. Результаты опроса подлежат обнародованию.</w:t>
      </w:r>
    </w:p>
    <w:p w14:paraId="37AC95A9">
      <w:pPr>
        <w:shd w:val="clear" w:color="auto" w:fill="FFFFFF"/>
        <w:spacing w:after="0" w:line="240" w:lineRule="auto"/>
        <w:ind w:left="0" w:right="0" w:firstLine="0"/>
        <w:jc w:val="both"/>
        <w:rPr>
          <w:rFonts w:ascii="Times New Roman" w:hAnsi="Times New Roman" w:eastAsia="Times New Roman" w:cs="Times New Roman"/>
          <w:color w:val="000000"/>
          <w:sz w:val="28"/>
          <w:szCs w:val="28"/>
          <w:highlight w:val="none"/>
        </w:rPr>
      </w:pPr>
      <w:r>
        <w:rPr>
          <w:rFonts w:ascii="Times New Roman" w:hAnsi="Times New Roman"/>
          <w:sz w:val="28"/>
          <w:szCs w:val="28"/>
        </w:rPr>
        <w:t xml:space="preserve">(ч. 6 введена </w:t>
      </w:r>
      <w:r>
        <w:rPr>
          <w:rFonts w:ascii="Times New Roman" w:hAnsi="Times New Roman"/>
          <w:color w:val="000000"/>
          <w:sz w:val="28"/>
          <w:szCs w:val="28"/>
        </w:rPr>
        <w:t>решением Думы городского округа город Шарья от 26 марта 2026 г. № 12-ДН)</w:t>
      </w:r>
    </w:p>
    <w:p w14:paraId="131F5050">
      <w:pPr>
        <w:shd w:val="clear" w:color="auto" w:fill="FFFFFF"/>
        <w:spacing w:after="0" w:line="240" w:lineRule="auto"/>
        <w:ind w:left="0" w:right="0" w:firstLine="709"/>
        <w:jc w:val="both"/>
        <w:rPr>
          <w:rFonts w:ascii="Times New Roman" w:hAnsi="Times New Roman" w:cs="Times New Roman"/>
          <w:color w:val="000000"/>
          <w:sz w:val="28"/>
          <w:szCs w:val="28"/>
        </w:rPr>
      </w:pPr>
    </w:p>
    <w:p w14:paraId="550E134D">
      <w:pPr>
        <w:shd w:val="clear" w:color="auto" w:fill="FFFFFF"/>
        <w:spacing w:after="0" w:line="240" w:lineRule="auto"/>
        <w:jc w:val="both"/>
        <w:rPr>
          <w:rFonts w:ascii="Times New Roman" w:hAnsi="Times New Roman"/>
          <w:b w:val="0"/>
          <w:bCs w:val="0"/>
          <w:color w:val="000000"/>
          <w:sz w:val="28"/>
          <w:szCs w:val="28"/>
          <w:highlight w:val="none"/>
        </w:rPr>
      </w:pPr>
      <w:r>
        <w:rPr>
          <w:rFonts w:ascii="Times New Roman" w:hAnsi="Times New Roman"/>
          <w:b/>
          <w:bCs/>
          <w:color w:val="000000"/>
          <w:sz w:val="28"/>
          <w:szCs w:val="28"/>
        </w:rPr>
        <w:t xml:space="preserve">Статья 20. </w:t>
      </w:r>
      <w:r>
        <w:rPr>
          <w:rFonts w:ascii="Times New Roman" w:hAnsi="Times New Roman"/>
          <w:b w:val="0"/>
          <w:bCs w:val="0"/>
          <w:color w:val="000000"/>
          <w:sz w:val="28"/>
          <w:szCs w:val="28"/>
        </w:rPr>
        <w:t xml:space="preserve">Утратила силу. - Решение </w:t>
      </w:r>
      <w:r>
        <w:rPr>
          <w:rFonts w:ascii="Times New Roman" w:hAnsi="Times New Roman"/>
          <w:color w:val="000000"/>
          <w:sz w:val="28"/>
          <w:szCs w:val="28"/>
        </w:rPr>
        <w:t>Думы городского округа город Шарья от 26 марта 2026 г. № 12-ДН.</w:t>
      </w:r>
    </w:p>
    <w:p w14:paraId="40F53C63">
      <w:pPr>
        <w:shd w:val="clear" w:color="auto" w:fill="FFFFFF"/>
        <w:spacing w:after="0" w:line="240" w:lineRule="auto"/>
        <w:jc w:val="both"/>
        <w:rPr>
          <w:rFonts w:ascii="Times New Roman" w:hAnsi="Times New Roman"/>
          <w:b w:val="0"/>
          <w:bCs w:val="0"/>
          <w:color w:val="000000"/>
          <w:sz w:val="28"/>
          <w:szCs w:val="28"/>
          <w:highlight w:val="none"/>
        </w:rPr>
      </w:pPr>
    </w:p>
    <w:p w14:paraId="5F2875CD">
      <w:pPr>
        <w:pStyle w:val="55"/>
        <w:spacing w:line="240" w:lineRule="auto"/>
        <w:ind w:firstLine="709"/>
        <w:jc w:val="both"/>
        <w:rPr>
          <w:rFonts w:ascii="Times New Roman" w:hAnsi="Times New Roman" w:eastAsia="Times New Roman" w:cs="Times New Roman"/>
          <w:sz w:val="28"/>
          <w:szCs w:val="28"/>
          <w:highlight w:val="none"/>
        </w:rPr>
      </w:pPr>
    </w:p>
    <w:p w14:paraId="128F02B8">
      <w:pPr>
        <w:pStyle w:val="55"/>
        <w:spacing w:line="240" w:lineRule="auto"/>
        <w:ind w:firstLine="709"/>
        <w:jc w:val="both"/>
        <w:rPr>
          <w:rFonts w:ascii="Times New Roman" w:hAnsi="Times New Roman" w:eastAsia="Times New Roman" w:cs="Times New Roman"/>
          <w:b/>
          <w:bCs/>
          <w:color w:val="000000" w:themeColor="text1"/>
          <w:sz w:val="28"/>
          <w:szCs w:val="28"/>
          <w:highlight w:val="none"/>
        </w:rPr>
      </w:pPr>
    </w:p>
    <w:p w14:paraId="11FEF9D4">
      <w:pPr>
        <w:pStyle w:val="55"/>
        <w:spacing w:line="240" w:lineRule="auto"/>
        <w:ind w:firstLine="0"/>
        <w:jc w:val="both"/>
        <w:rPr>
          <w:rFonts w:ascii="Times New Roman" w:hAnsi="Times New Roman" w:eastAsia="Times New Roman" w:cs="Times New Roman"/>
          <w:b/>
          <w:bCs/>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 xml:space="preserve">Статья 20.1. </w:t>
      </w:r>
      <w:r>
        <w:rPr>
          <w:rFonts w:ascii="Times New Roman" w:hAnsi="Times New Roman" w:eastAsia="Times New Roman" w:cs="Times New Roman"/>
          <w:b/>
          <w:bCs/>
          <w:color w:val="000000" w:themeColor="text1"/>
          <w:sz w:val="28"/>
          <w:szCs w:val="28"/>
          <w:highlight w:val="none"/>
        </w:rPr>
        <w:t>Другие формы непосредственного осуществления населением городского округа город Шарья местного самоуправления и участия в его осуществлении</w:t>
      </w:r>
    </w:p>
    <w:p w14:paraId="37822A9C">
      <w:pPr>
        <w:pStyle w:val="27"/>
        <w:spacing w:after="0"/>
        <w:jc w:val="both"/>
        <w:rPr>
          <w:color w:val="000000"/>
          <w:sz w:val="28"/>
          <w:szCs w:val="28"/>
        </w:rPr>
      </w:pPr>
      <w:r>
        <w:rPr>
          <w:color w:val="000000"/>
          <w:sz w:val="28"/>
          <w:szCs w:val="28"/>
        </w:rPr>
        <w:t xml:space="preserve">(введена решением Думы городского округа город Шарья  </w:t>
      </w:r>
      <w:r>
        <w:rPr>
          <w:bCs/>
          <w:sz w:val="28"/>
          <w:szCs w:val="28"/>
        </w:rPr>
        <w:t>от  от 26 марта 2026 г. № 12-ДН</w:t>
      </w:r>
      <w:r>
        <w:rPr>
          <w:color w:val="000000"/>
          <w:sz w:val="28"/>
          <w:szCs w:val="28"/>
        </w:rPr>
        <w:t xml:space="preserve">)   </w:t>
      </w:r>
    </w:p>
    <w:p w14:paraId="1CC5179F">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 Наряду с предусмотренными Федеральным законом «Об общих принципах организации местного самоуправления в единой системе публичной власти»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настоящему Федеральному закону, другим федеральным законам, законам субъектов Российской Федерации.</w:t>
      </w:r>
    </w:p>
    <w:p w14:paraId="1A0EBB2E">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2. Непосредственное осуществление населением городского округа город Шарья местного самоуправления и участие населения городского округа город Шарья в осуществлении местного самоуправления основываются на принципах законности и добровольности.</w:t>
      </w:r>
    </w:p>
    <w:p w14:paraId="07882A0E">
      <w:pPr>
        <w:shd w:val="clear" w:color="auto" w:fill="FFFFFF"/>
        <w:spacing w:after="0" w:line="240" w:lineRule="auto"/>
        <w:ind w:left="0" w:right="0" w:firstLine="709"/>
        <w:jc w:val="both"/>
        <w:rPr>
          <w:rFonts w:ascii="Times New Roman" w:hAnsi="Times New Roman" w:cs="Times New Roman"/>
          <w:b/>
          <w:bCs/>
          <w:color w:val="000000"/>
          <w:sz w:val="28"/>
          <w:szCs w:val="28"/>
          <w:highlight w:val="none"/>
        </w:rPr>
      </w:pPr>
      <w:r>
        <w:rPr>
          <w:rFonts w:ascii="Times New Roman" w:hAnsi="Times New Roman" w:eastAsia="Times New Roman" w:cs="Times New Roman"/>
          <w:color w:val="000000" w:themeColor="text1"/>
          <w:sz w:val="28"/>
          <w:szCs w:val="28"/>
          <w:highlight w:val="none"/>
        </w:rPr>
        <w:t>Органы публичной власти и их должностные лица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14:paraId="5165B55B">
      <w:pPr>
        <w:shd w:val="clear" w:color="auto" w:fill="FFFFFF"/>
        <w:spacing w:after="0" w:line="240" w:lineRule="auto"/>
        <w:jc w:val="both"/>
        <w:rPr>
          <w:rFonts w:ascii="Times New Roman" w:hAnsi="Times New Roman"/>
          <w:b/>
          <w:bCs/>
          <w:color w:val="000000"/>
          <w:sz w:val="28"/>
          <w:szCs w:val="28"/>
          <w:highlight w:val="none"/>
        </w:rPr>
      </w:pPr>
    </w:p>
    <w:p w14:paraId="181C4BAD">
      <w:pPr>
        <w:shd w:val="clear" w:color="auto" w:fill="FFFFFF"/>
        <w:spacing w:after="0" w:line="240" w:lineRule="auto"/>
        <w:jc w:val="center"/>
        <w:rPr>
          <w:rFonts w:ascii="Times New Roman" w:hAnsi="Times New Roman"/>
          <w:b/>
          <w:bCs/>
          <w:color w:val="000000"/>
          <w:sz w:val="28"/>
          <w:szCs w:val="28"/>
          <w:highlight w:val="none"/>
        </w:rPr>
      </w:pPr>
      <w:r>
        <w:rPr>
          <w:rFonts w:ascii="Times New Roman" w:hAnsi="Times New Roman"/>
          <w:b/>
          <w:bCs/>
          <w:color w:val="000000"/>
          <w:sz w:val="28"/>
          <w:szCs w:val="28"/>
        </w:rPr>
        <w:t xml:space="preserve">РАЗДЕЛ </w:t>
      </w:r>
      <w:r>
        <w:rPr>
          <w:rFonts w:ascii="Times New Roman" w:hAnsi="Times New Roman"/>
          <w:b/>
          <w:bCs/>
          <w:color w:val="000000"/>
          <w:sz w:val="28"/>
          <w:szCs w:val="28"/>
          <w:lang w:val="en-US"/>
        </w:rPr>
        <w:t>III</w:t>
      </w:r>
      <w:r>
        <w:rPr>
          <w:rFonts w:ascii="Times New Roman" w:hAnsi="Times New Roman"/>
          <w:b/>
          <w:bCs/>
          <w:color w:val="000000"/>
          <w:sz w:val="28"/>
          <w:szCs w:val="28"/>
        </w:rPr>
        <w:t xml:space="preserve">. ОРГАНЫ МЕСТНОГО САМОУПРАВЛЕНИЯ </w:t>
      </w:r>
    </w:p>
    <w:p w14:paraId="13917EAD">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ГОРОДСКОГО ОКРУГА ГОРОД ШАРЬЯ</w:t>
      </w:r>
    </w:p>
    <w:p w14:paraId="574C63F2">
      <w:pPr>
        <w:shd w:val="clear" w:color="auto" w:fill="FFFFFF"/>
        <w:spacing w:after="0" w:line="240" w:lineRule="auto"/>
        <w:jc w:val="both"/>
        <w:rPr>
          <w:rFonts w:ascii="Times New Roman" w:hAnsi="Times New Roman"/>
          <w:b/>
          <w:bCs/>
          <w:color w:val="000000"/>
          <w:sz w:val="28"/>
          <w:szCs w:val="28"/>
        </w:rPr>
      </w:pPr>
    </w:p>
    <w:p w14:paraId="33C3CAD8">
      <w:pPr>
        <w:pStyle w:val="2"/>
        <w:tabs>
          <w:tab w:val="left" w:pos="0"/>
        </w:tabs>
        <w:jc w:val="center"/>
        <w:rPr>
          <w:b/>
          <w:bCs/>
          <w:spacing w:val="0"/>
          <w:sz w:val="28"/>
          <w:szCs w:val="28"/>
        </w:rPr>
      </w:pPr>
      <w:r>
        <w:rPr>
          <w:b/>
          <w:bCs/>
          <w:spacing w:val="0"/>
          <w:sz w:val="28"/>
          <w:szCs w:val="28"/>
        </w:rPr>
        <w:t xml:space="preserve">Глава 6. Система органов местного самоуправления </w:t>
      </w:r>
    </w:p>
    <w:p w14:paraId="40CF848B">
      <w:pPr>
        <w:pStyle w:val="2"/>
        <w:tabs>
          <w:tab w:val="left" w:pos="0"/>
        </w:tabs>
        <w:jc w:val="center"/>
        <w:rPr>
          <w:b/>
          <w:bCs/>
          <w:sz w:val="28"/>
          <w:szCs w:val="28"/>
        </w:rPr>
      </w:pPr>
      <w:r>
        <w:rPr>
          <w:b/>
          <w:bCs/>
          <w:sz w:val="28"/>
          <w:szCs w:val="28"/>
        </w:rPr>
        <w:t>городского округа город Шарья</w:t>
      </w:r>
    </w:p>
    <w:p w14:paraId="69FC541D">
      <w:pPr>
        <w:shd w:val="clear" w:color="auto" w:fill="FFFFFF"/>
        <w:spacing w:after="0" w:line="240" w:lineRule="auto"/>
        <w:jc w:val="both"/>
        <w:rPr>
          <w:rFonts w:ascii="Times New Roman" w:hAnsi="Times New Roman"/>
          <w:color w:val="000000"/>
          <w:sz w:val="28"/>
          <w:szCs w:val="28"/>
        </w:rPr>
      </w:pPr>
    </w:p>
    <w:p w14:paraId="11975ADD">
      <w:pPr>
        <w:shd w:val="clear" w:color="auto" w:fill="FFFFFF"/>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Статья 21. Структура и наименования органов местного самоуправления</w:t>
      </w:r>
    </w:p>
    <w:p w14:paraId="7DDB2654">
      <w:pPr>
        <w:shd w:val="clear" w:color="auto" w:fill="FFFFFF"/>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1. Структуру   органов   местного   самоуправления   городского округа город Шарья составляют имеющие собственные полномочия по решению вопросов местного значения:</w:t>
      </w:r>
    </w:p>
    <w:p w14:paraId="37B06D34">
      <w:pPr>
        <w:shd w:val="clear" w:color="auto" w:fill="FFFFFF"/>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1) Дума городского округа город Шарья Костромской области - представительный орган муниципального образования;</w:t>
      </w:r>
    </w:p>
    <w:p w14:paraId="784CC4D6">
      <w:pPr>
        <w:shd w:val="clear" w:color="auto" w:fill="FFFFFF"/>
        <w:tabs>
          <w:tab w:val="left" w:pos="1134"/>
          <w:tab w:val="left" w:pos="1479"/>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2) глава городского округа город Шарья Костромской области  - глава муниципального образования;</w:t>
      </w:r>
    </w:p>
    <w:p w14:paraId="12B5300C">
      <w:pPr>
        <w:shd w:val="clear" w:color="auto" w:fill="FFFFFF"/>
        <w:tabs>
          <w:tab w:val="left" w:pos="1134"/>
          <w:tab w:val="left" w:pos="1479"/>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3) администрация городского округа город   Шарья Костромской области  -   исполнительно-распорядительный   орган муниципального образования;</w:t>
      </w:r>
    </w:p>
    <w:p w14:paraId="4A9AABC3">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4) контрольно-счетная комиссия городского округа город Шарья Костромской области – контрольно-счётный орган муниципального образования; (п. 4 в ред. решения Думы городского округа город Шарья от 24 июня 2011 г. № 32-ДН)</w:t>
      </w:r>
    </w:p>
    <w:p w14:paraId="32B348F8">
      <w:pPr>
        <w:shd w:val="clear" w:color="auto" w:fill="FFFFFF"/>
        <w:tabs>
          <w:tab w:val="left" w:pos="0"/>
          <w:tab w:val="left" w:pos="1479"/>
          <w:tab w:val="left" w:pos="1620"/>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5) исключен – решение Думы г. Шарьи от 26.09.2005 г. № 49. </w:t>
      </w:r>
    </w:p>
    <w:p w14:paraId="5ED988DF">
      <w:pPr>
        <w:shd w:val="clear" w:color="auto" w:fill="FFFFFF"/>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2.</w:t>
      </w:r>
      <w:r>
        <w:rPr>
          <w:rFonts w:ascii="Times New Roman" w:hAnsi="Times New Roman"/>
          <w:sz w:val="28"/>
          <w:szCs w:val="28"/>
        </w:rPr>
        <w:t xml:space="preserve"> Наименования органов местного самоуправления городского округа город Шарья, изложенные в части 1 настоящей статьи являются официальными. Наименования «Дума  городского округа город Шарья» («Дума городского округа»), «Глава городского округа город Шарья» («глава городского округа»), «администрация городского округа город Шарья» («администрация городского округа»), «контрольно-счётная комиссия» («контрольно-счётная комиссия городского округа») используются в качестве равнозначных официальным наименованиям</w:t>
      </w:r>
      <w:r>
        <w:rPr>
          <w:rFonts w:ascii="Times New Roman" w:hAnsi="Times New Roman"/>
          <w:color w:val="000000"/>
          <w:sz w:val="28"/>
          <w:szCs w:val="28"/>
        </w:rPr>
        <w:t xml:space="preserve">. </w:t>
      </w:r>
    </w:p>
    <w:p w14:paraId="378BF35C">
      <w:pPr>
        <w:shd w:val="clear" w:color="auto" w:fill="FFFFFF"/>
        <w:spacing w:after="0" w:line="240" w:lineRule="auto"/>
        <w:ind w:firstLine="0"/>
        <w:jc w:val="both"/>
        <w:rPr>
          <w:rFonts w:ascii="Times New Roman" w:hAnsi="Times New Roman"/>
          <w:color w:val="000000"/>
          <w:sz w:val="28"/>
          <w:szCs w:val="28"/>
        </w:rPr>
      </w:pPr>
      <w:r>
        <w:rPr>
          <w:rFonts w:ascii="Times New Roman" w:hAnsi="Times New Roman"/>
          <w:color w:val="000000"/>
          <w:sz w:val="28"/>
          <w:szCs w:val="28"/>
        </w:rPr>
        <w:t xml:space="preserve">(ч. 2 в ред. решения Думы г. Шарья от 26.09.2005 г. № 49, решений Думы городского округа город Шарья от 21 декабря 2009 г. № 50-ДН, от 24 июня 2011 г. № 32-ДН). </w:t>
      </w:r>
    </w:p>
    <w:p w14:paraId="2B73A95E">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3. </w:t>
      </w:r>
      <w:r>
        <w:rPr>
          <w:rFonts w:ascii="Times New Roman" w:hAnsi="Times New Roman"/>
          <w:sz w:val="28"/>
          <w:szCs w:val="28"/>
        </w:rPr>
        <w:t>Изменение структуры органов местного самоуправления городского округа город Шарья и разграничение полномочий между органами местного самоуправления городского округа город Шарья осуществляется путём внесения изменений в настоящий Устав, которые вступают в силу после истечения срока полномочий Думы городского округа город Шарья, принявшей муниципальный правовой акт о внесении указанных изменений и дополнений в настоящий Устав, за исключением случаев, предусмотренных Федеральным законом  «Об общих принципах организации местного самоуправления в единой системе публичной власти».</w:t>
      </w:r>
      <w:r>
        <w:rPr>
          <w:rFonts w:ascii="Times New Roman" w:hAnsi="Times New Roman"/>
          <w:color w:val="000000"/>
          <w:sz w:val="28"/>
          <w:szCs w:val="28"/>
        </w:rPr>
        <w:t xml:space="preserve"> </w:t>
      </w:r>
    </w:p>
    <w:p w14:paraId="1F232173">
      <w:pPr>
        <w:shd w:val="clear" w:color="auto" w:fill="FFFFFF"/>
        <w:spacing w:after="0" w:line="240" w:lineRule="auto"/>
        <w:ind w:firstLine="0"/>
        <w:jc w:val="both"/>
        <w:rPr>
          <w:rFonts w:ascii="Times New Roman" w:hAnsi="Times New Roman"/>
          <w:color w:val="000000"/>
          <w:sz w:val="28"/>
          <w:szCs w:val="28"/>
        </w:rPr>
      </w:pPr>
      <w:r>
        <w:rPr>
          <w:rFonts w:ascii="Times New Roman" w:hAnsi="Times New Roman"/>
          <w:color w:val="000000"/>
          <w:sz w:val="28"/>
          <w:szCs w:val="28"/>
        </w:rPr>
        <w:t>(ч.3 в ред. решений Думы городского округа город Шарья от 29 августа 2012 г. № 26-ДН, от 26 октября 2017 г. № 35-ДН, от 26 марта 2026 г. № 12-ДН)</w:t>
      </w:r>
    </w:p>
    <w:p w14:paraId="752AA2E2">
      <w:pPr>
        <w:shd w:val="clear" w:color="auto" w:fill="FFFFFF"/>
        <w:spacing w:after="0" w:line="240" w:lineRule="auto"/>
        <w:jc w:val="both"/>
        <w:rPr>
          <w:rFonts w:ascii="Times New Roman" w:hAnsi="Times New Roman"/>
          <w:color w:val="000000"/>
          <w:sz w:val="28"/>
          <w:szCs w:val="28"/>
        </w:rPr>
      </w:pPr>
    </w:p>
    <w:p w14:paraId="70E21E6F">
      <w:pPr>
        <w:pStyle w:val="2"/>
        <w:tabs>
          <w:tab w:val="left" w:pos="0"/>
        </w:tabs>
        <w:rPr>
          <w:b/>
          <w:bCs/>
          <w:spacing w:val="0"/>
          <w:sz w:val="28"/>
          <w:szCs w:val="28"/>
        </w:rPr>
      </w:pPr>
      <w:r>
        <w:rPr>
          <w:b/>
          <w:bCs/>
          <w:spacing w:val="0"/>
          <w:sz w:val="28"/>
          <w:szCs w:val="28"/>
        </w:rPr>
        <w:t>Статья 22. Органы местного самоуправления -  юридические лица</w:t>
      </w:r>
    </w:p>
    <w:p w14:paraId="029C28B4">
      <w:pPr>
        <w:shd w:val="clear" w:color="auto" w:fill="FFFFFF"/>
        <w:tabs>
          <w:tab w:val="left" w:pos="0"/>
          <w:tab w:val="left" w:pos="30"/>
        </w:tabs>
        <w:spacing w:after="0" w:line="240" w:lineRule="auto"/>
        <w:ind w:firstLine="705"/>
        <w:jc w:val="both"/>
        <w:rPr>
          <w:rFonts w:ascii="Times New Roman" w:hAnsi="Times New Roman"/>
          <w:color w:val="000000"/>
          <w:sz w:val="28"/>
          <w:szCs w:val="28"/>
        </w:rPr>
      </w:pPr>
      <w:r>
        <w:rPr>
          <w:rFonts w:ascii="Times New Roman" w:hAnsi="Times New Roman"/>
          <w:color w:val="000000"/>
          <w:sz w:val="28"/>
          <w:szCs w:val="28"/>
        </w:rPr>
        <w:t>1.</w:t>
      </w:r>
      <w:r>
        <w:rPr>
          <w:rFonts w:ascii="Times New Roman" w:hAnsi="Times New Roman"/>
          <w:sz w:val="28"/>
          <w:szCs w:val="28"/>
        </w:rPr>
        <w:t xml:space="preserve"> Дума, администрация городского округа город Шарья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r>
        <w:rPr>
          <w:rFonts w:ascii="Times New Roman" w:hAnsi="Times New Roman"/>
          <w:color w:val="000000"/>
          <w:sz w:val="28"/>
          <w:szCs w:val="28"/>
        </w:rPr>
        <w:t xml:space="preserve"> </w:t>
      </w:r>
    </w:p>
    <w:p w14:paraId="32DBBEE6">
      <w:pPr>
        <w:shd w:val="clear" w:color="auto" w:fill="FFFFFF"/>
        <w:tabs>
          <w:tab w:val="left" w:pos="0"/>
          <w:tab w:val="left" w:pos="30"/>
        </w:tabs>
        <w:spacing w:after="0" w:line="240" w:lineRule="auto"/>
        <w:ind w:firstLine="705"/>
        <w:jc w:val="both"/>
        <w:rPr>
          <w:rFonts w:ascii="Times New Roman" w:hAnsi="Times New Roman"/>
          <w:color w:val="000000"/>
          <w:sz w:val="28"/>
          <w:szCs w:val="28"/>
        </w:rPr>
      </w:pPr>
      <w:r>
        <w:rPr>
          <w:rFonts w:ascii="Times New Roman" w:hAnsi="Times New Roman" w:cs="Times New Roman"/>
          <w:sz w:val="28"/>
          <w:szCs w:val="28"/>
          <w:shd w:val="clear" w:color="auto" w:fill="FFFFFF"/>
        </w:rPr>
        <w:t xml:space="preserve">Контрольно-счётная комиссия городского округа город Шарья </w:t>
      </w:r>
      <w:r>
        <w:rPr>
          <w:rFonts w:ascii="Times New Roman" w:hAnsi="Times New Roman" w:cs="Times New Roman"/>
          <w:sz w:val="28"/>
          <w:szCs w:val="28"/>
        </w:rPr>
        <w:t>обладает правами юридического лица в соответствии с Федеральным законом от 07.02.2011 № 6-ФЗ «Об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w:t>
      </w:r>
      <w:r>
        <w:rPr>
          <w:rFonts w:ascii="Arial" w:hAnsi="Arial" w:cs="Arial"/>
          <w:sz w:val="24"/>
          <w:szCs w:val="24"/>
        </w:rPr>
        <w:t>.</w:t>
      </w:r>
      <w:r>
        <w:rPr>
          <w:rFonts w:ascii="Times New Roman" w:hAnsi="Times New Roman"/>
          <w:color w:val="000000"/>
          <w:sz w:val="28"/>
          <w:szCs w:val="28"/>
        </w:rPr>
        <w:t xml:space="preserve"> </w:t>
      </w:r>
    </w:p>
    <w:p w14:paraId="736FD7B7">
      <w:pPr>
        <w:shd w:val="clear" w:color="auto" w:fill="FFFFFF"/>
        <w:tabs>
          <w:tab w:val="left" w:pos="0"/>
          <w:tab w:val="left" w:pos="30"/>
        </w:tabs>
        <w:spacing w:after="0" w:line="240" w:lineRule="auto"/>
        <w:ind w:firstLine="0"/>
        <w:jc w:val="both"/>
        <w:rPr>
          <w:rFonts w:ascii="Times New Roman" w:hAnsi="Times New Roman"/>
          <w:color w:val="000000"/>
          <w:sz w:val="28"/>
          <w:szCs w:val="28"/>
        </w:rPr>
      </w:pPr>
      <w:r>
        <w:rPr>
          <w:rFonts w:ascii="Times New Roman" w:hAnsi="Times New Roman"/>
          <w:color w:val="000000"/>
          <w:sz w:val="28"/>
          <w:szCs w:val="28"/>
        </w:rPr>
        <w:t xml:space="preserve">(ч. 1 в ред. решений Думы городского округа город Шарья от 24 июня 2011 г. № 32-ДН, от 26 мая 2022 г. № 31-ДН, от 26 марта 2026 г. № 12-ДН) </w:t>
      </w:r>
    </w:p>
    <w:p w14:paraId="2332AA20">
      <w:pPr>
        <w:shd w:val="clear" w:color="auto" w:fill="FFFFFF"/>
        <w:tabs>
          <w:tab w:val="left" w:pos="30"/>
          <w:tab w:val="left" w:pos="352"/>
          <w:tab w:val="left" w:pos="5584"/>
        </w:tabs>
        <w:spacing w:after="0" w:line="240" w:lineRule="auto"/>
        <w:ind w:firstLine="705"/>
        <w:jc w:val="both"/>
        <w:rPr>
          <w:rFonts w:ascii="Times New Roman" w:hAnsi="Times New Roman"/>
          <w:color w:val="000000"/>
          <w:sz w:val="28"/>
          <w:szCs w:val="28"/>
        </w:rPr>
      </w:pPr>
      <w:r>
        <w:rPr>
          <w:rFonts w:ascii="Times New Roman" w:hAnsi="Times New Roman"/>
          <w:color w:val="000000"/>
          <w:sz w:val="28"/>
          <w:szCs w:val="28"/>
        </w:rPr>
        <w:t xml:space="preserve">2. Правами юридического лица в порядке, установленном федеральным законодательством и настоящим Уставом, могут быть наделены также отраслевые (функциональные) органы администрации городского округа город Шарья. </w:t>
      </w:r>
    </w:p>
    <w:p w14:paraId="3077C0B8">
      <w:pPr>
        <w:shd w:val="clear" w:color="auto" w:fill="FFFFFF"/>
        <w:tabs>
          <w:tab w:val="left" w:pos="30"/>
          <w:tab w:val="left" w:pos="352"/>
          <w:tab w:val="left" w:pos="5584"/>
        </w:tabs>
        <w:spacing w:after="0" w:line="240" w:lineRule="auto"/>
        <w:ind w:firstLine="0"/>
        <w:jc w:val="both"/>
        <w:rPr>
          <w:rFonts w:ascii="Times New Roman" w:hAnsi="Times New Roman"/>
          <w:color w:val="000000"/>
          <w:sz w:val="28"/>
          <w:szCs w:val="28"/>
        </w:rPr>
      </w:pPr>
      <w:r>
        <w:rPr>
          <w:rFonts w:ascii="Times New Roman" w:hAnsi="Times New Roman"/>
          <w:color w:val="000000"/>
          <w:sz w:val="28"/>
          <w:szCs w:val="28"/>
        </w:rPr>
        <w:t xml:space="preserve">(ч. 2 в ред. решений Думы городского округа  город Шарья от  29 июня 2007 г. № 30-ДН, от 26 октября 2017 г. № 35-ДН, от 26 мая 2022 г. № 31-ДН) </w:t>
      </w:r>
    </w:p>
    <w:p w14:paraId="5F8C911F">
      <w:pPr>
        <w:shd w:val="clear" w:color="auto" w:fill="FFFFFF"/>
        <w:tabs>
          <w:tab w:val="left" w:pos="30"/>
          <w:tab w:val="left" w:pos="352"/>
        </w:tabs>
        <w:spacing w:after="0" w:line="240" w:lineRule="auto"/>
        <w:ind w:firstLine="705"/>
        <w:jc w:val="both"/>
        <w:rPr>
          <w:rFonts w:ascii="Times New Roman" w:hAnsi="Times New Roman"/>
          <w:color w:val="000000"/>
          <w:sz w:val="28"/>
          <w:szCs w:val="28"/>
        </w:rPr>
      </w:pPr>
      <w:r>
        <w:rPr>
          <w:rFonts w:ascii="Times New Roman" w:hAnsi="Times New Roman"/>
          <w:color w:val="000000"/>
          <w:sz w:val="28"/>
          <w:szCs w:val="28"/>
        </w:rPr>
        <w:t>3. Государственная регистрация в качестве юридических лиц органов местного самоуправления, перечисленных в части 1 настоящей статьи, осуществляется на основании настоящего Устава и в соответствии с федеральным законодательством.</w:t>
      </w:r>
    </w:p>
    <w:p w14:paraId="4CFC03B2">
      <w:pPr>
        <w:shd w:val="clear" w:color="auto" w:fill="FFFFFF"/>
        <w:tabs>
          <w:tab w:val="left" w:pos="30"/>
          <w:tab w:val="left" w:pos="352"/>
        </w:tabs>
        <w:spacing w:after="0" w:line="240" w:lineRule="auto"/>
        <w:ind w:firstLine="705"/>
        <w:jc w:val="both"/>
        <w:rPr>
          <w:rFonts w:ascii="Times New Roman" w:hAnsi="Times New Roman"/>
          <w:sz w:val="28"/>
          <w:szCs w:val="28"/>
        </w:rPr>
      </w:pPr>
      <w:r>
        <w:rPr>
          <w:rFonts w:ascii="Times New Roman" w:hAnsi="Times New Roman"/>
          <w:sz w:val="28"/>
          <w:szCs w:val="28"/>
        </w:rPr>
        <w:t xml:space="preserve">4. Государственная регистрация в качестве юридических лиц органов </w:t>
      </w:r>
      <w:r>
        <w:rPr>
          <w:rFonts w:ascii="Times New Roman" w:hAnsi="Times New Roman"/>
          <w:sz w:val="28"/>
          <w:szCs w:val="28"/>
          <w:lang w:eastAsia="ar-SA"/>
        </w:rPr>
        <w:t xml:space="preserve">администрации </w:t>
      </w:r>
      <w:r>
        <w:rPr>
          <w:rFonts w:ascii="Times New Roman" w:hAnsi="Times New Roman"/>
          <w:sz w:val="28"/>
          <w:szCs w:val="28"/>
        </w:rPr>
        <w:t xml:space="preserve">городского округа город Шарья, перечисленных в части 2 настоящей статьи, осуществляется на основании решений Думы городского округа город Шарья о создании соответствующих органов в форме муниципальных казенных  учреждений и утверждении положений о них Думой городского округа город Шарья по представлению главы городского округа город Шарья. </w:t>
      </w:r>
    </w:p>
    <w:p w14:paraId="3251FCE2">
      <w:pPr>
        <w:shd w:val="clear" w:color="auto" w:fill="FFFFFF"/>
        <w:tabs>
          <w:tab w:val="left" w:pos="30"/>
          <w:tab w:val="left" w:pos="352"/>
        </w:tabs>
        <w:spacing w:after="0" w:line="240" w:lineRule="auto"/>
        <w:ind w:firstLine="0"/>
        <w:jc w:val="both"/>
        <w:rPr>
          <w:rFonts w:ascii="Times New Roman" w:hAnsi="Times New Roman"/>
          <w:sz w:val="28"/>
          <w:szCs w:val="28"/>
        </w:rPr>
      </w:pPr>
      <w:r>
        <w:rPr>
          <w:rFonts w:ascii="Times New Roman" w:hAnsi="Times New Roman"/>
          <w:sz w:val="28"/>
          <w:szCs w:val="28"/>
        </w:rPr>
        <w:t>(ч. 4 в ред. решения Думы городского округа город Шарья от 29 августа 2012 г. № 26-ДН, от 26 марта 2026 г. № 12-ДН)</w:t>
      </w:r>
    </w:p>
    <w:p w14:paraId="18EACEEB">
      <w:pPr>
        <w:shd w:val="clear" w:color="auto" w:fill="FFFFFF"/>
        <w:spacing w:after="0" w:line="240" w:lineRule="auto"/>
        <w:jc w:val="both"/>
        <w:rPr>
          <w:rFonts w:ascii="Times New Roman" w:hAnsi="Times New Roman"/>
          <w:color w:val="000000"/>
          <w:sz w:val="28"/>
          <w:szCs w:val="28"/>
        </w:rPr>
      </w:pPr>
    </w:p>
    <w:p w14:paraId="0AEFE1AC">
      <w:pPr>
        <w:pStyle w:val="2"/>
        <w:tabs>
          <w:tab w:val="left" w:pos="0"/>
        </w:tabs>
        <w:jc w:val="center"/>
        <w:rPr>
          <w:b/>
          <w:bCs/>
          <w:sz w:val="28"/>
          <w:szCs w:val="28"/>
        </w:rPr>
      </w:pPr>
      <w:r>
        <w:rPr>
          <w:b/>
          <w:bCs/>
          <w:spacing w:val="0"/>
          <w:sz w:val="28"/>
          <w:szCs w:val="28"/>
        </w:rPr>
        <w:t xml:space="preserve">Глава 7. Дума </w:t>
      </w:r>
      <w:r>
        <w:rPr>
          <w:b/>
          <w:bCs/>
          <w:sz w:val="28"/>
          <w:szCs w:val="28"/>
        </w:rPr>
        <w:t>городского округа город Шарья</w:t>
      </w:r>
    </w:p>
    <w:p w14:paraId="4D4B24CB">
      <w:pPr>
        <w:shd w:val="clear" w:color="auto" w:fill="FFFFFF"/>
        <w:spacing w:after="0" w:line="240" w:lineRule="auto"/>
        <w:jc w:val="both"/>
        <w:rPr>
          <w:rFonts w:ascii="Times New Roman" w:hAnsi="Times New Roman"/>
          <w:b/>
          <w:bCs/>
          <w:color w:val="000000"/>
          <w:sz w:val="28"/>
          <w:szCs w:val="28"/>
        </w:rPr>
      </w:pPr>
    </w:p>
    <w:p w14:paraId="1E8DDC41">
      <w:pPr>
        <w:pStyle w:val="2"/>
        <w:tabs>
          <w:tab w:val="left" w:pos="0"/>
        </w:tabs>
        <w:rPr>
          <w:b/>
          <w:bCs/>
          <w:sz w:val="28"/>
          <w:szCs w:val="28"/>
        </w:rPr>
      </w:pPr>
      <w:r>
        <w:rPr>
          <w:b/>
          <w:bCs/>
          <w:spacing w:val="0"/>
          <w:sz w:val="28"/>
          <w:szCs w:val="28"/>
        </w:rPr>
        <w:t xml:space="preserve">Статья 23. Основы правового статуса депутатов и Думы </w:t>
      </w:r>
      <w:r>
        <w:rPr>
          <w:b/>
          <w:bCs/>
          <w:sz w:val="28"/>
          <w:szCs w:val="28"/>
        </w:rPr>
        <w:t>городского округа город Шарья</w:t>
      </w:r>
    </w:p>
    <w:p w14:paraId="4FA38810">
      <w:pPr>
        <w:shd w:val="clear" w:color="auto" w:fill="FFFFFF"/>
        <w:tabs>
          <w:tab w:val="left" w:pos="0"/>
          <w:tab w:val="left" w:pos="240"/>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1. Дума городского округа город Шарья - выборный постоянно действующий представительный орган муниципального образования, обладающий правом представлять интересы населения городского округа город Шарья и принимать от его имени решения по вопросам своего ведения.</w:t>
      </w:r>
    </w:p>
    <w:p w14:paraId="1A35D4CB">
      <w:pPr>
        <w:shd w:val="clear" w:color="auto" w:fill="FFFFFF"/>
        <w:tabs>
          <w:tab w:val="left" w:pos="0"/>
          <w:tab w:val="left" w:pos="240"/>
        </w:tabs>
        <w:spacing w:after="0" w:line="240"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1.1. Депутатом Думы городского округа город Шарья может быть избран гражданин  Российской Федерации, достигший на день выборов возраста восемнадцати лет, обладающий избирательным правом в соответствии с действующим законодательством.</w:t>
      </w:r>
    </w:p>
    <w:p w14:paraId="01B138DB">
      <w:pPr>
        <w:shd w:val="clear" w:color="auto" w:fill="FFFFFF"/>
        <w:tabs>
          <w:tab w:val="left" w:pos="0"/>
          <w:tab w:val="left" w:pos="240"/>
        </w:tabs>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(ч. 1.1. введена решением Думы городского округа город Шарья от 21 декабря 2009 г. № 50-ДН)</w:t>
      </w:r>
    </w:p>
    <w:p w14:paraId="5E847A4B">
      <w:pPr>
        <w:shd w:val="clear" w:color="auto" w:fill="FFFFFF"/>
        <w:tabs>
          <w:tab w:val="left" w:pos="0"/>
          <w:tab w:val="left" w:pos="240"/>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2. Дума городского округа город Шарья состоит из 20 депутатов, избираемых населением городского округа на пятилетний срок полномочий в соответствии с действующим законодательством Российской Федерации и Костромской области и статьей 12 настоящего Устава.</w:t>
      </w:r>
    </w:p>
    <w:p w14:paraId="44E635B8">
      <w:pPr>
        <w:pStyle w:val="2"/>
        <w:tabs>
          <w:tab w:val="left" w:pos="0"/>
        </w:tabs>
        <w:rPr>
          <w:spacing w:val="0"/>
          <w:sz w:val="28"/>
          <w:szCs w:val="28"/>
        </w:rPr>
      </w:pPr>
      <w:r>
        <w:rPr>
          <w:sz w:val="28"/>
          <w:szCs w:val="28"/>
        </w:rPr>
        <w:t xml:space="preserve">          </w:t>
      </w:r>
      <w:r>
        <w:rPr>
          <w:rFonts w:eastAsia="Times New Roman CYR"/>
          <w:sz w:val="28"/>
          <w:szCs w:val="28"/>
        </w:rPr>
        <w:t>Для проведения выборов депутатов Думы городского округа город Шарья на территории городского округа образуются 10 двухмандатных избирательных округов, составляющих единую территорию.</w:t>
      </w:r>
      <w:r>
        <w:rPr>
          <w:sz w:val="28"/>
          <w:szCs w:val="28"/>
        </w:rPr>
        <w:t xml:space="preserve"> (абзац в ред. решений Думы </w:t>
      </w:r>
      <w:r>
        <w:rPr>
          <w:spacing w:val="0"/>
          <w:sz w:val="28"/>
          <w:szCs w:val="28"/>
        </w:rPr>
        <w:t xml:space="preserve">городского округа город Шарья </w:t>
      </w:r>
      <w:r>
        <w:rPr>
          <w:bCs/>
          <w:spacing w:val="0"/>
          <w:sz w:val="28"/>
          <w:szCs w:val="28"/>
        </w:rPr>
        <w:t>от 30 мая 2013 г. № 20-ДН, от 25 сентября 2014 г. № 32-ДН</w:t>
      </w:r>
      <w:r>
        <w:rPr>
          <w:spacing w:val="0"/>
          <w:sz w:val="28"/>
          <w:szCs w:val="28"/>
        </w:rPr>
        <w:t>)</w:t>
      </w:r>
    </w:p>
    <w:p w14:paraId="496BB2D1">
      <w:pPr>
        <w:shd w:val="clear" w:color="auto" w:fill="FFFFFF"/>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Схема избирательных округов, в которой обозначены их границы, указаны номер каждого избирательного округа, число избирателей в каждом избирательном округе, утверждается решением Думы городского округа город Шарья по представлению избирательной комиссии, организующей подготовку и проведение выборов в органы местного самоуправления. При этом Дума городского округа до утверждения схемы избирательных округов вправе вносить поправки в представленную схему. </w:t>
      </w:r>
    </w:p>
    <w:p w14:paraId="01F8AB38">
      <w:pPr>
        <w:shd w:val="clear" w:color="auto" w:fill="FFFFFF"/>
        <w:tabs>
          <w:tab w:val="left" w:pos="709"/>
        </w:tabs>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(ч. 2 в ред. решений Думы городского округа город Шарья от 29 июня 2007 г. № 30-ДН, от 27 августа 2015 г. № 18-ДН, от 26 января 2023 г. № 2-ДН)  </w:t>
      </w:r>
    </w:p>
    <w:p w14:paraId="0B39F8C5">
      <w:pPr>
        <w:shd w:val="clear" w:color="auto" w:fill="FFFFFF"/>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3. Полномочия депутата Думы городского округа город Шарья начинаются со дня его избрания и прекращаются со дня начала работы Думы городского округа нового созыва.</w:t>
      </w:r>
    </w:p>
    <w:p w14:paraId="2CA5B308">
      <w:pPr>
        <w:shd w:val="clear" w:color="auto" w:fill="FFFFFF"/>
        <w:tabs>
          <w:tab w:val="left" w:pos="768"/>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4. В   случае   прекращения   полномочий   отдельных   депутатов   или   неизбрания установленного  числа депутатов  очередного  созыва Дума городского округа город Шарья считается  правомочной  в количестве не менее 14 депутатов.</w:t>
      </w:r>
    </w:p>
    <w:p w14:paraId="3AE6C2E7">
      <w:pPr>
        <w:shd w:val="clear" w:color="auto" w:fill="FFFFFF"/>
        <w:tabs>
          <w:tab w:val="left" w:pos="768"/>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5. Права, обязанности и ответственность депутата Думы городского округа город Шарья, его основные правовые и социальные гарантии при осуществлении депутатской деятельности, порядок прекращения депутатских полномочий устанавливаются федеральными законами, законами Костромской области, настоящим Уставом и принимаемыми в соответствии с ним решениями Думы городского округа.</w:t>
      </w:r>
    </w:p>
    <w:p w14:paraId="41A3F3D8">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cs="Times New Roman"/>
          <w:color w:val="000000"/>
          <w:sz w:val="28"/>
          <w:szCs w:val="28"/>
        </w:rPr>
        <w:t>6.</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themeColor="text1"/>
          <w:sz w:val="28"/>
          <w:szCs w:val="28"/>
          <w:highlight w:val="none"/>
        </w:rPr>
        <w:t xml:space="preserve">На депутатов Думы городского округа город Шарья распространяются гарантии, установленные статьёй 26 Федерального закона «Об общих принципах организации местного самоуправления в единой системе публичной власти», законодательством Костромской области и настоящим Уставом. </w:t>
      </w:r>
    </w:p>
    <w:p w14:paraId="02D46FD8">
      <w:pPr>
        <w:pStyle w:val="215"/>
        <w:jc w:val="both"/>
        <w:rPr>
          <w:rFonts w:ascii="Times New Roman" w:hAnsi="Times New Roman" w:cs="Times New Roman"/>
          <w:sz w:val="28"/>
          <w:szCs w:val="28"/>
        </w:rPr>
      </w:pPr>
      <w:r>
        <w:rPr>
          <w:rFonts w:ascii="Times New Roman" w:hAnsi="Times New Roman" w:eastAsia="Times New Roman" w:cs="Times New Roman"/>
          <w:color w:val="000000" w:themeColor="text1"/>
          <w:sz w:val="28"/>
          <w:szCs w:val="28"/>
          <w:highlight w:val="none"/>
        </w:rPr>
        <w:t>Депутат должен соблюдать ограничения, запреты, исполнять обязанности, которые установлены законодательством Российской Федерации о противодействии коррупции.</w:t>
      </w:r>
    </w:p>
    <w:p w14:paraId="26CCFDC5">
      <w:pPr>
        <w:shd w:val="clear" w:color="auto" w:fill="FFFFFF"/>
        <w:tabs>
          <w:tab w:val="left" w:pos="768"/>
        </w:tabs>
        <w:spacing w:after="0" w:line="240" w:lineRule="auto"/>
        <w:jc w:val="both"/>
        <w:rPr>
          <w:rFonts w:ascii="Times New Roman" w:hAnsi="Times New Roman"/>
          <w:color w:val="000000"/>
          <w:sz w:val="28"/>
          <w:szCs w:val="28"/>
        </w:rPr>
      </w:pPr>
      <w:r>
        <w:rPr>
          <w:rFonts w:ascii="Times New Roman" w:hAnsi="Times New Roman"/>
          <w:sz w:val="28"/>
          <w:szCs w:val="28"/>
        </w:rPr>
        <w:t>(ч. 6 в ред. решений Думы городского округа город Шарья от 29 августа 2012 г. № 26-ДН,  от 26 октября 2017 г. № 35-ДН, от 26 марта 2026 г. № 12-ДН)</w:t>
      </w:r>
    </w:p>
    <w:p w14:paraId="17093C54">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color w:val="000000"/>
          <w:sz w:val="28"/>
          <w:szCs w:val="28"/>
        </w:rPr>
        <w:t xml:space="preserve">7. </w:t>
      </w:r>
      <w:r>
        <w:rPr>
          <w:rFonts w:ascii="Times New Roman" w:hAnsi="Times New Roman" w:eastAsia="Times New Roman" w:cs="Times New Roman"/>
          <w:color w:val="000000" w:themeColor="text1"/>
          <w:sz w:val="28"/>
          <w:szCs w:val="28"/>
          <w:highlight w:val="none"/>
        </w:rPr>
        <w:t>Встречи депутата с избирателями проводятся в соответствии с законодательством Российской Федерации о собраниях, митингах, демонстрациях, шествиях и пикетированиях.</w:t>
      </w:r>
    </w:p>
    <w:p w14:paraId="130DF6F1">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Администрация городского округа город Шарья определяет специально отведенные места для проведения встреч депутатов с избирателями, а также определяет перечень помещений, предоставляемых для проведения встреч депутатов с избирателями, и порядок их предоставления.</w:t>
      </w:r>
    </w:p>
    <w:p w14:paraId="3DB7D728">
      <w:pPr>
        <w:shd w:val="clear" w:color="auto" w:fill="FFFFFF"/>
        <w:tabs>
          <w:tab w:val="left" w:pos="768"/>
        </w:tabs>
        <w:spacing w:after="0" w:line="240" w:lineRule="auto"/>
        <w:ind w:firstLine="720"/>
        <w:jc w:val="both"/>
        <w:rPr>
          <w:rFonts w:ascii="Times New Roman" w:hAnsi="Times New Roman" w:eastAsia="Times New Roman" w:cs="Times New Roman"/>
          <w:color w:val="000000"/>
          <w:sz w:val="28"/>
          <w:szCs w:val="28"/>
          <w:highlight w:val="none"/>
        </w:rPr>
      </w:pPr>
      <w:r>
        <w:rPr>
          <w:rFonts w:ascii="Times New Roman" w:hAnsi="Times New Roman" w:eastAsia="Times New Roman" w:cs="Times New Roman"/>
          <w:color w:val="000000" w:themeColor="text1"/>
          <w:sz w:val="28"/>
          <w:szCs w:val="28"/>
          <w:highlight w:val="none"/>
        </w:rPr>
        <w:t>Воспрепятствование организации или проведению встреч депутата с избирателями влечет за собой административную ответственность в соответствии с законодательством Российской Федерации.</w:t>
      </w:r>
    </w:p>
    <w:p w14:paraId="2CE087B1">
      <w:pPr>
        <w:shd w:val="clear" w:color="auto" w:fill="FFFFFF"/>
        <w:tabs>
          <w:tab w:val="left" w:pos="768"/>
        </w:tabs>
        <w:spacing w:after="0" w:line="240" w:lineRule="auto"/>
        <w:jc w:val="both"/>
        <w:rPr>
          <w:rFonts w:ascii="Times New Roman" w:hAnsi="Times New Roman"/>
          <w:color w:val="000000"/>
          <w:sz w:val="28"/>
          <w:szCs w:val="28"/>
        </w:rPr>
      </w:pPr>
      <w:r>
        <w:rPr>
          <w:rFonts w:ascii="Times New Roman" w:hAnsi="Times New Roman"/>
          <w:sz w:val="28"/>
          <w:szCs w:val="28"/>
        </w:rPr>
        <w:t>(ч. 7 в ред. решения Думы городского округа город Шарья от 26 марта 2026 г. № 12-ДН)</w:t>
      </w:r>
    </w:p>
    <w:p w14:paraId="64E11A77">
      <w:pPr>
        <w:shd w:val="clear" w:color="auto" w:fill="FFFFFF"/>
        <w:tabs>
          <w:tab w:val="left" w:pos="768"/>
        </w:tabs>
        <w:spacing w:after="0" w:line="240" w:lineRule="auto"/>
        <w:ind w:left="0" w:right="0" w:firstLine="709"/>
        <w:jc w:val="both"/>
        <w:rPr>
          <w:rFonts w:ascii="Times New Roman" w:hAnsi="Times New Roman"/>
          <w:sz w:val="28"/>
          <w:szCs w:val="28"/>
        </w:rPr>
      </w:pPr>
      <w:r>
        <w:rPr>
          <w:rFonts w:ascii="Times New Roman" w:hAnsi="Times New Roman"/>
          <w:color w:val="000000"/>
          <w:sz w:val="28"/>
          <w:szCs w:val="28"/>
        </w:rPr>
        <w:t xml:space="preserve">8. Расходы на обеспечение деятельности Думы и депутатов Думы городского округа город Шарья предусматриваются в бюджете городского округа отдельно от других расходов в соответствии с классификацией расходов бюджетов Российской Федерации. </w:t>
      </w:r>
    </w:p>
    <w:p w14:paraId="52AE51A1">
      <w:pPr>
        <w:shd w:val="clear" w:color="auto" w:fill="FFFFFF"/>
        <w:tabs>
          <w:tab w:val="left" w:pos="768"/>
        </w:tabs>
        <w:spacing w:after="0" w:line="240" w:lineRule="auto"/>
        <w:ind w:left="0" w:right="0" w:firstLine="0"/>
        <w:jc w:val="both"/>
        <w:rPr>
          <w:rFonts w:ascii="Times New Roman" w:hAnsi="Times New Roman"/>
          <w:color w:val="000000"/>
          <w:sz w:val="28"/>
          <w:szCs w:val="28"/>
        </w:rPr>
      </w:pPr>
      <w:r>
        <w:rPr>
          <w:rFonts w:ascii="Times New Roman" w:hAnsi="Times New Roman"/>
          <w:sz w:val="28"/>
          <w:szCs w:val="28"/>
        </w:rPr>
        <w:t>(ч. 8 в ред. решения Думы городского округа город Шарья от 26 марта 2026 г. № 12-ДН)</w:t>
      </w:r>
    </w:p>
    <w:p w14:paraId="0E5E9169">
      <w:pPr>
        <w:shd w:val="clear" w:color="auto" w:fill="FFFFFF"/>
        <w:spacing w:after="0" w:line="240" w:lineRule="auto"/>
        <w:jc w:val="both"/>
        <w:rPr>
          <w:rFonts w:ascii="Times New Roman" w:hAnsi="Times New Roman"/>
          <w:color w:val="000000"/>
          <w:sz w:val="28"/>
          <w:szCs w:val="28"/>
        </w:rPr>
      </w:pPr>
    </w:p>
    <w:p w14:paraId="3771ACBD">
      <w:pPr>
        <w:shd w:val="clear" w:color="auto" w:fill="FFFFFF"/>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Статья 24. Полномочия Думы городского округа город Шарья </w:t>
      </w:r>
    </w:p>
    <w:p w14:paraId="0CB8B790">
      <w:pPr>
        <w:shd w:val="clear" w:color="auto" w:fill="FFFFFF"/>
        <w:spacing w:after="0" w:line="240" w:lineRule="auto"/>
        <w:jc w:val="both"/>
        <w:rPr>
          <w:rFonts w:ascii="Times New Roman" w:hAnsi="Times New Roman"/>
          <w:b/>
          <w:bCs/>
          <w:color w:val="000000"/>
          <w:sz w:val="28"/>
          <w:szCs w:val="28"/>
        </w:rPr>
      </w:pPr>
      <w:r>
        <w:rPr>
          <w:rFonts w:ascii="Times New Roman" w:hAnsi="Times New Roman"/>
          <w:bCs/>
          <w:color w:val="000000"/>
          <w:sz w:val="28"/>
          <w:szCs w:val="28"/>
        </w:rPr>
        <w:t>(в ред. решения Думы городского округа город Шарья от 24 июня 2011 г. № 32-ДН)</w:t>
      </w:r>
      <w:r>
        <w:rPr>
          <w:rFonts w:ascii="Times New Roman" w:hAnsi="Times New Roman"/>
          <w:b/>
          <w:bCs/>
          <w:color w:val="000000"/>
          <w:sz w:val="28"/>
          <w:szCs w:val="28"/>
        </w:rPr>
        <w:t xml:space="preserve"> </w:t>
      </w:r>
    </w:p>
    <w:p w14:paraId="0BEF0472">
      <w:pPr>
        <w:spacing w:after="0" w:line="240" w:lineRule="auto"/>
        <w:ind w:firstLine="720"/>
        <w:jc w:val="both"/>
        <w:rPr>
          <w:rFonts w:ascii="Times New Roman" w:hAnsi="Times New Roman"/>
          <w:sz w:val="28"/>
          <w:szCs w:val="28"/>
        </w:rPr>
      </w:pPr>
      <w:r>
        <w:rPr>
          <w:rFonts w:ascii="Times New Roman" w:hAnsi="Times New Roman"/>
          <w:sz w:val="28"/>
          <w:szCs w:val="28"/>
        </w:rPr>
        <w:t>1. В исключительной компетенции Думы городского округа город Шарья находятся:</w:t>
      </w:r>
    </w:p>
    <w:p w14:paraId="57F2C579">
      <w:pPr>
        <w:spacing w:after="0" w:line="240" w:lineRule="auto"/>
        <w:ind w:firstLine="720"/>
        <w:jc w:val="both"/>
        <w:rPr>
          <w:rFonts w:ascii="Times New Roman" w:hAnsi="Times New Roman"/>
          <w:sz w:val="28"/>
          <w:szCs w:val="28"/>
        </w:rPr>
      </w:pPr>
      <w:r>
        <w:rPr>
          <w:rFonts w:ascii="Times New Roman" w:hAnsi="Times New Roman"/>
          <w:sz w:val="28"/>
          <w:szCs w:val="28"/>
        </w:rPr>
        <w:t>1) принятие Устава, внесение в него изменений и дополнений;</w:t>
      </w:r>
    </w:p>
    <w:p w14:paraId="1A446F94">
      <w:pPr>
        <w:spacing w:after="0" w:line="240" w:lineRule="auto"/>
        <w:ind w:firstLine="720"/>
        <w:jc w:val="both"/>
        <w:rPr>
          <w:rFonts w:ascii="Times New Roman" w:hAnsi="Times New Roman"/>
          <w:sz w:val="28"/>
          <w:szCs w:val="28"/>
        </w:rPr>
      </w:pPr>
      <w:r>
        <w:rPr>
          <w:rFonts w:ascii="Times New Roman" w:hAnsi="Times New Roman"/>
          <w:sz w:val="28"/>
          <w:szCs w:val="28"/>
        </w:rPr>
        <w:t>2) утверждение бюджета городского округа, внесение изменений и дополнений в него, утверждение отчета о его исполнении; (п. 2 в ред. решения Думы городского округа город Шарья от 25 сентября 2014 г. № 32-ДН)</w:t>
      </w:r>
    </w:p>
    <w:p w14:paraId="6787C1D6">
      <w:pPr>
        <w:spacing w:after="0" w:line="240" w:lineRule="auto"/>
        <w:ind w:firstLine="720"/>
        <w:jc w:val="both"/>
        <w:rPr>
          <w:rFonts w:ascii="Times New Roman" w:hAnsi="Times New Roman"/>
          <w:sz w:val="28"/>
          <w:szCs w:val="28"/>
        </w:rPr>
      </w:pPr>
      <w:r>
        <w:rPr>
          <w:rFonts w:ascii="Times New Roman" w:hAnsi="Times New Roman"/>
          <w:sz w:val="28"/>
          <w:szCs w:val="28"/>
        </w:rPr>
        <w:t xml:space="preserve">3) утверждение </w:t>
      </w:r>
      <w:r>
        <w:fldChar w:fldCharType="begin"/>
      </w:r>
      <w:r>
        <w:instrText xml:space="preserve"> HYPERLINK "consultantplus://offline/ref=52EA5082D92DB91B17055DFAA5A7767F863CC8AA4B40ADAB930B204BE6D101349F21ED5F2FA3E361EAB6CAEF6ED61619D00630507C76A569XFPEN" \o "consultantplus://offline/ref=52EA5082D92DB91B17055DFAA5A7767F863CC8AA4B40ADAB930B204BE6D101349F21ED5F2FA3E361EAB6CAEF6ED61619D00630507C76A569XFPEN" </w:instrText>
      </w:r>
      <w:r>
        <w:fldChar w:fldCharType="separate"/>
      </w:r>
      <w:r>
        <w:rPr>
          <w:rStyle w:val="17"/>
          <w:rFonts w:ascii="Times New Roman" w:hAnsi="Times New Roman" w:cs="Times New Roman"/>
          <w:color w:val="auto"/>
          <w:sz w:val="28"/>
          <w:szCs w:val="28"/>
          <w:u w:val="none"/>
        </w:rPr>
        <w:t>стратегии</w:t>
      </w:r>
      <w:r>
        <w:rPr>
          <w:rStyle w:val="17"/>
          <w:rFonts w:ascii="Times New Roman" w:hAnsi="Times New Roman" w:cs="Times New Roman"/>
          <w:color w:val="auto"/>
          <w:sz w:val="28"/>
          <w:szCs w:val="28"/>
          <w:u w:val="none"/>
        </w:rPr>
        <w:fldChar w:fldCharType="end"/>
      </w:r>
      <w:r>
        <w:rPr>
          <w:rFonts w:ascii="Times New Roman" w:hAnsi="Times New Roman" w:cs="Times New Roman"/>
          <w:sz w:val="28"/>
          <w:szCs w:val="28"/>
        </w:rPr>
        <w:t xml:space="preserve"> </w:t>
      </w:r>
      <w:r>
        <w:rPr>
          <w:rFonts w:ascii="Times New Roman" w:hAnsi="Times New Roman"/>
          <w:sz w:val="28"/>
          <w:szCs w:val="28"/>
        </w:rPr>
        <w:t xml:space="preserve">социально-экономического развития городского округа город Шарья; </w:t>
      </w:r>
      <w:r>
        <w:rPr>
          <w:rFonts w:ascii="Times New Roman" w:hAnsi="Times New Roman"/>
          <w:color w:val="000000"/>
          <w:sz w:val="28"/>
          <w:szCs w:val="28"/>
        </w:rPr>
        <w:t>(п. 3 в ред. решения Думы городского округа город Шарья от 28 июня 2019 г. № 24-ДН)</w:t>
      </w:r>
    </w:p>
    <w:p w14:paraId="672AD299">
      <w:pPr>
        <w:spacing w:after="0" w:line="240" w:lineRule="auto"/>
        <w:ind w:firstLine="720"/>
        <w:jc w:val="both"/>
        <w:rPr>
          <w:rFonts w:ascii="Times New Roman" w:hAnsi="Times New Roman"/>
          <w:sz w:val="28"/>
          <w:szCs w:val="28"/>
        </w:rPr>
      </w:pPr>
      <w:r>
        <w:rPr>
          <w:rFonts w:ascii="Times New Roman" w:hAnsi="Times New Roman"/>
          <w:sz w:val="28"/>
          <w:szCs w:val="28"/>
        </w:rPr>
        <w:t>4) установление, изменение и отмена местных налогов и сборов в соответствии с законодательством Российской Федерации о налогах и сборах;</w:t>
      </w:r>
    </w:p>
    <w:p w14:paraId="1FCB1628">
      <w:pPr>
        <w:spacing w:after="0" w:line="240" w:lineRule="auto"/>
        <w:ind w:firstLine="720"/>
        <w:jc w:val="both"/>
        <w:rPr>
          <w:rFonts w:ascii="Times New Roman" w:hAnsi="Times New Roman"/>
          <w:sz w:val="28"/>
          <w:szCs w:val="28"/>
        </w:rPr>
      </w:pPr>
      <w:r>
        <w:rPr>
          <w:rFonts w:ascii="Times New Roman" w:hAnsi="Times New Roman"/>
          <w:sz w:val="28"/>
          <w:szCs w:val="28"/>
        </w:rPr>
        <w:t>5) определение порядка управления и распоряжения имуществом, находящимся в муниципальной собственности;</w:t>
      </w:r>
    </w:p>
    <w:p w14:paraId="661CA678">
      <w:pPr>
        <w:spacing w:after="0" w:line="240" w:lineRule="auto"/>
        <w:ind w:firstLine="720"/>
        <w:jc w:val="both"/>
        <w:rPr>
          <w:rFonts w:ascii="Times New Roman" w:hAnsi="Times New Roman"/>
          <w:sz w:val="28"/>
          <w:szCs w:val="28"/>
        </w:rPr>
      </w:pPr>
      <w:r>
        <w:rPr>
          <w:rFonts w:ascii="Times New Roman" w:hAnsi="Times New Roman"/>
          <w:sz w:val="28"/>
          <w:szCs w:val="2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 (п. 6 в ред. решения Думы городского округа город Шарья от 29 августа 2012 г. № 26-ДН)</w:t>
      </w:r>
    </w:p>
    <w:p w14:paraId="69A635E1">
      <w:pPr>
        <w:spacing w:after="0" w:line="240" w:lineRule="auto"/>
        <w:ind w:firstLine="720"/>
        <w:jc w:val="both"/>
        <w:rPr>
          <w:rFonts w:ascii="Times New Roman" w:hAnsi="Times New Roman"/>
          <w:sz w:val="28"/>
          <w:szCs w:val="28"/>
        </w:rPr>
      </w:pPr>
      <w:r>
        <w:rPr>
          <w:rFonts w:ascii="Times New Roman" w:hAnsi="Times New Roman"/>
          <w:sz w:val="28"/>
          <w:szCs w:val="28"/>
        </w:rPr>
        <w:t>7) утратил силу. – Решение Думы городского округа город Шарья от 26 марта 2026 г. № 12-ДН;</w:t>
      </w:r>
    </w:p>
    <w:p w14:paraId="51A581E8">
      <w:pPr>
        <w:spacing w:after="0" w:line="240" w:lineRule="auto"/>
        <w:ind w:firstLine="720"/>
        <w:jc w:val="both"/>
        <w:rPr>
          <w:rFonts w:ascii="Times New Roman" w:hAnsi="Times New Roman"/>
          <w:sz w:val="28"/>
          <w:szCs w:val="28"/>
        </w:rPr>
      </w:pPr>
      <w:r>
        <w:rPr>
          <w:rFonts w:ascii="Times New Roman" w:hAnsi="Times New Roman"/>
          <w:sz w:val="28"/>
          <w:szCs w:val="28"/>
        </w:rPr>
        <w:t>8) определение порядка материально-технического и организационного обеспечения деятельности органов местного самоуправления;</w:t>
      </w:r>
    </w:p>
    <w:p w14:paraId="3BCFBACF">
      <w:pPr>
        <w:spacing w:after="0" w:line="240" w:lineRule="auto"/>
        <w:ind w:firstLine="720"/>
        <w:jc w:val="both"/>
        <w:rPr>
          <w:rFonts w:ascii="Times New Roman" w:hAnsi="Times New Roman"/>
          <w:sz w:val="28"/>
          <w:szCs w:val="28"/>
        </w:rPr>
      </w:pPr>
      <w:r>
        <w:rPr>
          <w:rFonts w:ascii="Times New Roman" w:hAnsi="Times New Roman"/>
          <w:sz w:val="28"/>
          <w:szCs w:val="28"/>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14:paraId="7A154404">
      <w:pPr>
        <w:spacing w:after="0" w:line="240" w:lineRule="auto"/>
        <w:ind w:firstLine="720"/>
        <w:jc w:val="both"/>
        <w:rPr>
          <w:rFonts w:ascii="Times New Roman" w:hAnsi="Times New Roman"/>
          <w:sz w:val="28"/>
          <w:szCs w:val="28"/>
        </w:rPr>
      </w:pPr>
      <w:r>
        <w:rPr>
          <w:rFonts w:ascii="Times New Roman" w:hAnsi="Times New Roman"/>
          <w:sz w:val="28"/>
          <w:szCs w:val="28"/>
        </w:rPr>
        <w:t>10) принятие решения об удалении главы городского округа город Шарья в отставку;</w:t>
      </w:r>
    </w:p>
    <w:p w14:paraId="2110C356">
      <w:pPr>
        <w:spacing w:after="0" w:line="240" w:lineRule="auto"/>
        <w:ind w:firstLine="720"/>
        <w:jc w:val="both"/>
        <w:rPr>
          <w:rFonts w:ascii="Times New Roman" w:hAnsi="Times New Roman"/>
          <w:sz w:val="28"/>
          <w:szCs w:val="28"/>
          <w:highlight w:val="none"/>
        </w:rPr>
      </w:pPr>
      <w:r>
        <w:rPr>
          <w:rFonts w:ascii="Times New Roman" w:hAnsi="Times New Roman"/>
          <w:sz w:val="28"/>
          <w:szCs w:val="28"/>
        </w:rPr>
        <w:t>11) утверждение правил благоустройства территории городского округа город Шарья; (п.11 введён решением Думы городского округа город Шарья от 28 июня 2019 г. № 24-ДН)</w:t>
      </w:r>
    </w:p>
    <w:p w14:paraId="7FCF9F1A">
      <w:pPr>
        <w:spacing w:after="0" w:line="240" w:lineRule="auto"/>
        <w:ind w:firstLine="720"/>
        <w:jc w:val="both"/>
        <w:rPr>
          <w:rFonts w:ascii="Times New Roman" w:hAnsi="Times New Roman" w:cs="Times New Roman"/>
          <w:sz w:val="28"/>
          <w:szCs w:val="28"/>
        </w:rPr>
      </w:pPr>
      <w:r>
        <w:rPr>
          <w:rFonts w:ascii="Times New Roman" w:hAnsi="Times New Roman"/>
          <w:sz w:val="28"/>
          <w:szCs w:val="28"/>
          <w:highlight w:val="none"/>
        </w:rPr>
        <w:t xml:space="preserve">12) </w:t>
      </w:r>
      <w:r>
        <w:rPr>
          <w:rFonts w:ascii="Times New Roman" w:hAnsi="Times New Roman" w:eastAsia="Times New Roman" w:cs="Times New Roman"/>
          <w:color w:val="000000" w:themeColor="text1"/>
          <w:sz w:val="28"/>
          <w:szCs w:val="28"/>
          <w:highlight w:val="none"/>
        </w:rPr>
        <w:t xml:space="preserve">заслушивание ежегодных отчетов главы городского округа город Шарья о результатах его деятельности, деятельности администрации городского округа город Шарья и иных подведомственных ему органов местного самоуправления, в том числе о решении вопросов, поставленных Думой городского округа город Шарья. </w:t>
      </w:r>
      <w:r>
        <w:rPr>
          <w:rFonts w:ascii="Times New Roman" w:hAnsi="Times New Roman"/>
          <w:sz w:val="28"/>
          <w:szCs w:val="28"/>
        </w:rPr>
        <w:t>(п.12 введён решением Думы городского округа город Шарья от 26 марта 2026 г. № 12-ДН)</w:t>
      </w:r>
    </w:p>
    <w:p w14:paraId="12909A2A">
      <w:pPr>
        <w:spacing w:after="0" w:line="240" w:lineRule="auto"/>
        <w:ind w:firstLine="720"/>
        <w:jc w:val="both"/>
        <w:rPr>
          <w:rFonts w:ascii="Times New Roman" w:hAnsi="Times New Roman"/>
          <w:sz w:val="28"/>
          <w:szCs w:val="28"/>
          <w:highlight w:val="none"/>
        </w:rPr>
      </w:pPr>
      <w:r>
        <w:rPr>
          <w:rFonts w:ascii="Times New Roman" w:hAnsi="Times New Roman" w:eastAsia="Arial"/>
          <w:sz w:val="28"/>
          <w:szCs w:val="28"/>
        </w:rPr>
        <w:t xml:space="preserve">2. </w:t>
      </w:r>
      <w:r>
        <w:rPr>
          <w:rFonts w:ascii="Times New Roman" w:hAnsi="Times New Roman"/>
          <w:sz w:val="28"/>
          <w:szCs w:val="28"/>
        </w:rPr>
        <w:t>К полномочиям Думы городского округа также относятся:</w:t>
      </w:r>
    </w:p>
    <w:p w14:paraId="3B1E278C">
      <w:pPr>
        <w:tabs>
          <w:tab w:val="left" w:pos="705"/>
        </w:tabs>
        <w:spacing w:after="0" w:line="240" w:lineRule="auto"/>
        <w:ind w:firstLine="720"/>
        <w:jc w:val="both"/>
        <w:rPr>
          <w:rFonts w:ascii="Times New Roman" w:hAnsi="Times New Roman"/>
          <w:sz w:val="28"/>
          <w:szCs w:val="28"/>
        </w:rPr>
      </w:pPr>
      <w:r>
        <w:rPr>
          <w:rFonts w:ascii="Times New Roman" w:hAnsi="Times New Roman"/>
          <w:sz w:val="28"/>
          <w:szCs w:val="28"/>
        </w:rPr>
        <w:t>1) утратил силу. - Решение Думы городского округа город Шарья от 30 января 2014 г. № 1-ДН;</w:t>
      </w:r>
    </w:p>
    <w:p w14:paraId="2BC53A3E">
      <w:pPr>
        <w:tabs>
          <w:tab w:val="left" w:pos="705"/>
        </w:tabs>
        <w:spacing w:after="0" w:line="240" w:lineRule="auto"/>
        <w:ind w:firstLine="720"/>
        <w:jc w:val="both"/>
        <w:rPr>
          <w:rFonts w:ascii="Times New Roman" w:hAnsi="Times New Roman"/>
          <w:sz w:val="28"/>
          <w:szCs w:val="28"/>
        </w:rPr>
      </w:pPr>
      <w:r>
        <w:rPr>
          <w:rFonts w:ascii="Times New Roman" w:hAnsi="Times New Roman"/>
          <w:sz w:val="28"/>
          <w:szCs w:val="28"/>
        </w:rPr>
        <w:t>2) утратил силу. - Решение Думы городского округа город Шарья от 30 января 2014 г. № 1-ДН;</w:t>
      </w:r>
    </w:p>
    <w:p w14:paraId="11466AE4">
      <w:pPr>
        <w:spacing w:after="0" w:line="240" w:lineRule="auto"/>
        <w:ind w:firstLine="720"/>
        <w:jc w:val="both"/>
        <w:rPr>
          <w:rFonts w:ascii="Times New Roman" w:hAnsi="Times New Roman"/>
          <w:sz w:val="28"/>
          <w:szCs w:val="28"/>
        </w:rPr>
      </w:pPr>
      <w:r>
        <w:rPr>
          <w:rFonts w:ascii="Times New Roman" w:hAnsi="Times New Roman"/>
          <w:sz w:val="28"/>
          <w:szCs w:val="28"/>
        </w:rPr>
        <w:t>3) установление льгот по уплате налогов и сборов, зачисляемых в бюджет городского округа, в пределах полномочий органов местного самоуправления, установленных бюджетным и налоговым законодательством;</w:t>
      </w:r>
    </w:p>
    <w:p w14:paraId="00542FFB">
      <w:pPr>
        <w:spacing w:after="0" w:line="240" w:lineRule="auto"/>
        <w:ind w:firstLine="720"/>
        <w:jc w:val="both"/>
        <w:rPr>
          <w:rFonts w:ascii="Times New Roman" w:hAnsi="Times New Roman"/>
          <w:sz w:val="28"/>
          <w:szCs w:val="28"/>
        </w:rPr>
      </w:pPr>
      <w:r>
        <w:rPr>
          <w:rFonts w:ascii="Times New Roman" w:hAnsi="Times New Roman"/>
          <w:sz w:val="28"/>
          <w:szCs w:val="28"/>
        </w:rPr>
        <w:t>4) утверждение генерального плана городского округа, порядка распоряжения земельными участками, находящимися в муниципальной собственности; (в ред.решений Думы городского округа город Шарья от 30 мая 2013 г. № 20-ДН, от 26 мая 2022 г. № 31-ДН)</w:t>
      </w:r>
    </w:p>
    <w:p w14:paraId="7BAC8022">
      <w:pPr>
        <w:spacing w:after="0" w:line="240" w:lineRule="auto"/>
        <w:ind w:firstLine="720"/>
        <w:jc w:val="both"/>
        <w:rPr>
          <w:rFonts w:ascii="Times New Roman" w:hAnsi="Times New Roman"/>
          <w:sz w:val="28"/>
          <w:szCs w:val="28"/>
        </w:rPr>
      </w:pPr>
      <w:r>
        <w:rPr>
          <w:rFonts w:ascii="Times New Roman" w:hAnsi="Times New Roman"/>
          <w:sz w:val="28"/>
          <w:szCs w:val="28"/>
        </w:rPr>
        <w:t>5) утверждение по представлению главы городского округа город Шарья структуры администрации городского округа, положений об администрации и её органах, учрежденных Думой городского округа с наделением правами юридического лица; (п.5 в ред. решения Думы городского округа город Шарья от 26 октября 2017 г. № 35-ДН)</w:t>
      </w:r>
    </w:p>
    <w:p w14:paraId="5FE8A85D">
      <w:pPr>
        <w:spacing w:after="0" w:line="240" w:lineRule="auto"/>
        <w:ind w:firstLine="720"/>
        <w:jc w:val="both"/>
        <w:rPr>
          <w:rFonts w:ascii="Times New Roman" w:hAnsi="Times New Roman"/>
          <w:sz w:val="28"/>
          <w:szCs w:val="28"/>
        </w:rPr>
      </w:pPr>
      <w:r>
        <w:rPr>
          <w:rFonts w:ascii="Times New Roman" w:hAnsi="Times New Roman"/>
          <w:sz w:val="28"/>
          <w:szCs w:val="28"/>
        </w:rPr>
        <w:t xml:space="preserve">6) принятие решений о наименовании и переименовании улиц, площадей, бульваров, переулков, проездов, микрорайонов, кварталов; (в ред. решения Думы городского округа город Шарья от 25 сентября 2014 г. № 32-ДН) </w:t>
      </w:r>
    </w:p>
    <w:p w14:paraId="7907F9B8">
      <w:pPr>
        <w:spacing w:after="0" w:line="240" w:lineRule="auto"/>
        <w:ind w:firstLine="720"/>
        <w:jc w:val="both"/>
        <w:rPr>
          <w:rFonts w:ascii="Times New Roman" w:hAnsi="Times New Roman"/>
          <w:sz w:val="28"/>
          <w:szCs w:val="28"/>
        </w:rPr>
      </w:pPr>
      <w:r>
        <w:rPr>
          <w:rFonts w:ascii="Times New Roman" w:hAnsi="Times New Roman"/>
          <w:sz w:val="28"/>
          <w:szCs w:val="28"/>
        </w:rPr>
        <w:t>7) утратил силу. – Решение Думы городского округа город Шарья от 26 марта 2026 г. № 12-ДН;</w:t>
      </w:r>
    </w:p>
    <w:p w14:paraId="77DB4A45">
      <w:pPr>
        <w:tabs>
          <w:tab w:val="left" w:pos="705"/>
        </w:tabs>
        <w:spacing w:after="0" w:line="240" w:lineRule="auto"/>
        <w:ind w:firstLine="720"/>
        <w:jc w:val="both"/>
        <w:rPr>
          <w:rFonts w:ascii="Times New Roman" w:hAnsi="Times New Roman"/>
          <w:sz w:val="28"/>
          <w:szCs w:val="28"/>
        </w:rPr>
      </w:pPr>
      <w:r>
        <w:rPr>
          <w:rFonts w:ascii="Times New Roman" w:hAnsi="Times New Roman"/>
          <w:sz w:val="28"/>
          <w:szCs w:val="28"/>
        </w:rPr>
        <w:t>8) утратил силу. - Решение Думы городского округа город Шарья от 30 января 2014 г. № 1-ДН;</w:t>
      </w:r>
    </w:p>
    <w:p w14:paraId="11B49A48">
      <w:pPr>
        <w:shd w:val="clear" w:color="auto" w:fill="FFFFFF"/>
        <w:tabs>
          <w:tab w:val="left" w:pos="45"/>
          <w:tab w:val="left" w:pos="415"/>
        </w:tabs>
        <w:spacing w:after="0" w:line="240" w:lineRule="auto"/>
        <w:ind w:firstLine="720"/>
        <w:jc w:val="both"/>
        <w:rPr>
          <w:rFonts w:ascii="Times New Roman" w:hAnsi="Times New Roman"/>
          <w:color w:val="000000"/>
          <w:sz w:val="28"/>
          <w:szCs w:val="28"/>
        </w:rPr>
      </w:pPr>
      <w:r>
        <w:rPr>
          <w:rFonts w:ascii="Times New Roman" w:hAnsi="Times New Roman"/>
          <w:sz w:val="28"/>
          <w:szCs w:val="28"/>
        </w:rPr>
        <w:t xml:space="preserve">9) </w:t>
      </w:r>
      <w:r>
        <w:rPr>
          <w:rFonts w:ascii="Times New Roman" w:hAnsi="Times New Roman"/>
          <w:color w:val="000000"/>
          <w:sz w:val="28"/>
          <w:szCs w:val="28"/>
        </w:rPr>
        <w:t>установление размера дохода, приходящегося на каждого члена семьи, и стоимости имущества, находящегося в собственности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установление нормы предоставления жилого помещения по договору социального найма; установление учетной нормы площади жилого помещения; определение порядка предоставления жилых помещений в специализированном жилом фонде;</w:t>
      </w:r>
    </w:p>
    <w:p w14:paraId="40594003">
      <w:pPr>
        <w:shd w:val="clear" w:color="auto" w:fill="FFFFFF"/>
        <w:tabs>
          <w:tab w:val="left" w:pos="45"/>
          <w:tab w:val="left" w:pos="415"/>
        </w:tabs>
        <w:spacing w:after="0" w:line="240" w:lineRule="auto"/>
        <w:ind w:firstLine="705"/>
        <w:jc w:val="both"/>
        <w:rPr>
          <w:rFonts w:ascii="Times New Roman" w:hAnsi="Times New Roman"/>
          <w:color w:val="000000"/>
          <w:sz w:val="28"/>
          <w:szCs w:val="28"/>
        </w:rPr>
      </w:pPr>
      <w:r>
        <w:rPr>
          <w:rFonts w:ascii="Times New Roman" w:hAnsi="Times New Roman"/>
          <w:color w:val="000000"/>
          <w:sz w:val="28"/>
          <w:szCs w:val="28"/>
        </w:rPr>
        <w:t>10) осуществление права законодательной инициативы в Костромской областной Думе, включая право выдвижения инициативы и дачи согласия от имени населения городского округа на изменение границ и преобразование муниципального образования в случаях, предусмотренных федеральным законодательством;</w:t>
      </w:r>
    </w:p>
    <w:p w14:paraId="5F5FF0C5">
      <w:pPr>
        <w:spacing w:after="0" w:line="240" w:lineRule="auto"/>
        <w:ind w:firstLine="709"/>
        <w:jc w:val="both"/>
        <w:rPr>
          <w:rFonts w:ascii="Times New Roman" w:hAnsi="Times New Roman" w:eastAsia="Arial"/>
          <w:sz w:val="28"/>
          <w:szCs w:val="28"/>
        </w:rPr>
      </w:pPr>
      <w:r>
        <w:rPr>
          <w:rFonts w:ascii="Times New Roman" w:hAnsi="Times New Roman" w:eastAsia="Arial"/>
          <w:sz w:val="28"/>
          <w:szCs w:val="28"/>
        </w:rPr>
        <w:t xml:space="preserve">11) учреждение и присвоение почетного звания «Почетный гражданин города Шарьи», а также установление порядка его присвоения, прав и гарантий лицам, удостоенным почетного звания; (п.11 введён решением Думы городского округа город Шарья от 30 мая 2013 г. № 20-ДН) </w:t>
      </w:r>
    </w:p>
    <w:p w14:paraId="4A052C18">
      <w:pPr>
        <w:spacing w:after="0" w:line="240" w:lineRule="auto"/>
        <w:ind w:firstLine="567"/>
        <w:jc w:val="both"/>
        <w:rPr>
          <w:rFonts w:ascii="Times New Roman" w:hAnsi="Times New Roman" w:eastAsia="Arial"/>
          <w:sz w:val="28"/>
          <w:szCs w:val="28"/>
        </w:rPr>
      </w:pPr>
      <w:r>
        <w:rPr>
          <w:rFonts w:ascii="Times New Roman" w:hAnsi="Times New Roman" w:eastAsia="Arial"/>
          <w:sz w:val="28"/>
          <w:szCs w:val="28"/>
        </w:rPr>
        <w:t xml:space="preserve">  12) учреждение и установление порядка награждения Почетной грамотой и Благодарственным письмом Думы городского округа город Шарья в соответствии с решением Думы городского округа город Шарья, принятие решений о награждении; (п.12 введён решением Думы городского округа город Шарья от 30 мая 2013 г. № 20-ДН)</w:t>
      </w:r>
    </w:p>
    <w:p w14:paraId="1522A235">
      <w:pPr>
        <w:shd w:val="clear" w:color="auto" w:fill="FFFFFF"/>
        <w:tabs>
          <w:tab w:val="left" w:pos="45"/>
          <w:tab w:val="left" w:pos="415"/>
        </w:tabs>
        <w:spacing w:after="0" w:line="240" w:lineRule="auto"/>
        <w:ind w:firstLine="720"/>
        <w:jc w:val="both"/>
        <w:rPr>
          <w:rFonts w:ascii="Times New Roman" w:hAnsi="Times New Roman"/>
          <w:color w:val="000000"/>
          <w:sz w:val="28"/>
          <w:szCs w:val="28"/>
        </w:rPr>
      </w:pPr>
      <w:r>
        <w:rPr>
          <w:rFonts w:ascii="Times New Roman" w:hAnsi="Times New Roman" w:eastAsia="Arial"/>
          <w:sz w:val="28"/>
          <w:szCs w:val="28"/>
        </w:rPr>
        <w:t>13)</w:t>
      </w:r>
      <w:r>
        <w:rPr>
          <w:rFonts w:ascii="Times New Roman" w:hAnsi="Times New Roman"/>
          <w:sz w:val="28"/>
          <w:szCs w:val="28"/>
          <w:lang w:eastAsia="ar-SA"/>
        </w:rPr>
        <w:t xml:space="preserve"> установление предельных (максимальных и минимальных) размеров земельных участков, предоставляемых гражданам в собственность, в случаях, определённых законодательством Российской Федерации и Костромской области</w:t>
      </w:r>
      <w:r>
        <w:rPr>
          <w:rFonts w:ascii="Times New Roman" w:hAnsi="Times New Roman" w:eastAsia="Arial"/>
          <w:sz w:val="28"/>
          <w:szCs w:val="28"/>
        </w:rPr>
        <w:t>;</w:t>
      </w:r>
      <w:r>
        <w:rPr>
          <w:rFonts w:ascii="Times New Roman" w:hAnsi="Times New Roman"/>
          <w:color w:val="000000"/>
          <w:sz w:val="28"/>
          <w:szCs w:val="28"/>
        </w:rPr>
        <w:t xml:space="preserve"> (</w:t>
      </w:r>
      <w:r>
        <w:rPr>
          <w:rFonts w:ascii="Times New Roman" w:hAnsi="Times New Roman" w:eastAsia="Arial"/>
          <w:sz w:val="28"/>
          <w:szCs w:val="28"/>
        </w:rPr>
        <w:t xml:space="preserve">п.13 введён решением Думы городского округа город Шарья от 30 мая 2013 г. № 20-ДН, в ред. решений Думы городского округа город Шарья от 30 января 2014 г. № 1-ДН, от 27 августа 2015 г. № 18-ДН) </w:t>
      </w:r>
      <w:r>
        <w:rPr>
          <w:rFonts w:ascii="Times New Roman" w:hAnsi="Times New Roman"/>
          <w:color w:val="000000"/>
          <w:sz w:val="28"/>
          <w:szCs w:val="28"/>
        </w:rPr>
        <w:t xml:space="preserve"> </w:t>
      </w:r>
    </w:p>
    <w:p w14:paraId="3AB42776">
      <w:pPr>
        <w:shd w:val="clear" w:color="auto" w:fill="FFFFFF"/>
        <w:tabs>
          <w:tab w:val="left" w:pos="45"/>
          <w:tab w:val="left" w:pos="415"/>
        </w:tabs>
        <w:spacing w:after="0" w:line="240" w:lineRule="auto"/>
        <w:ind w:firstLine="720"/>
        <w:jc w:val="both"/>
        <w:rPr>
          <w:rFonts w:ascii="Times New Roman" w:hAnsi="Times New Roman" w:eastAsia="Arial"/>
          <w:sz w:val="28"/>
          <w:szCs w:val="28"/>
        </w:rPr>
      </w:pPr>
      <w:r>
        <w:rPr>
          <w:rFonts w:ascii="Times New Roman" w:hAnsi="Times New Roman"/>
          <w:color w:val="000000"/>
          <w:sz w:val="28"/>
          <w:szCs w:val="28"/>
        </w:rPr>
        <w:t xml:space="preserve">14) </w:t>
      </w:r>
      <w:r>
        <w:rPr>
          <w:rFonts w:ascii="Times New Roman" w:hAnsi="Times New Roman"/>
          <w:sz w:val="28"/>
          <w:szCs w:val="28"/>
          <w:lang w:eastAsia="ar-SA"/>
        </w:rPr>
        <w:t xml:space="preserve">определение в сфере закупок товаров, работ, услуг для обеспечения муниципальных нужд уполномоченного органа на определение поставщиков (подрядчиков, исполнителей) и порядка его взаимодействия с заказчиками, а также уполномоченного органа в сфере закупок на осуществление контроля; </w:t>
      </w:r>
      <w:r>
        <w:rPr>
          <w:rFonts w:ascii="Times New Roman" w:hAnsi="Times New Roman"/>
          <w:color w:val="000000"/>
          <w:sz w:val="28"/>
          <w:szCs w:val="28"/>
        </w:rPr>
        <w:t>(</w:t>
      </w:r>
      <w:r>
        <w:rPr>
          <w:rFonts w:ascii="Times New Roman" w:hAnsi="Times New Roman" w:eastAsia="Arial"/>
          <w:sz w:val="28"/>
          <w:szCs w:val="28"/>
        </w:rPr>
        <w:t>п.14 введён решением Думы городского округа город Шарья от 30 января 2014 г. № 1-ДН)</w:t>
      </w:r>
    </w:p>
    <w:p w14:paraId="754914AE">
      <w:pPr>
        <w:shd w:val="clear" w:color="auto" w:fill="FFFFFF"/>
        <w:tabs>
          <w:tab w:val="left" w:pos="45"/>
          <w:tab w:val="left" w:pos="415"/>
        </w:tabs>
        <w:spacing w:after="0" w:line="240" w:lineRule="auto"/>
        <w:ind w:firstLine="720"/>
        <w:jc w:val="both"/>
        <w:rPr>
          <w:rFonts w:ascii="Times New Roman" w:hAnsi="Times New Roman" w:eastAsia="Arial"/>
          <w:sz w:val="28"/>
          <w:szCs w:val="28"/>
        </w:rPr>
      </w:pPr>
      <w:r>
        <w:rPr>
          <w:rFonts w:ascii="Times New Roman" w:hAnsi="Times New Roman" w:eastAsia="Arial"/>
          <w:sz w:val="28"/>
          <w:szCs w:val="28"/>
        </w:rPr>
        <w:t>15) принятие решений о приеме в муниципальную собственность городского округа город Шарья имущества, находящегося в собственности юридических лиц за исключением федеральной собственности, государственной собственности Костромской области; (п.15 введён решением Думы городского округа город Шарья от 25 сентября 2014 г. № 32-ДН)</w:t>
      </w:r>
    </w:p>
    <w:p w14:paraId="05A92477">
      <w:pPr>
        <w:shd w:val="clear" w:color="auto" w:fill="FFFFFF"/>
        <w:tabs>
          <w:tab w:val="left" w:pos="45"/>
          <w:tab w:val="left" w:pos="415"/>
        </w:tabs>
        <w:spacing w:after="0" w:line="240" w:lineRule="auto"/>
        <w:ind w:firstLine="720"/>
        <w:jc w:val="both"/>
        <w:rPr>
          <w:rFonts w:ascii="Times New Roman" w:hAnsi="Times New Roman" w:eastAsia="Arial"/>
          <w:sz w:val="28"/>
          <w:szCs w:val="28"/>
        </w:rPr>
      </w:pPr>
      <w:r>
        <w:rPr>
          <w:rFonts w:ascii="Times New Roman" w:hAnsi="Times New Roman"/>
          <w:sz w:val="28"/>
          <w:szCs w:val="28"/>
          <w:lang w:eastAsia="ar-SA"/>
        </w:rPr>
        <w:t xml:space="preserve">16) </w:t>
      </w:r>
      <w:r>
        <w:rPr>
          <w:rFonts w:ascii="Times New Roman" w:hAnsi="Times New Roman"/>
          <w:bCs/>
          <w:sz w:val="28"/>
          <w:szCs w:val="28"/>
          <w:lang w:eastAsia="ar-SA"/>
        </w:rPr>
        <w:t xml:space="preserve">утверждение программы комплексного развития систем коммунальной инфраструктуры городского округа город Шарья; </w:t>
      </w:r>
      <w:r>
        <w:rPr>
          <w:rFonts w:ascii="Times New Roman" w:hAnsi="Times New Roman" w:eastAsia="Arial"/>
          <w:sz w:val="28"/>
          <w:szCs w:val="28"/>
        </w:rPr>
        <w:t>(п.16 введён решением Думы городского округа город Шарья от 27 августа 2015 г. № 18-ДН)</w:t>
      </w:r>
    </w:p>
    <w:p w14:paraId="0F4616AA">
      <w:pPr>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17) установление за счет средств бюджета городского округа город Шарья (за исключением финансовых средств, передаваемых местному бюджету на осуществление целевых расходов) дополнительных мер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 </w:t>
      </w:r>
      <w:r>
        <w:rPr>
          <w:rFonts w:ascii="Times New Roman" w:hAnsi="Times New Roman" w:eastAsia="Arial"/>
          <w:sz w:val="28"/>
          <w:szCs w:val="28"/>
        </w:rPr>
        <w:t>(п.17 введён решением Думы городского округа город Шарья от 27 августа 2015 г. № 18-ДН)</w:t>
      </w:r>
    </w:p>
    <w:p w14:paraId="69E56AE9">
      <w:pPr>
        <w:spacing w:after="0" w:line="240" w:lineRule="auto"/>
        <w:ind w:firstLine="709"/>
        <w:jc w:val="both"/>
        <w:rPr>
          <w:rFonts w:ascii="Times New Roman" w:hAnsi="Times New Roman" w:eastAsia="Arial"/>
          <w:sz w:val="28"/>
          <w:szCs w:val="28"/>
        </w:rPr>
      </w:pPr>
      <w:r>
        <w:rPr>
          <w:rFonts w:ascii="Times New Roman" w:hAnsi="Times New Roman"/>
          <w:sz w:val="28"/>
          <w:szCs w:val="28"/>
          <w:lang w:eastAsia="ar-SA"/>
        </w:rPr>
        <w:t xml:space="preserve">18) </w:t>
      </w:r>
      <w:r>
        <w:rPr>
          <w:rFonts w:ascii="Times New Roman" w:hAnsi="Times New Roman"/>
          <w:bCs/>
          <w:iCs/>
          <w:sz w:val="28"/>
          <w:szCs w:val="28"/>
        </w:rPr>
        <w:t xml:space="preserve">установление размера платы за содержание жилого помещения для нанимателей жилых помещений по договорам социального найма и договорам найма жилых помещений муниципального жилищного фонда, размера платы за содержание жилого помещения для </w:t>
      </w:r>
      <w:r>
        <w:rPr>
          <w:rFonts w:ascii="Times New Roman" w:hAnsi="Times New Roman"/>
          <w:sz w:val="28"/>
          <w:szCs w:val="28"/>
        </w:rPr>
        <w:t>собственников помещений в многоквартирном доме, если они на общем собрании не приняли решение о выборе способа управления многоквартирным домом, решение об установлении размера платы за содержание жилого помещения</w:t>
      </w:r>
      <w:r>
        <w:rPr>
          <w:rFonts w:ascii="Times New Roman" w:hAnsi="Times New Roman"/>
          <w:sz w:val="28"/>
          <w:szCs w:val="28"/>
          <w:lang w:eastAsia="ar-SA"/>
        </w:rPr>
        <w:t xml:space="preserve">; </w:t>
      </w:r>
      <w:r>
        <w:rPr>
          <w:rFonts w:ascii="Times New Roman" w:hAnsi="Times New Roman" w:eastAsia="Arial"/>
          <w:sz w:val="28"/>
          <w:szCs w:val="28"/>
        </w:rPr>
        <w:t>(п.18 введён решением Думы городского округа город Шарья от 27 августа 2015 г. № 18-ДН, в ред. решений Думы городского округа город Шарья от 28 июня 2019 г. № 24-ДН, от 26 марта 2020 г. № 7-ДН)</w:t>
      </w:r>
    </w:p>
    <w:p w14:paraId="1A0D91BB">
      <w:pPr>
        <w:spacing w:after="0" w:line="240" w:lineRule="auto"/>
        <w:ind w:firstLine="709"/>
        <w:jc w:val="both"/>
        <w:rPr>
          <w:rFonts w:ascii="Times New Roman" w:hAnsi="Times New Roman" w:cs="Times New Roman"/>
          <w:sz w:val="28"/>
          <w:szCs w:val="28"/>
          <w:lang w:eastAsia="ar-SA"/>
        </w:rPr>
      </w:pPr>
      <w:r>
        <w:rPr>
          <w:rFonts w:ascii="Times New Roman" w:hAnsi="Times New Roman" w:eastAsia="Arial"/>
          <w:sz w:val="28"/>
          <w:szCs w:val="28"/>
        </w:rPr>
        <w:t xml:space="preserve">18.1) </w:t>
      </w:r>
      <w:r>
        <w:rPr>
          <w:rFonts w:ascii="Times New Roman" w:hAnsi="Times New Roman" w:cs="Times New Roman"/>
          <w:sz w:val="28"/>
          <w:szCs w:val="28"/>
        </w:rPr>
        <w:t xml:space="preserve">установление  размера платы за пользование жилым помещением (платы за наём) муниципального жилищного фонда; </w:t>
      </w:r>
      <w:r>
        <w:rPr>
          <w:rFonts w:ascii="Times New Roman" w:hAnsi="Times New Roman" w:eastAsia="Arial"/>
          <w:sz w:val="28"/>
          <w:szCs w:val="28"/>
        </w:rPr>
        <w:t>(п.18.1 введён решением Думы городского округа город Шарья от 26 марта 2020 г. № 7-ДН)</w:t>
      </w:r>
    </w:p>
    <w:p w14:paraId="5856FD15">
      <w:pPr>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19) </w:t>
      </w:r>
      <w:r>
        <w:rPr>
          <w:rFonts w:ascii="Times New Roman" w:hAnsi="Times New Roman"/>
          <w:sz w:val="28"/>
          <w:szCs w:val="28"/>
        </w:rPr>
        <w:t>установление размера платы граждан за услуги банно-прачечного хозяйства, предоставляемые организациями, в случаях возмещения из средств бюджета городского округа город Шарья части затрат, связанных с оказанием населению городского округа город Шарья услуг бань</w:t>
      </w:r>
      <w:r>
        <w:rPr>
          <w:rFonts w:ascii="Times New Roman" w:hAnsi="Times New Roman"/>
          <w:sz w:val="28"/>
          <w:szCs w:val="28"/>
          <w:lang w:eastAsia="ar-SA"/>
        </w:rPr>
        <w:t xml:space="preserve">; </w:t>
      </w:r>
      <w:r>
        <w:rPr>
          <w:rFonts w:ascii="Times New Roman" w:hAnsi="Times New Roman" w:eastAsia="Arial"/>
          <w:sz w:val="28"/>
          <w:szCs w:val="28"/>
        </w:rPr>
        <w:t>(п.19 введён решением Думы городского округа город Шарья от 27 августа 2015 г. № 18-ДН, в ред.решений Думы городского округа город Шарья от 28 июня 2019 г. № 24-ДН, от 26 марта 2026 г. № 12-ДН)</w:t>
      </w:r>
    </w:p>
    <w:p w14:paraId="5866A63A">
      <w:pPr>
        <w:spacing w:after="0" w:line="240" w:lineRule="auto"/>
        <w:ind w:firstLine="709"/>
        <w:jc w:val="both"/>
        <w:rPr>
          <w:rFonts w:ascii="Times New Roman" w:hAnsi="Times New Roman"/>
          <w:sz w:val="28"/>
          <w:szCs w:val="28"/>
        </w:rPr>
      </w:pPr>
      <w:r>
        <w:rPr>
          <w:rFonts w:ascii="Times New Roman" w:hAnsi="Times New Roman"/>
          <w:sz w:val="28"/>
          <w:szCs w:val="28"/>
          <w:lang w:eastAsia="ar-SA"/>
        </w:rPr>
        <w:t xml:space="preserve">20) </w:t>
      </w:r>
      <w:r>
        <w:rPr>
          <w:rFonts w:ascii="Times New Roman" w:hAnsi="Times New Roman" w:cs="Times New Roman"/>
          <w:sz w:val="28"/>
          <w:szCs w:val="28"/>
        </w:rPr>
        <w:t>установление порядка организации и осуществления муниципального контроля на территории городского округа город Шарья</w:t>
      </w:r>
      <w:r>
        <w:rPr>
          <w:rFonts w:ascii="Times New Roman" w:hAnsi="Times New Roman"/>
          <w:sz w:val="28"/>
          <w:szCs w:val="28"/>
        </w:rPr>
        <w:t xml:space="preserve">; </w:t>
      </w:r>
      <w:r>
        <w:rPr>
          <w:rFonts w:ascii="Times New Roman" w:hAnsi="Times New Roman" w:eastAsia="Arial"/>
          <w:sz w:val="28"/>
          <w:szCs w:val="28"/>
        </w:rPr>
        <w:t>(п.20 введён решением Думы городского округа город Шарья от 27 августа 2015 г. № 18-ДН, в ред.решения Думы городского округа город Шарья от 26 мая 2022 г. № 31-ДН)</w:t>
      </w:r>
    </w:p>
    <w:p w14:paraId="512B2771">
      <w:pPr>
        <w:shd w:val="clear" w:color="auto" w:fill="FFFFFF"/>
        <w:tabs>
          <w:tab w:val="left" w:pos="45"/>
          <w:tab w:val="left" w:pos="415"/>
        </w:tabs>
        <w:spacing w:after="0" w:line="240" w:lineRule="auto"/>
        <w:ind w:firstLine="720"/>
        <w:jc w:val="both"/>
        <w:rPr>
          <w:rFonts w:ascii="Times New Roman" w:hAnsi="Times New Roman" w:eastAsia="Arial"/>
          <w:sz w:val="28"/>
          <w:szCs w:val="28"/>
        </w:rPr>
      </w:pPr>
      <w:r>
        <w:rPr>
          <w:rFonts w:ascii="Times New Roman" w:hAnsi="Times New Roman"/>
          <w:sz w:val="28"/>
          <w:szCs w:val="28"/>
          <w:lang w:eastAsia="ar-SA"/>
        </w:rPr>
        <w:t xml:space="preserve">21) определение порядка организации и проведения спортивных мероприятий на призы Думы городского округа город Шарья»; </w:t>
      </w:r>
      <w:r>
        <w:rPr>
          <w:rFonts w:ascii="Times New Roman" w:hAnsi="Times New Roman" w:eastAsia="Arial"/>
          <w:sz w:val="28"/>
          <w:szCs w:val="28"/>
        </w:rPr>
        <w:t>(п.21 введён решением Думы городского округа город Шарья от 27 августа 2015 г. № 18-ДН)</w:t>
      </w:r>
    </w:p>
    <w:p w14:paraId="76C00DAA">
      <w:pPr>
        <w:spacing w:after="0" w:line="240" w:lineRule="auto"/>
        <w:ind w:firstLine="709"/>
        <w:jc w:val="both"/>
        <w:outlineLvl w:val="0"/>
        <w:rPr>
          <w:rFonts w:ascii="Times New Roman" w:hAnsi="Times New Roman" w:eastAsia="Arial"/>
          <w:sz w:val="28"/>
          <w:szCs w:val="28"/>
        </w:rPr>
      </w:pPr>
      <w:r>
        <w:rPr>
          <w:rFonts w:ascii="Times New Roman" w:hAnsi="Times New Roman" w:eastAsia="Arial"/>
          <w:sz w:val="28"/>
          <w:szCs w:val="28"/>
        </w:rPr>
        <w:t xml:space="preserve">22) </w:t>
      </w:r>
      <w:r>
        <w:rPr>
          <w:rFonts w:ascii="Times New Roman" w:hAnsi="Times New Roman"/>
          <w:sz w:val="28"/>
          <w:szCs w:val="28"/>
        </w:rPr>
        <w:t xml:space="preserve">принятие муниципальных правовых актов по вопросам противодействия коррупции в пределах полномочий, установленных </w:t>
      </w:r>
      <w:r>
        <w:fldChar w:fldCharType="begin"/>
      </w:r>
      <w:r>
        <w:instrText xml:space="preserve"> HYPERLINK "consultantplus://offline/ref=FF375546C182F5A298A4DFD265362DFEE7A971BCC7AA9C9735296576432C0CDD170059936BD8D4D530AD85A3F7XDM1G" \o "consultantplus://offline/ref=FF375546C182F5A298A4DFD265362DFEE7A971BCC7AA9C9735296576432C0CDD170059936BD8D4D530AD85A3F7XDM1G" </w:instrText>
      </w:r>
      <w:r>
        <w:fldChar w:fldCharType="separate"/>
      </w:r>
      <w:r>
        <w:rPr>
          <w:rStyle w:val="17"/>
          <w:rFonts w:ascii="Times New Roman" w:hAnsi="Times New Roman" w:cs="Times New Roman"/>
          <w:color w:val="auto"/>
          <w:sz w:val="28"/>
          <w:szCs w:val="28"/>
          <w:u w:val="none"/>
        </w:rPr>
        <w:t>законо</w:t>
      </w:r>
      <w:r>
        <w:rPr>
          <w:rStyle w:val="17"/>
          <w:rFonts w:ascii="Times New Roman" w:hAnsi="Times New Roman" w:cs="Times New Roman"/>
          <w:color w:val="auto"/>
          <w:sz w:val="28"/>
          <w:szCs w:val="28"/>
          <w:u w:val="none"/>
        </w:rPr>
        <w:fldChar w:fldCharType="end"/>
      </w:r>
      <w:r>
        <w:rPr>
          <w:rFonts w:ascii="Times New Roman" w:hAnsi="Times New Roman" w:cs="Times New Roman"/>
          <w:sz w:val="28"/>
          <w:szCs w:val="28"/>
        </w:rPr>
        <w:t>датель</w:t>
      </w:r>
      <w:r>
        <w:rPr>
          <w:rFonts w:ascii="Times New Roman" w:hAnsi="Times New Roman"/>
          <w:sz w:val="28"/>
          <w:szCs w:val="28"/>
        </w:rPr>
        <w:t xml:space="preserve">ством Российской Федерации и Костромской области, в отношении лиц, замещающих муниципальные должности  городского округа город Шарья; </w:t>
      </w:r>
      <w:r>
        <w:rPr>
          <w:rFonts w:ascii="Times New Roman" w:hAnsi="Times New Roman" w:eastAsia="Arial"/>
          <w:sz w:val="28"/>
          <w:szCs w:val="28"/>
        </w:rPr>
        <w:t xml:space="preserve">(п.22 введён решением Думы городского округа город Шарья от 28 июня 2019 г. № 24-ДН и </w:t>
      </w:r>
      <w:r>
        <w:rPr>
          <w:rFonts w:ascii="Times New Roman" w:hAnsi="Times New Roman"/>
          <w:sz w:val="28"/>
          <w:szCs w:val="28"/>
        </w:rPr>
        <w:t>вступает в силу после истечения срока полномочий Думы городского округа город Шарья шестого созыва</w:t>
      </w:r>
      <w:r>
        <w:rPr>
          <w:rFonts w:ascii="Times New Roman" w:hAnsi="Times New Roman" w:eastAsia="Arial"/>
          <w:sz w:val="28"/>
          <w:szCs w:val="28"/>
        </w:rPr>
        <w:t>)</w:t>
      </w:r>
    </w:p>
    <w:p w14:paraId="741A7840">
      <w:pPr>
        <w:spacing w:after="0" w:line="240" w:lineRule="auto"/>
        <w:ind w:firstLine="709"/>
        <w:jc w:val="both"/>
        <w:outlineLvl w:val="0"/>
        <w:rPr>
          <w:rFonts w:ascii="Times New Roman" w:hAnsi="Times New Roman" w:eastAsia="Arial"/>
          <w:sz w:val="28"/>
          <w:szCs w:val="28"/>
        </w:rPr>
      </w:pPr>
      <w:r>
        <w:rPr>
          <w:rFonts w:ascii="Times New Roman" w:hAnsi="Times New Roman" w:eastAsia="Arial"/>
          <w:sz w:val="28"/>
          <w:szCs w:val="28"/>
        </w:rPr>
        <w:t xml:space="preserve">23) </w:t>
      </w:r>
      <w:r>
        <w:rPr>
          <w:rFonts w:ascii="Times New Roman" w:hAnsi="Times New Roman" w:cs="Times New Roman"/>
          <w:sz w:val="28"/>
          <w:szCs w:val="28"/>
        </w:rPr>
        <w:t xml:space="preserve">определение порядка формирования, ведения и обязательного опубликования перечня муниципального имущества городского округа город Шарья,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w:t>
      </w:r>
      <w:r>
        <w:rPr>
          <w:rFonts w:ascii="Times New Roman" w:hAnsi="Times New Roman" w:eastAsia="Arial"/>
          <w:sz w:val="28"/>
          <w:szCs w:val="28"/>
        </w:rPr>
        <w:t>(п. 23 введён решением Думы городского округа город Шарья от 26 марта 2020 г. № 7-ДН)</w:t>
      </w:r>
    </w:p>
    <w:p w14:paraId="554D60A6">
      <w:pPr>
        <w:shd w:val="clear" w:color="auto" w:fill="FFFFFF"/>
        <w:tabs>
          <w:tab w:val="left" w:pos="60"/>
          <w:tab w:val="left" w:pos="323"/>
        </w:tabs>
        <w:spacing w:after="0" w:line="240" w:lineRule="auto"/>
        <w:ind w:firstLine="709"/>
        <w:jc w:val="both"/>
        <w:rPr>
          <w:rFonts w:ascii="Times New Roman" w:hAnsi="Times New Roman" w:eastAsia="Arial" w:cs="Times New Roman"/>
          <w:sz w:val="28"/>
          <w:szCs w:val="28"/>
        </w:rPr>
      </w:pPr>
      <w:r>
        <w:rPr>
          <w:rFonts w:ascii="Times New Roman" w:hAnsi="Times New Roman" w:eastAsia="Arial"/>
          <w:sz w:val="28"/>
          <w:szCs w:val="28"/>
        </w:rPr>
        <w:t xml:space="preserve">24) </w:t>
      </w:r>
      <w:r>
        <w:rPr>
          <w:rFonts w:ascii="Times New Roman" w:hAnsi="Times New Roman" w:cs="Times New Roman"/>
          <w:sz w:val="28"/>
          <w:szCs w:val="28"/>
        </w:rPr>
        <w:t>определение порядка организации и проведения публичных слушаний, общественных обсуждений; (п. 24 введён решением Думы городского округа город Шарья от 29 апреля 2021 г. № 13-ДН)</w:t>
      </w:r>
    </w:p>
    <w:p w14:paraId="493E0EBF">
      <w:pPr>
        <w:spacing w:after="0" w:line="240" w:lineRule="auto"/>
        <w:jc w:val="both"/>
        <w:outlineLvl w:val="0"/>
        <w:rPr>
          <w:rFonts w:ascii="Times New Roman" w:hAnsi="Times New Roman"/>
          <w:sz w:val="28"/>
          <w:szCs w:val="28"/>
        </w:rPr>
      </w:pPr>
      <w:r>
        <w:rPr>
          <w:rFonts w:ascii="Times New Roman" w:hAnsi="Times New Roman" w:eastAsia="Arial"/>
          <w:sz w:val="28"/>
          <w:szCs w:val="28"/>
        </w:rPr>
        <w:t>(ч. 2 в редакции решения Думы городского округа город Шарья от 30 января 2014 г. № 1-ДН, положения которого распрост</w:t>
      </w:r>
      <w:r>
        <w:rPr>
          <w:rFonts w:ascii="Times New Roman" w:hAnsi="Times New Roman"/>
          <w:sz w:val="28"/>
          <w:szCs w:val="28"/>
        </w:rPr>
        <w:t xml:space="preserve">раняют свое действие на избираемых и применяются в отношении избранных после вступления в силу настоящего решения выборного должностного лица местного самоуправления и должностных лиц местного самоуправления городского округа город Шарья.) </w:t>
      </w:r>
    </w:p>
    <w:p w14:paraId="3FC72C81">
      <w:pPr>
        <w:shd w:val="clear" w:color="auto" w:fill="FFFFFF"/>
        <w:tabs>
          <w:tab w:val="left" w:pos="60"/>
          <w:tab w:val="left" w:pos="323"/>
        </w:tabs>
        <w:spacing w:after="0" w:line="240" w:lineRule="auto"/>
        <w:ind w:firstLine="709"/>
        <w:jc w:val="both"/>
        <w:rPr>
          <w:highlight w:val="none"/>
        </w:rPr>
      </w:pPr>
      <w:r>
        <w:rPr>
          <w:rFonts w:ascii="Times New Roman" w:hAnsi="Times New Roman"/>
          <w:sz w:val="28"/>
          <w:szCs w:val="28"/>
        </w:rPr>
        <w:t xml:space="preserve">25) </w:t>
      </w:r>
      <w:r>
        <w:rPr>
          <w:rFonts w:ascii="Times New Roman" w:hAnsi="Times New Roman" w:cs="Times New Roman"/>
          <w:sz w:val="28"/>
          <w:szCs w:val="28"/>
        </w:rPr>
        <w:t>установление  порядка проведения схода граждан по вопросу введения и использования средств самообложения граждан на части территории населенного пункта,</w:t>
      </w:r>
      <w:r>
        <w:rPr>
          <w:rFonts w:ascii="Times New Roman" w:hAnsi="Times New Roman" w:cs="Times New Roman"/>
          <w:sz w:val="28"/>
          <w:szCs w:val="28"/>
          <w:highlight w:val="none"/>
        </w:rPr>
        <w:t xml:space="preserve"> включая вопросы установления границ части территории населенного пункта, на которой проводится указанный сход</w:t>
      </w:r>
      <w:r>
        <w:rPr>
          <w:rFonts w:ascii="Arial" w:hAnsi="Arial" w:cs="Arial"/>
          <w:sz w:val="24"/>
          <w:szCs w:val="24"/>
          <w:highlight w:val="none"/>
        </w:rPr>
        <w:t>;  (</w:t>
      </w:r>
      <w:r>
        <w:rPr>
          <w:rFonts w:ascii="Times New Roman" w:hAnsi="Times New Roman" w:cs="Times New Roman"/>
          <w:sz w:val="28"/>
          <w:szCs w:val="28"/>
          <w:highlight w:val="none"/>
        </w:rPr>
        <w:t>п. 25 введён решением Думы городского округа город Шарья от 26 мая 2022 г. № 31-ДН)</w:t>
      </w:r>
    </w:p>
    <w:p w14:paraId="6452F301">
      <w:pPr>
        <w:spacing w:after="0" w:line="240" w:lineRule="auto"/>
        <w:ind w:left="0" w:righ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shd w:val="clear" w:color="auto" w:fill="FFFFFF"/>
        </w:rPr>
        <w:t>26) установление порядка проведения конкурса по отбору кандидатур на должность главы городского округа город Шарья с учетом требований федерального законодательства;</w:t>
      </w:r>
      <w:r>
        <w:rPr>
          <w:rFonts w:ascii="Times New Roman" w:hAnsi="Times New Roman" w:cs="Times New Roman"/>
          <w:sz w:val="28"/>
          <w:szCs w:val="28"/>
          <w:highlight w:val="none"/>
        </w:rPr>
        <w:t xml:space="preserve"> </w:t>
      </w:r>
      <w:r>
        <w:rPr>
          <w:rFonts w:ascii="Arial" w:hAnsi="Arial" w:cs="Arial"/>
          <w:sz w:val="24"/>
          <w:szCs w:val="24"/>
          <w:highlight w:val="none"/>
        </w:rPr>
        <w:t>(</w:t>
      </w:r>
      <w:r>
        <w:rPr>
          <w:rFonts w:ascii="Times New Roman" w:hAnsi="Times New Roman" w:cs="Times New Roman"/>
          <w:sz w:val="28"/>
          <w:szCs w:val="28"/>
          <w:highlight w:val="none"/>
        </w:rPr>
        <w:t>п. 26 введён решением Думы городского округа город Шарья от 21 декабря  2023 г. № 58-ДН)</w:t>
      </w:r>
    </w:p>
    <w:p w14:paraId="440E70D6">
      <w:pPr>
        <w:shd w:val="clear" w:color="auto" w:fill="FFFFFF"/>
        <w:tabs>
          <w:tab w:val="left" w:pos="60"/>
          <w:tab w:val="left" w:pos="32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shd w:val="clear" w:color="auto" w:fill="FFFFFF"/>
        </w:rPr>
        <w:t>27) избрание главы городского округа город Шарья из числа кандидатов, представленных конкурсной комиссией по результатам конкурса</w:t>
      </w:r>
      <w:r>
        <w:rPr>
          <w:rFonts w:ascii="Arial" w:hAnsi="Arial" w:cs="Arial"/>
          <w:sz w:val="24"/>
          <w:szCs w:val="24"/>
          <w:highlight w:val="none"/>
        </w:rPr>
        <w:t>. (</w:t>
      </w:r>
      <w:r>
        <w:rPr>
          <w:rFonts w:ascii="Times New Roman" w:hAnsi="Times New Roman" w:cs="Times New Roman"/>
          <w:sz w:val="28"/>
          <w:szCs w:val="28"/>
          <w:highlight w:val="none"/>
        </w:rPr>
        <w:t>п. 27 введён решением Думы городского округа город Шарья от 21 декабря 2023 г. № 58-ДН)</w:t>
      </w:r>
    </w:p>
    <w:p w14:paraId="5BB6B63E">
      <w:pPr>
        <w:spacing w:after="0" w:line="240" w:lineRule="auto"/>
        <w:ind w:firstLine="0"/>
        <w:jc w:val="both"/>
        <w:outlineLvl w:val="0"/>
        <w:rPr>
          <w:rFonts w:ascii="Times New Roman" w:hAnsi="Times New Roman"/>
          <w:sz w:val="28"/>
          <w:szCs w:val="28"/>
        </w:rPr>
      </w:pPr>
      <w:r>
        <w:rPr>
          <w:rFonts w:ascii="Times New Roman" w:hAnsi="Times New Roman" w:eastAsia="Arial"/>
          <w:sz w:val="28"/>
          <w:szCs w:val="28"/>
          <w:highlight w:val="none"/>
        </w:rPr>
        <w:t>(ч. 2 в редакции решения Думы городского округа город Шарья от 30 января 2014 г. № 1-ДН</w:t>
      </w:r>
      <w:r>
        <w:rPr>
          <w:rFonts w:ascii="Times New Roman" w:hAnsi="Times New Roman"/>
          <w:sz w:val="28"/>
          <w:szCs w:val="28"/>
        </w:rPr>
        <w:t xml:space="preserve">) </w:t>
      </w:r>
    </w:p>
    <w:p w14:paraId="1A1F1675">
      <w:pPr>
        <w:shd w:val="clear" w:color="auto" w:fill="FFFFFF"/>
        <w:tabs>
          <w:tab w:val="left" w:leader="underscore" w:pos="9490"/>
        </w:tabs>
        <w:spacing w:after="0" w:line="240" w:lineRule="auto"/>
        <w:ind w:firstLine="720"/>
        <w:jc w:val="both"/>
        <w:rPr>
          <w:rFonts w:ascii="Times New Roman" w:hAnsi="Times New Roman"/>
          <w:color w:val="000000"/>
          <w:sz w:val="28"/>
          <w:szCs w:val="28"/>
        </w:rPr>
      </w:pPr>
      <w:r>
        <w:rPr>
          <w:rFonts w:ascii="Times New Roman" w:hAnsi="Times New Roman"/>
          <w:sz w:val="28"/>
          <w:szCs w:val="28"/>
        </w:rPr>
        <w:t xml:space="preserve">3. </w:t>
      </w:r>
      <w:r>
        <w:rPr>
          <w:rFonts w:ascii="Times New Roman" w:hAnsi="Times New Roman"/>
          <w:color w:val="000000"/>
          <w:sz w:val="28"/>
          <w:szCs w:val="28"/>
        </w:rPr>
        <w:t>Дума городского округа город Шарья осуществляет иные полномочия, отнесенные к ее компетенции настоящим Уставом, а также полномочия по решению вопросов местного значения, которые отнесены федеральными законами и законами Костромской области к ведению представительных органов муниципальных образований.</w:t>
      </w:r>
    </w:p>
    <w:p w14:paraId="214DFEBB">
      <w:pPr>
        <w:shd w:val="clear" w:color="auto" w:fill="FFFFFF"/>
        <w:tabs>
          <w:tab w:val="left" w:leader="underscore" w:pos="9490"/>
        </w:tabs>
        <w:spacing w:after="0" w:line="240" w:lineRule="auto"/>
        <w:ind w:firstLine="720"/>
        <w:jc w:val="both"/>
        <w:rPr>
          <w:rFonts w:ascii="Times New Roman" w:hAnsi="Times New Roman"/>
          <w:b/>
          <w:bCs/>
          <w:color w:val="000000"/>
          <w:sz w:val="28"/>
          <w:szCs w:val="28"/>
        </w:rPr>
      </w:pPr>
    </w:p>
    <w:p w14:paraId="3C9F2111">
      <w:pPr>
        <w:shd w:val="clear" w:color="auto" w:fill="FFFFFF"/>
        <w:tabs>
          <w:tab w:val="left" w:leader="underscore" w:pos="9490"/>
        </w:tabs>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Статья 25. Структура и общие вопросы организации деятельности Думы городского округа город Шарья</w:t>
      </w:r>
    </w:p>
    <w:p w14:paraId="5A823CEC">
      <w:pPr>
        <w:shd w:val="clear" w:color="auto" w:fill="FFFFFF"/>
        <w:tabs>
          <w:tab w:val="left" w:pos="30"/>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1. Основной организационно-правовой формой работы Думы городского округа город Шарья являются ее заседания.</w:t>
      </w:r>
    </w:p>
    <w:p w14:paraId="607EC855">
      <w:pPr>
        <w:spacing w:after="0" w:line="240" w:lineRule="auto"/>
        <w:ind w:firstLine="709"/>
        <w:jc w:val="both"/>
        <w:outlineLvl w:val="0"/>
        <w:rPr>
          <w:rFonts w:ascii="Times New Roman" w:hAnsi="Times New Roman"/>
          <w:sz w:val="28"/>
          <w:szCs w:val="28"/>
        </w:rPr>
      </w:pPr>
      <w:r>
        <w:rPr>
          <w:rFonts w:ascii="Times New Roman" w:hAnsi="Times New Roman"/>
          <w:sz w:val="28"/>
          <w:szCs w:val="28"/>
        </w:rPr>
        <w:t xml:space="preserve">1.1. Организацию деятельности Думы городского округа осуществляет председатель Думы городского округа город Шарья. (ч.1.1. введена решением Думы городского округа город Шарья от 24 июня 2011 г. № 32-ДН, в ред. решения Думы городского округа город Шарья от 30 января 2014 г. № 1-ДН, положения которого распространяют свое действие на избираемых и применяются в отношении избранных после вступления в силу настоящего решения выборного должностного лица местного самоуправления и должностных лиц местного самоуправления городского округа город Шарья.) </w:t>
      </w:r>
    </w:p>
    <w:p w14:paraId="73E5572E">
      <w:pPr>
        <w:shd w:val="clear" w:color="auto" w:fill="FFFFFF"/>
        <w:tabs>
          <w:tab w:val="left" w:pos="30"/>
          <w:tab w:val="left" w:pos="327"/>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2. Заседание Думы городского округа город Шарья правомочно, если на нем присутствуют не менее двух третей от числа избранных депутатов. Заседания Думы городского округа проводятся не реже одного раза в два месяца. </w:t>
      </w:r>
    </w:p>
    <w:p w14:paraId="4991800B">
      <w:pPr>
        <w:shd w:val="clear" w:color="auto" w:fill="FFFFFF"/>
        <w:tabs>
          <w:tab w:val="left" w:pos="30"/>
          <w:tab w:val="left" w:pos="327"/>
        </w:tabs>
        <w:spacing w:after="0" w:line="240" w:lineRule="auto"/>
        <w:ind w:firstLine="0"/>
        <w:jc w:val="both"/>
        <w:rPr>
          <w:rFonts w:ascii="Times New Roman" w:hAnsi="Times New Roman"/>
          <w:color w:val="000000"/>
          <w:sz w:val="28"/>
          <w:szCs w:val="28"/>
        </w:rPr>
      </w:pPr>
      <w:r>
        <w:rPr>
          <w:rFonts w:ascii="Times New Roman" w:hAnsi="Times New Roman"/>
          <w:color w:val="000000"/>
          <w:sz w:val="28"/>
          <w:szCs w:val="28"/>
        </w:rPr>
        <w:t xml:space="preserve">(ч. 2 в ред. решения Думы городского округа город Шарья от 28 апреля 2008 г. № 24-ДН). </w:t>
      </w:r>
    </w:p>
    <w:p w14:paraId="522F1CC0">
      <w:pPr>
        <w:shd w:val="clear" w:color="auto" w:fill="FFFFFF"/>
        <w:tabs>
          <w:tab w:val="left" w:pos="30"/>
          <w:tab w:val="left" w:pos="327"/>
          <w:tab w:val="left" w:pos="720"/>
        </w:tabs>
        <w:spacing w:after="0" w:line="240" w:lineRule="auto"/>
        <w:ind w:firstLine="705"/>
        <w:jc w:val="both"/>
        <w:rPr>
          <w:rFonts w:ascii="Times New Roman" w:hAnsi="Times New Roman"/>
          <w:color w:val="000000"/>
          <w:sz w:val="28"/>
          <w:szCs w:val="28"/>
        </w:rPr>
      </w:pPr>
      <w:r>
        <w:rPr>
          <w:rFonts w:ascii="Times New Roman" w:hAnsi="Times New Roman"/>
          <w:color w:val="000000"/>
          <w:sz w:val="28"/>
          <w:szCs w:val="28"/>
        </w:rPr>
        <w:t xml:space="preserve">3. Первое заседание вновь избранной Думы городского округа город Шарья созывает председатель Думы  предыдущего  созыва или его заместитель не позднее 30 дней со дня избрания Думы городского округа город Шарья  при условии правомочности количественного состава избранных депутатов, установленного частью 4 статьи 23 настоящего Устава. Первое заседание открывает старейший по возрасту депутат. Он ведет заседание до избрания председателя Думы городского округа город Шарья. </w:t>
      </w:r>
    </w:p>
    <w:p w14:paraId="5D1952C7">
      <w:pPr>
        <w:shd w:val="clear" w:color="auto" w:fill="FFFFFF"/>
        <w:tabs>
          <w:tab w:val="left" w:pos="30"/>
          <w:tab w:val="left" w:pos="327"/>
          <w:tab w:val="left" w:pos="720"/>
        </w:tabs>
        <w:spacing w:after="0" w:line="240" w:lineRule="auto"/>
        <w:ind w:firstLine="0"/>
        <w:jc w:val="both"/>
        <w:rPr>
          <w:rFonts w:ascii="Times New Roman" w:hAnsi="Times New Roman"/>
          <w:color w:val="000000"/>
          <w:sz w:val="28"/>
          <w:szCs w:val="28"/>
        </w:rPr>
      </w:pPr>
      <w:r>
        <w:rPr>
          <w:rFonts w:ascii="Times New Roman" w:hAnsi="Times New Roman"/>
          <w:color w:val="000000"/>
          <w:sz w:val="28"/>
          <w:szCs w:val="28"/>
        </w:rPr>
        <w:t xml:space="preserve">(ч.3 в ред. решения Думы городского округа город Шарья от 30 января 2014 г. № 1-ДН) </w:t>
      </w:r>
    </w:p>
    <w:p w14:paraId="4C849E90">
      <w:pPr>
        <w:spacing w:after="0" w:line="240" w:lineRule="auto"/>
        <w:ind w:firstLine="720"/>
        <w:jc w:val="both"/>
        <w:rPr>
          <w:rFonts w:ascii="Times New Roman" w:hAnsi="Times New Roman"/>
          <w:sz w:val="28"/>
          <w:szCs w:val="28"/>
        </w:rPr>
      </w:pPr>
      <w:r>
        <w:rPr>
          <w:rFonts w:ascii="Times New Roman" w:hAnsi="Times New Roman"/>
          <w:color w:val="000000"/>
          <w:sz w:val="28"/>
          <w:szCs w:val="28"/>
        </w:rPr>
        <w:t>4. Со дня начала  работы первого заседания   Думы городского округа город Шарья   нового   созыва   прекращаются полномочия Думы предыдущего созыва.</w:t>
      </w:r>
      <w:r>
        <w:rPr>
          <w:rFonts w:ascii="Times New Roman" w:hAnsi="Times New Roman"/>
          <w:sz w:val="28"/>
          <w:szCs w:val="28"/>
        </w:rPr>
        <w:t xml:space="preserve"> (ч. 4 в ред. решения Думы городского округа город Шарья от 26 марта 2020 г. № 7-ДН)</w:t>
      </w:r>
    </w:p>
    <w:p w14:paraId="594D9734">
      <w:pPr>
        <w:shd w:val="clear" w:color="auto" w:fill="FFFFFF"/>
        <w:tabs>
          <w:tab w:val="left" w:pos="30"/>
          <w:tab w:val="left" w:pos="327"/>
        </w:tabs>
        <w:spacing w:after="0" w:line="240" w:lineRule="auto"/>
        <w:ind w:firstLine="705"/>
        <w:jc w:val="both"/>
        <w:rPr>
          <w:rFonts w:ascii="Times New Roman" w:hAnsi="Times New Roman"/>
          <w:color w:val="000000"/>
          <w:sz w:val="28"/>
          <w:szCs w:val="28"/>
        </w:rPr>
      </w:pPr>
      <w:r>
        <w:rPr>
          <w:rFonts w:ascii="Times New Roman" w:hAnsi="Times New Roman"/>
          <w:color w:val="000000"/>
          <w:sz w:val="28"/>
          <w:szCs w:val="28"/>
        </w:rPr>
        <w:t>5. Исключена. – Решение Думы городского округа город Шарья от 29 июня 2007 г. № 30-ДН.</w:t>
      </w:r>
    </w:p>
    <w:p w14:paraId="53C073BF">
      <w:pPr>
        <w:shd w:val="clear" w:color="auto" w:fill="FFFFFF"/>
        <w:tabs>
          <w:tab w:val="left" w:pos="30"/>
          <w:tab w:val="left" w:pos="327"/>
        </w:tabs>
        <w:spacing w:after="0" w:line="240" w:lineRule="auto"/>
        <w:ind w:firstLine="705"/>
        <w:jc w:val="both"/>
        <w:rPr>
          <w:rFonts w:ascii="Times New Roman" w:hAnsi="Times New Roman"/>
          <w:color w:val="000000"/>
          <w:sz w:val="28"/>
          <w:szCs w:val="28"/>
        </w:rPr>
      </w:pPr>
      <w:r>
        <w:rPr>
          <w:rFonts w:ascii="Times New Roman" w:hAnsi="Times New Roman"/>
          <w:color w:val="000000"/>
          <w:sz w:val="28"/>
          <w:szCs w:val="28"/>
        </w:rPr>
        <w:t>6. Дума городского округа самостоятельно определяет свою структуру, создает постоянные и временные депутатские комиссии, рабочие группы, утверждает их персональный состав и порядок работы.</w:t>
      </w:r>
    </w:p>
    <w:p w14:paraId="27D49E79">
      <w:pPr>
        <w:shd w:val="clear" w:color="auto" w:fill="FFFFFF"/>
        <w:tabs>
          <w:tab w:val="left" w:pos="30"/>
          <w:tab w:val="left" w:pos="332"/>
        </w:tabs>
        <w:spacing w:after="0" w:line="240" w:lineRule="auto"/>
        <w:ind w:firstLine="330"/>
        <w:jc w:val="both"/>
        <w:rPr>
          <w:rFonts w:ascii="Times New Roman" w:hAnsi="Times New Roman"/>
          <w:color w:val="000000"/>
          <w:sz w:val="28"/>
          <w:szCs w:val="28"/>
        </w:rPr>
      </w:pPr>
      <w:r>
        <w:rPr>
          <w:rFonts w:ascii="Times New Roman" w:hAnsi="Times New Roman"/>
          <w:color w:val="000000"/>
          <w:sz w:val="28"/>
          <w:szCs w:val="28"/>
        </w:rPr>
        <w:t xml:space="preserve">      7. Порядок внесения, рассмотрения и принятия правовых актов, подготовки, созыва и проведения заседаний Думы городского округа, рассмотрения и принятия решений по депутатским запросам, порядок организации деятельности Думы городского округа в части, не урегулированной настоящим Уставом, устанавливается регламентом Думы городского округа.</w:t>
      </w:r>
    </w:p>
    <w:p w14:paraId="4FDD9DB6">
      <w:pPr>
        <w:shd w:val="clear" w:color="auto" w:fill="FFFFFF"/>
        <w:tabs>
          <w:tab w:val="left" w:pos="30"/>
          <w:tab w:val="left" w:pos="332"/>
        </w:tabs>
        <w:spacing w:after="0" w:line="240" w:lineRule="auto"/>
        <w:ind w:firstLine="705"/>
        <w:jc w:val="both"/>
        <w:rPr>
          <w:rFonts w:ascii="Times New Roman" w:hAnsi="Times New Roman"/>
          <w:color w:val="000000"/>
          <w:sz w:val="28"/>
          <w:szCs w:val="28"/>
        </w:rPr>
      </w:pPr>
      <w:r>
        <w:rPr>
          <w:rFonts w:ascii="Times New Roman" w:hAnsi="Times New Roman"/>
          <w:color w:val="000000"/>
          <w:sz w:val="28"/>
          <w:szCs w:val="28"/>
        </w:rPr>
        <w:t>8. Положение о Думе городского округа город Шарья, как юридическом лице, регламент Думы городского округа, положения   о   коллегиальных   органах   Думы городского округа,   предусматривающие   правовые   нормы, обязательные для исполнения гражданами, иными органами местного самоуправления городского округа, их должностными лицами, а также организациями, принимаются в порядке, установленном частью 4 статьи 41 настоящего Устава.</w:t>
      </w:r>
    </w:p>
    <w:p w14:paraId="2F01F9D5">
      <w:pPr>
        <w:shd w:val="clear" w:color="auto" w:fill="FFFFFF"/>
        <w:tabs>
          <w:tab w:val="left" w:pos="30"/>
          <w:tab w:val="left" w:pos="332"/>
        </w:tabs>
        <w:spacing w:after="0" w:line="240" w:lineRule="auto"/>
        <w:ind w:firstLine="705"/>
        <w:jc w:val="both"/>
        <w:rPr>
          <w:rFonts w:ascii="Times New Roman" w:hAnsi="Times New Roman"/>
          <w:color w:val="000000"/>
          <w:sz w:val="28"/>
          <w:szCs w:val="28"/>
        </w:rPr>
      </w:pPr>
      <w:r>
        <w:rPr>
          <w:rFonts w:ascii="Times New Roman" w:hAnsi="Times New Roman"/>
          <w:color w:val="000000"/>
          <w:sz w:val="28"/>
          <w:szCs w:val="28"/>
        </w:rPr>
        <w:t>9. Количество депутатов, работающих на постоянной основе, порядок их перехода на постоянную работу в Думу городского округа город Шарья и размер денежного содержания устанавливаются Думой городского округа в соответствии с федеральным законодательством и законами Костромской области.</w:t>
      </w:r>
    </w:p>
    <w:p w14:paraId="359C75FD">
      <w:pPr>
        <w:spacing w:after="0" w:line="240" w:lineRule="auto"/>
        <w:ind w:firstLine="705"/>
        <w:jc w:val="both"/>
        <w:rPr>
          <w:rFonts w:ascii="Times New Roman" w:hAnsi="Times New Roman"/>
          <w:color w:val="000000"/>
          <w:sz w:val="28"/>
          <w:szCs w:val="28"/>
        </w:rPr>
      </w:pPr>
      <w:r>
        <w:rPr>
          <w:rFonts w:ascii="Times New Roman" w:hAnsi="Times New Roman"/>
          <w:color w:val="000000"/>
          <w:sz w:val="28"/>
          <w:szCs w:val="28"/>
        </w:rPr>
        <w:t>10.</w:t>
      </w:r>
      <w:r>
        <w:rPr>
          <w:rFonts w:ascii="Times New Roman" w:hAnsi="Times New Roman"/>
          <w:sz w:val="28"/>
          <w:szCs w:val="28"/>
        </w:rPr>
        <w:t xml:space="preserve"> </w:t>
      </w:r>
      <w:r>
        <w:rPr>
          <w:rFonts w:ascii="Times New Roman" w:hAnsi="Times New Roman"/>
          <w:color w:val="000000"/>
          <w:sz w:val="28"/>
          <w:szCs w:val="28"/>
        </w:rPr>
        <w:t>Утратила силу. - Решение Думы городского округа город Шарья от 26 марта 2026 г. № 12-ДН.</w:t>
      </w:r>
    </w:p>
    <w:p w14:paraId="2A4C3947">
      <w:pPr>
        <w:shd w:val="clear" w:color="auto" w:fill="FFFFFF"/>
        <w:tabs>
          <w:tab w:val="left" w:pos="30"/>
        </w:tabs>
        <w:spacing w:after="0" w:line="240" w:lineRule="auto"/>
        <w:ind w:firstLine="345"/>
        <w:jc w:val="both"/>
        <w:rPr>
          <w:rFonts w:ascii="Times New Roman" w:hAnsi="Times New Roman"/>
          <w:color w:val="000000"/>
          <w:sz w:val="28"/>
          <w:szCs w:val="28"/>
        </w:rPr>
      </w:pPr>
      <w:r>
        <w:rPr>
          <w:rFonts w:ascii="Times New Roman" w:hAnsi="Times New Roman"/>
          <w:color w:val="000000"/>
          <w:sz w:val="28"/>
          <w:szCs w:val="28"/>
        </w:rPr>
        <w:t xml:space="preserve">      11. Для обеспечения исполнения Думой городского округа город Шарья своих полномочий формируется аппарат Думы городского округа.</w:t>
      </w:r>
    </w:p>
    <w:p w14:paraId="6FCCF892">
      <w:pPr>
        <w:shd w:val="clear" w:color="auto" w:fill="FFFFFF"/>
        <w:tabs>
          <w:tab w:val="left" w:pos="30"/>
        </w:tabs>
        <w:spacing w:after="0" w:line="240" w:lineRule="auto"/>
        <w:ind w:firstLine="345"/>
        <w:jc w:val="both"/>
        <w:rPr>
          <w:rFonts w:ascii="Times New Roman" w:hAnsi="Times New Roman"/>
          <w:color w:val="000000"/>
          <w:sz w:val="28"/>
          <w:szCs w:val="28"/>
        </w:rPr>
      </w:pPr>
    </w:p>
    <w:p w14:paraId="6A9BBE66">
      <w:pPr>
        <w:spacing w:after="0" w:line="240" w:lineRule="auto"/>
        <w:jc w:val="both"/>
        <w:rPr>
          <w:rFonts w:ascii="Times New Roman" w:hAnsi="Times New Roman"/>
          <w:b/>
          <w:bCs/>
          <w:sz w:val="28"/>
          <w:szCs w:val="28"/>
          <w:highlight w:val="none"/>
        </w:rPr>
      </w:pPr>
      <w:r>
        <w:rPr>
          <w:rFonts w:ascii="Times New Roman" w:hAnsi="Times New Roman"/>
          <w:b/>
          <w:sz w:val="28"/>
          <w:szCs w:val="28"/>
        </w:rPr>
        <w:t xml:space="preserve">Статья 25.1. Председатель Думы, заместитель председателя Думы городского округа город Шарья </w:t>
      </w:r>
    </w:p>
    <w:p w14:paraId="0BED4331">
      <w:pPr>
        <w:spacing w:after="0" w:line="240" w:lineRule="auto"/>
        <w:jc w:val="both"/>
        <w:rPr>
          <w:rFonts w:ascii="Times New Roman" w:hAnsi="Times New Roman"/>
          <w:sz w:val="28"/>
          <w:szCs w:val="28"/>
        </w:rPr>
      </w:pPr>
      <w:r>
        <w:rPr>
          <w:rFonts w:ascii="Times New Roman" w:hAnsi="Times New Roman"/>
          <w:sz w:val="28"/>
          <w:szCs w:val="28"/>
        </w:rPr>
        <w:t>(введена решением Думы городского округа город Шарья от 30 января 2014 г. № 1-ДН)</w:t>
      </w:r>
    </w:p>
    <w:p w14:paraId="3968950D">
      <w:pPr>
        <w:spacing w:after="0" w:line="240" w:lineRule="auto"/>
        <w:ind w:firstLine="709"/>
        <w:jc w:val="both"/>
        <w:rPr>
          <w:rFonts w:ascii="Times New Roman" w:hAnsi="Times New Roman"/>
          <w:sz w:val="28"/>
          <w:szCs w:val="28"/>
        </w:rPr>
      </w:pPr>
      <w:r>
        <w:rPr>
          <w:rFonts w:ascii="Times New Roman" w:hAnsi="Times New Roman"/>
          <w:sz w:val="28"/>
          <w:szCs w:val="28"/>
        </w:rPr>
        <w:t>1. Председатель Думы городского округа город Шарья и его заместитель избираются из числа депутатов на срок полномочий Думы городского округа город Шарья на первом заседании Думы городского округа нового созыва либо после прекращения их полномочий в случаях, установленных настоящей статьей. Выборы осуществляются тайным голосованием большинством голосов от числа избранных депутатов. Процедура голосования определяется Регламентом Думы городского округа.</w:t>
      </w:r>
    </w:p>
    <w:p w14:paraId="4CEA433E">
      <w:pPr>
        <w:spacing w:after="0" w:line="240" w:lineRule="auto"/>
        <w:ind w:firstLine="709"/>
        <w:jc w:val="both"/>
        <w:rPr>
          <w:rFonts w:ascii="Times New Roman" w:hAnsi="Times New Roman"/>
          <w:sz w:val="28"/>
          <w:szCs w:val="28"/>
        </w:rPr>
      </w:pPr>
      <w:r>
        <w:rPr>
          <w:rFonts w:ascii="Times New Roman" w:hAnsi="Times New Roman"/>
          <w:sz w:val="28"/>
          <w:szCs w:val="28"/>
        </w:rPr>
        <w:t>2. Председатель Думы городского округа город Шарья осуществляет свою деятельность на постоянной профессиональной основе, подотчетен и подконтролен Думе городского округа, на него распространяются ограничения, установленные  статьёй 28 Федерального закона «Об общих принципах организации местного самоуправления в единой системе публичной власти».</w:t>
      </w:r>
    </w:p>
    <w:p w14:paraId="20594469">
      <w:pPr>
        <w:spacing w:after="0" w:line="240" w:lineRule="auto"/>
        <w:ind w:firstLine="0"/>
        <w:jc w:val="both"/>
        <w:rPr>
          <w:rFonts w:ascii="Times New Roman" w:hAnsi="Times New Roman"/>
          <w:sz w:val="28"/>
          <w:szCs w:val="28"/>
        </w:rPr>
      </w:pPr>
      <w:r>
        <w:rPr>
          <w:rFonts w:ascii="Times New Roman" w:hAnsi="Times New Roman"/>
          <w:sz w:val="28"/>
          <w:szCs w:val="28"/>
        </w:rPr>
        <w:t xml:space="preserve">(часть 2 </w:t>
      </w:r>
      <w:r>
        <w:rPr>
          <w:rFonts w:ascii="Times New Roman" w:hAnsi="Times New Roman" w:eastAsia="Arial"/>
          <w:sz w:val="28"/>
          <w:szCs w:val="28"/>
        </w:rPr>
        <w:t>в ред.решения Думы городского округа город Шарья от  26 марта 2026 г. № 12-ДН)</w:t>
      </w:r>
    </w:p>
    <w:p w14:paraId="1378F340">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3. Председатель и заместитель председателя Думы городского округа город Шарья могут быть отозваны двумя третями голосов от числа избранных депутатов Думы городского округа в результате тайного голосования. Полномочия председателя, заместителя председателя Думы городского округа город Шарья прекращаются с истечением срока полномочий Думы городского округа город Шарья соответствующего созыва либо сложения ими депутатских полномочий, либо по личному заявлению об оставлении данной должности. Процедура отзыва и прекращения полномочий устанавливается Регламентом Думы городского округа город Шарья.</w:t>
      </w:r>
    </w:p>
    <w:p w14:paraId="08C8219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p>
    <w:p w14:paraId="65B4C61F">
      <w:pPr>
        <w:spacing w:after="0" w:line="240" w:lineRule="auto"/>
        <w:jc w:val="both"/>
        <w:rPr>
          <w:rFonts w:ascii="Times New Roman" w:hAnsi="Times New Roman"/>
          <w:b/>
          <w:sz w:val="28"/>
          <w:szCs w:val="28"/>
        </w:rPr>
      </w:pPr>
      <w:r>
        <w:rPr>
          <w:rFonts w:ascii="Times New Roman" w:hAnsi="Times New Roman"/>
          <w:b/>
          <w:sz w:val="28"/>
          <w:szCs w:val="28"/>
        </w:rPr>
        <w:t xml:space="preserve">Статья 25.2. Полномочия председателя и заместителя председателя Думы городского округа город Шарья </w:t>
      </w:r>
    </w:p>
    <w:p w14:paraId="53C9AA07">
      <w:pPr>
        <w:spacing w:after="0" w:line="240" w:lineRule="auto"/>
        <w:jc w:val="both"/>
        <w:rPr>
          <w:rFonts w:ascii="Times New Roman" w:hAnsi="Times New Roman"/>
          <w:sz w:val="28"/>
          <w:szCs w:val="28"/>
        </w:rPr>
      </w:pPr>
      <w:r>
        <w:rPr>
          <w:rFonts w:ascii="Times New Roman" w:hAnsi="Times New Roman"/>
          <w:sz w:val="28"/>
          <w:szCs w:val="28"/>
        </w:rPr>
        <w:t>(введена решением Думы городского округа город Шарья от 30 января 2014 г. № 1-ДН)</w:t>
      </w:r>
    </w:p>
    <w:p w14:paraId="7407E95A">
      <w:pPr>
        <w:spacing w:after="0" w:line="240" w:lineRule="auto"/>
        <w:ind w:firstLine="709"/>
        <w:jc w:val="both"/>
        <w:rPr>
          <w:rFonts w:ascii="Times New Roman" w:hAnsi="Times New Roman"/>
          <w:sz w:val="28"/>
          <w:szCs w:val="28"/>
        </w:rPr>
      </w:pPr>
      <w:r>
        <w:rPr>
          <w:rFonts w:ascii="Times New Roman" w:hAnsi="Times New Roman"/>
          <w:sz w:val="28"/>
          <w:szCs w:val="28"/>
        </w:rPr>
        <w:t>1. Председатель Думы городского округа город Шарья исполняет следующие полномочия:</w:t>
      </w:r>
    </w:p>
    <w:p w14:paraId="69E14891">
      <w:pPr>
        <w:spacing w:after="0" w:line="240" w:lineRule="auto"/>
        <w:ind w:firstLine="709"/>
        <w:jc w:val="both"/>
        <w:rPr>
          <w:rFonts w:ascii="Times New Roman" w:hAnsi="Times New Roman"/>
          <w:sz w:val="28"/>
          <w:szCs w:val="28"/>
        </w:rPr>
      </w:pPr>
      <w:r>
        <w:rPr>
          <w:rFonts w:ascii="Times New Roman" w:hAnsi="Times New Roman"/>
          <w:sz w:val="28"/>
          <w:szCs w:val="28"/>
        </w:rPr>
        <w:t xml:space="preserve">1) организует работу Думы городского округа, руководит аппаратом Думы городского округа, координирует деятельность выборных органов и должностных лиц Думы городского округа, </w:t>
      </w:r>
      <w:r>
        <w:rPr>
          <w:rFonts w:ascii="Times New Roman" w:hAnsi="Times New Roman" w:eastAsia="Times New Roman" w:cs="Times New Roman"/>
          <w:color w:val="000000" w:themeColor="text1"/>
          <w:sz w:val="28"/>
          <w:szCs w:val="28"/>
          <w:highlight w:val="none"/>
        </w:rPr>
        <w:t>постоянных и временных депутатских комиссий, рабочих групп и других органов Думы городского округа,</w:t>
      </w:r>
      <w:r>
        <w:rPr>
          <w:rFonts w:ascii="Times New Roman" w:hAnsi="Times New Roman"/>
          <w:sz w:val="28"/>
          <w:szCs w:val="28"/>
        </w:rPr>
        <w:t xml:space="preserve"> дает поручения постоянным и временным депутатским комиссиям по вопросам их ведения; (п.1 </w:t>
      </w:r>
      <w:r>
        <w:rPr>
          <w:rFonts w:ascii="Times New Roman" w:hAnsi="Times New Roman" w:eastAsia="Arial"/>
          <w:sz w:val="28"/>
          <w:szCs w:val="28"/>
        </w:rPr>
        <w:t>в ред.решения Думы городского округа город Шарья от  26 марта 2026 г. № 12-ДН)</w:t>
      </w:r>
    </w:p>
    <w:p w14:paraId="2E3699FB">
      <w:pPr>
        <w:spacing w:after="0" w:line="240" w:lineRule="auto"/>
        <w:ind w:firstLine="709"/>
        <w:jc w:val="both"/>
        <w:rPr>
          <w:rFonts w:ascii="Times New Roman" w:hAnsi="Times New Roman"/>
          <w:sz w:val="28"/>
          <w:szCs w:val="28"/>
        </w:rPr>
      </w:pPr>
      <w:r>
        <w:rPr>
          <w:rFonts w:ascii="Times New Roman" w:hAnsi="Times New Roman"/>
          <w:sz w:val="28"/>
          <w:szCs w:val="28"/>
        </w:rPr>
        <w:t>2) без доверенности представляет Думу городского округа город Шарья в отношениях с населением городского округа, иными органами и должностными лицами местного самоуправления, органами территориального общественного самоуправления, предприятиями, учреждениями, организациями, органами государственной власти, а также в судах;</w:t>
      </w:r>
    </w:p>
    <w:p w14:paraId="2D5D8498">
      <w:pPr>
        <w:spacing w:after="0" w:line="240" w:lineRule="auto"/>
        <w:ind w:firstLine="709"/>
        <w:jc w:val="both"/>
        <w:rPr>
          <w:rFonts w:ascii="Times New Roman" w:hAnsi="Times New Roman"/>
          <w:sz w:val="28"/>
          <w:szCs w:val="28"/>
        </w:rPr>
      </w:pPr>
      <w:r>
        <w:rPr>
          <w:rFonts w:ascii="Times New Roman" w:hAnsi="Times New Roman"/>
          <w:sz w:val="28"/>
          <w:szCs w:val="28"/>
        </w:rPr>
        <w:t>3) осуществляет руководство подготовкой заседаний и созывает заседания Думы городского округа город Шарья, доводит до сведения депутатов, главы городского округа и населения время и место их проведения, а также проект повестки дня заседания, обеспечивает гласность и учет общественного мнения в работе Думы городского округа;</w:t>
      </w:r>
    </w:p>
    <w:p w14:paraId="6F3A126D">
      <w:pPr>
        <w:spacing w:after="0" w:line="240" w:lineRule="auto"/>
        <w:ind w:firstLine="709"/>
        <w:jc w:val="both"/>
        <w:rPr>
          <w:rFonts w:ascii="Times New Roman" w:hAnsi="Times New Roman"/>
          <w:sz w:val="28"/>
          <w:szCs w:val="28"/>
        </w:rPr>
      </w:pPr>
      <w:r>
        <w:rPr>
          <w:rFonts w:ascii="Times New Roman" w:hAnsi="Times New Roman"/>
          <w:sz w:val="28"/>
          <w:szCs w:val="28"/>
        </w:rPr>
        <w:t>4) дает поручения по предварительному рассмотрению выборными органами и работниками аппарата Думы городского округа проектов правовых актов, внесенных в Думу городского округа город Шарья субъектами правовой инициативы;</w:t>
      </w:r>
    </w:p>
    <w:p w14:paraId="04607635">
      <w:pPr>
        <w:spacing w:after="0" w:line="240" w:lineRule="auto"/>
        <w:ind w:firstLine="709"/>
        <w:jc w:val="both"/>
        <w:rPr>
          <w:rFonts w:ascii="Times New Roman" w:hAnsi="Times New Roman"/>
          <w:sz w:val="28"/>
          <w:szCs w:val="28"/>
        </w:rPr>
      </w:pPr>
      <w:r>
        <w:rPr>
          <w:rFonts w:ascii="Times New Roman" w:hAnsi="Times New Roman"/>
          <w:sz w:val="28"/>
          <w:szCs w:val="28"/>
        </w:rPr>
        <w:t>5) вправе вносить вопросы, подлежащие обязательному рассмотрению Думой городского округа город Шарья  при утверждении повестки дня заседания;</w:t>
      </w:r>
    </w:p>
    <w:p w14:paraId="13D5A886">
      <w:pPr>
        <w:spacing w:after="0" w:line="240" w:lineRule="auto"/>
        <w:ind w:firstLine="709"/>
        <w:jc w:val="both"/>
        <w:rPr>
          <w:rFonts w:ascii="Times New Roman" w:hAnsi="Times New Roman"/>
          <w:sz w:val="28"/>
          <w:szCs w:val="28"/>
        </w:rPr>
      </w:pPr>
      <w:r>
        <w:rPr>
          <w:rFonts w:ascii="Times New Roman" w:hAnsi="Times New Roman"/>
          <w:sz w:val="28"/>
          <w:szCs w:val="28"/>
        </w:rPr>
        <w:t>6) председательствует на заседаниях Думы городского округа город Шарья;</w:t>
      </w:r>
    </w:p>
    <w:p w14:paraId="42E87D39">
      <w:pPr>
        <w:spacing w:after="0" w:line="240" w:lineRule="auto"/>
        <w:ind w:firstLine="709"/>
        <w:jc w:val="both"/>
        <w:rPr>
          <w:rFonts w:ascii="Times New Roman" w:hAnsi="Times New Roman"/>
          <w:sz w:val="28"/>
          <w:szCs w:val="28"/>
        </w:rPr>
      </w:pPr>
      <w:r>
        <w:rPr>
          <w:rFonts w:ascii="Times New Roman" w:hAnsi="Times New Roman"/>
          <w:sz w:val="28"/>
          <w:szCs w:val="28"/>
        </w:rPr>
        <w:t xml:space="preserve">7) издает постановления и распоряжения по вопросам организации деятельности Думы городского округа город Шарья; (п.7 </w:t>
      </w:r>
      <w:r>
        <w:rPr>
          <w:rFonts w:ascii="Times New Roman" w:hAnsi="Times New Roman" w:eastAsia="Arial"/>
          <w:sz w:val="28"/>
          <w:szCs w:val="28"/>
        </w:rPr>
        <w:t>в ред.решения Думы городского округа город Шарья от 26 мая 2022 г. № 31-ДН)</w:t>
      </w:r>
    </w:p>
    <w:p w14:paraId="776F9BC7">
      <w:pPr>
        <w:spacing w:after="0" w:line="240" w:lineRule="auto"/>
        <w:ind w:firstLine="709"/>
        <w:jc w:val="both"/>
        <w:rPr>
          <w:rFonts w:ascii="Times New Roman" w:hAnsi="Times New Roman"/>
          <w:sz w:val="28"/>
          <w:szCs w:val="28"/>
        </w:rPr>
      </w:pPr>
      <w:r>
        <w:rPr>
          <w:rFonts w:ascii="Times New Roman" w:hAnsi="Times New Roman"/>
          <w:sz w:val="28"/>
          <w:szCs w:val="28"/>
        </w:rPr>
        <w:t xml:space="preserve">8) подписывает решения  Думы городского округа город Шарья; </w:t>
      </w:r>
    </w:p>
    <w:p w14:paraId="68F135CD">
      <w:pPr>
        <w:spacing w:after="0" w:line="240" w:lineRule="auto"/>
        <w:ind w:firstLine="709"/>
        <w:jc w:val="both"/>
        <w:rPr>
          <w:rFonts w:ascii="Times New Roman" w:hAnsi="Times New Roman"/>
          <w:sz w:val="28"/>
          <w:szCs w:val="28"/>
        </w:rPr>
      </w:pPr>
      <w:r>
        <w:rPr>
          <w:rFonts w:ascii="Times New Roman" w:hAnsi="Times New Roman"/>
          <w:sz w:val="28"/>
          <w:szCs w:val="28"/>
        </w:rPr>
        <w:t xml:space="preserve">9) направляет главе городского округа город Шарья для подписания и обнародования нормативные правовые акты, принятые Думой городского округа город Шарья; </w:t>
      </w:r>
    </w:p>
    <w:p w14:paraId="424E9DEA">
      <w:pPr>
        <w:spacing w:after="0" w:line="240" w:lineRule="auto"/>
        <w:ind w:firstLine="709"/>
        <w:jc w:val="both"/>
        <w:rPr>
          <w:rFonts w:ascii="Times New Roman" w:hAnsi="Times New Roman"/>
          <w:sz w:val="28"/>
          <w:szCs w:val="28"/>
        </w:rPr>
      </w:pPr>
      <w:r>
        <w:rPr>
          <w:rFonts w:ascii="Times New Roman" w:hAnsi="Times New Roman"/>
          <w:sz w:val="28"/>
          <w:szCs w:val="28"/>
        </w:rPr>
        <w:t>10) разрабатывает и представляет на утверждение Думы городского округа город Шарья структуру и штатную численность аппарата Думы городского округа;</w:t>
      </w:r>
    </w:p>
    <w:p w14:paraId="79DB488D">
      <w:pPr>
        <w:spacing w:after="0" w:line="240" w:lineRule="auto"/>
        <w:ind w:firstLine="709"/>
        <w:jc w:val="both"/>
        <w:rPr>
          <w:rFonts w:ascii="Times New Roman" w:hAnsi="Times New Roman"/>
          <w:sz w:val="28"/>
          <w:szCs w:val="28"/>
        </w:rPr>
      </w:pPr>
      <w:r>
        <w:rPr>
          <w:rFonts w:ascii="Times New Roman" w:hAnsi="Times New Roman"/>
          <w:sz w:val="28"/>
          <w:szCs w:val="28"/>
        </w:rPr>
        <w:t>11) утверждает штатное расписание аппарата Думы городского округа город Шарья в соответствии с его структурой, принимает и увольняет работников аппарата Думы городского округа;</w:t>
      </w:r>
    </w:p>
    <w:p w14:paraId="5F046CDF">
      <w:pPr>
        <w:pStyle w:val="215"/>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Pr>
          <w:rFonts w:ascii="Times New Roman" w:hAnsi="Times New Roman"/>
          <w:sz w:val="28"/>
          <w:szCs w:val="28"/>
        </w:rPr>
        <w:t>утратил силу. - решение Думы городского округа город Шарья от 26 мая 2022 г. № 31-ДН;</w:t>
      </w:r>
    </w:p>
    <w:p w14:paraId="673D87D9">
      <w:pPr>
        <w:spacing w:after="0" w:line="240" w:lineRule="auto"/>
        <w:ind w:firstLine="709"/>
        <w:jc w:val="both"/>
        <w:rPr>
          <w:rFonts w:ascii="Times New Roman" w:hAnsi="Times New Roman"/>
          <w:sz w:val="28"/>
          <w:szCs w:val="28"/>
        </w:rPr>
      </w:pPr>
      <w:r>
        <w:rPr>
          <w:rFonts w:ascii="Times New Roman" w:hAnsi="Times New Roman"/>
          <w:sz w:val="28"/>
          <w:szCs w:val="28"/>
        </w:rPr>
        <w:t>13) подписывает и направляет в суд от имени Думы городского округа город Шарья исковые заявления, возражения на предъявленные иски и иные документы;</w:t>
      </w:r>
    </w:p>
    <w:p w14:paraId="70731C17">
      <w:pPr>
        <w:spacing w:after="0" w:line="240" w:lineRule="auto"/>
        <w:ind w:firstLine="709"/>
        <w:jc w:val="both"/>
        <w:rPr>
          <w:rFonts w:ascii="Times New Roman" w:hAnsi="Times New Roman"/>
          <w:sz w:val="28"/>
          <w:szCs w:val="28"/>
        </w:rPr>
      </w:pPr>
      <w:r>
        <w:rPr>
          <w:rFonts w:ascii="Times New Roman" w:hAnsi="Times New Roman"/>
          <w:sz w:val="28"/>
          <w:szCs w:val="28"/>
        </w:rPr>
        <w:t>14) подписывает доверенности на представление интересов Думы городского округа город Шарья в судебных и иных органах и организациях;</w:t>
      </w:r>
    </w:p>
    <w:p w14:paraId="0C487365">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sz w:val="28"/>
          <w:szCs w:val="28"/>
        </w:rPr>
        <w:t xml:space="preserve">15) </w:t>
      </w:r>
      <w:r>
        <w:rPr>
          <w:rFonts w:ascii="Times New Roman" w:hAnsi="Times New Roman" w:eastAsia="Times New Roman" w:cs="Times New Roman"/>
          <w:color w:val="000000" w:themeColor="text1"/>
          <w:sz w:val="28"/>
          <w:szCs w:val="28"/>
          <w:highlight w:val="none"/>
        </w:rPr>
        <w:t>организует рассмотрение обращений граждан, приём граждан и представителей организаций депутатами Думы городского округа город Шарья;</w:t>
      </w:r>
      <w:r>
        <w:rPr>
          <w:rFonts w:ascii="Times New Roman" w:hAnsi="Times New Roman"/>
          <w:sz w:val="28"/>
          <w:szCs w:val="28"/>
        </w:rPr>
        <w:t xml:space="preserve"> (п.15 </w:t>
      </w:r>
      <w:r>
        <w:rPr>
          <w:rFonts w:ascii="Times New Roman" w:hAnsi="Times New Roman" w:eastAsia="Arial"/>
          <w:sz w:val="28"/>
          <w:szCs w:val="28"/>
        </w:rPr>
        <w:t>в ред.решения Думы городского округа город Шарья от  26 марта 2026 г. № 12-ДН)</w:t>
      </w:r>
    </w:p>
    <w:p w14:paraId="2EFCF207">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 xml:space="preserve">16) обеспечивает исполнение полномочий главного распорядителя средств бюджета городского округа город Шарья, предусмотренных на осуществление деятельности Думы городского округа город Шарья; </w:t>
      </w:r>
      <w:r>
        <w:rPr>
          <w:rFonts w:ascii="Times New Roman" w:hAnsi="Times New Roman"/>
          <w:sz w:val="28"/>
          <w:szCs w:val="28"/>
        </w:rPr>
        <w:t xml:space="preserve">(п.16 </w:t>
      </w:r>
      <w:r>
        <w:rPr>
          <w:rFonts w:ascii="Times New Roman" w:hAnsi="Times New Roman" w:eastAsia="Arial"/>
          <w:sz w:val="28"/>
          <w:szCs w:val="28"/>
        </w:rPr>
        <w:t>в ред.решения Думы городского округа город Шарья от  26 марта 2026 г. № 12-ДН)</w:t>
      </w:r>
    </w:p>
    <w:p w14:paraId="1120DAF3">
      <w:pPr>
        <w:spacing w:after="0" w:line="240" w:lineRule="auto"/>
        <w:ind w:firstLine="709"/>
        <w:jc w:val="both"/>
        <w:rPr>
          <w:rFonts w:ascii="Times New Roman" w:hAnsi="Times New Roman" w:cs="Times New Roman"/>
          <w:sz w:val="28"/>
          <w:szCs w:val="28"/>
        </w:rPr>
      </w:pPr>
      <w:r>
        <w:rPr>
          <w:rFonts w:ascii="Times New Roman" w:hAnsi="Times New Roman" w:eastAsia="Times New Roman" w:cs="Times New Roman"/>
          <w:color w:val="000000" w:themeColor="text1"/>
          <w:sz w:val="28"/>
          <w:szCs w:val="28"/>
          <w:highlight w:val="none"/>
        </w:rPr>
        <w:t>17) не реже одного раза в год информирует население городского округа через средства массовой информации о деятельности Думы городского округа город Шарья;</w:t>
      </w:r>
      <w:r>
        <w:rPr>
          <w:rFonts w:ascii="Times New Roman" w:hAnsi="Times New Roman" w:eastAsia="Times New Roman" w:cs="Times New Roman"/>
          <w:sz w:val="28"/>
          <w:szCs w:val="28"/>
        </w:rPr>
        <w:t xml:space="preserve"> </w:t>
      </w:r>
      <w:r>
        <w:rPr>
          <w:rFonts w:ascii="Times New Roman" w:hAnsi="Times New Roman"/>
          <w:sz w:val="28"/>
          <w:szCs w:val="28"/>
        </w:rPr>
        <w:t xml:space="preserve">(п.17 </w:t>
      </w:r>
      <w:r>
        <w:rPr>
          <w:rFonts w:ascii="Times New Roman" w:hAnsi="Times New Roman" w:eastAsia="Arial"/>
          <w:sz w:val="28"/>
          <w:szCs w:val="28"/>
        </w:rPr>
        <w:t>в ред.решения Думы городского округа город Шарья от  26 марта 2026 г. № 12-ДН)</w:t>
      </w:r>
    </w:p>
    <w:p w14:paraId="56A83824">
      <w:pPr>
        <w:spacing w:after="0" w:line="240" w:lineRule="auto"/>
        <w:ind w:firstLine="709"/>
        <w:jc w:val="both"/>
        <w:rPr>
          <w:rFonts w:ascii="Times New Roman" w:hAnsi="Times New Roman"/>
          <w:sz w:val="28"/>
          <w:szCs w:val="28"/>
        </w:rPr>
      </w:pPr>
      <w:r>
        <w:rPr>
          <w:rFonts w:ascii="Times New Roman" w:hAnsi="Times New Roman"/>
          <w:sz w:val="28"/>
          <w:szCs w:val="28"/>
        </w:rPr>
        <w:t>18) осуществляет иные полномочия в соответствии с настоящим Уставом и Регламентом Думы городского округа город Шарья, а также полномочия руководителя юридического лица в соответствии с действующим законодательством.</w:t>
      </w:r>
    </w:p>
    <w:p w14:paraId="3F974AE4">
      <w:pPr>
        <w:pStyle w:val="215"/>
        <w:ind w:firstLine="709"/>
        <w:jc w:val="both"/>
        <w:rPr>
          <w:rFonts w:ascii="Times New Roman" w:hAnsi="Times New Roman" w:cs="Times New Roman"/>
          <w:sz w:val="28"/>
          <w:szCs w:val="28"/>
        </w:rPr>
      </w:pPr>
      <w:r>
        <w:rPr>
          <w:rFonts w:ascii="Times New Roman" w:hAnsi="Times New Roman" w:cs="Times New Roman"/>
          <w:sz w:val="28"/>
          <w:szCs w:val="28"/>
        </w:rPr>
        <w:t>2. Заместитель председателя Думы:</w:t>
      </w:r>
    </w:p>
    <w:p w14:paraId="56A430D8">
      <w:pPr>
        <w:spacing w:after="0" w:line="240" w:lineRule="auto"/>
        <w:ind w:firstLine="709"/>
        <w:jc w:val="both"/>
        <w:rPr>
          <w:rFonts w:ascii="Times New Roman" w:hAnsi="Times New Roman"/>
          <w:sz w:val="28"/>
          <w:szCs w:val="28"/>
        </w:rPr>
      </w:pPr>
      <w:r>
        <w:rPr>
          <w:rFonts w:ascii="Times New Roman" w:hAnsi="Times New Roman"/>
          <w:sz w:val="28"/>
          <w:szCs w:val="28"/>
        </w:rPr>
        <w:t>1) в период временного отсутствия председателя Думы городского округа город Шарья ведет заседания Думы, заседания Совета Думы;</w:t>
      </w:r>
    </w:p>
    <w:p w14:paraId="5558CF3C">
      <w:pPr>
        <w:spacing w:after="0" w:line="240" w:lineRule="auto"/>
        <w:ind w:firstLine="709"/>
        <w:jc w:val="both"/>
        <w:rPr>
          <w:rFonts w:ascii="Times New Roman" w:hAnsi="Times New Roman"/>
          <w:sz w:val="28"/>
          <w:szCs w:val="28"/>
        </w:rPr>
      </w:pPr>
      <w:r>
        <w:rPr>
          <w:rFonts w:ascii="Times New Roman" w:hAnsi="Times New Roman"/>
          <w:sz w:val="28"/>
          <w:szCs w:val="28"/>
        </w:rPr>
        <w:t>2) по поручению председателя Думы городского округа город Шарья координирует деятельность постоянных депутатских комиссий, рабочих групп, общественных и согласительных  комиссий, а также проводит депутатские слушания;</w:t>
      </w:r>
    </w:p>
    <w:p w14:paraId="7F520D5D">
      <w:pPr>
        <w:spacing w:after="0" w:line="240" w:lineRule="auto"/>
        <w:ind w:firstLine="709"/>
        <w:jc w:val="both"/>
        <w:rPr>
          <w:rFonts w:ascii="Times New Roman" w:hAnsi="Times New Roman"/>
          <w:sz w:val="28"/>
          <w:szCs w:val="28"/>
        </w:rPr>
      </w:pPr>
      <w:r>
        <w:rPr>
          <w:rFonts w:ascii="Times New Roman" w:hAnsi="Times New Roman"/>
          <w:sz w:val="28"/>
          <w:szCs w:val="28"/>
        </w:rPr>
        <w:t>3) иные обязанности заместителя председателя Думы городского округа город Шарья определяются Регламентом Думы городского округа город Шарья.</w:t>
      </w:r>
    </w:p>
    <w:p w14:paraId="3D3FB2A5">
      <w:pPr>
        <w:shd w:val="clear" w:color="auto" w:fill="FFFFFF"/>
        <w:spacing w:after="0" w:line="240" w:lineRule="auto"/>
        <w:jc w:val="both"/>
        <w:rPr>
          <w:rFonts w:ascii="Times New Roman" w:hAnsi="Times New Roman"/>
          <w:color w:val="000000"/>
          <w:sz w:val="28"/>
          <w:szCs w:val="28"/>
        </w:rPr>
      </w:pPr>
    </w:p>
    <w:p w14:paraId="4D82E5BA">
      <w:pPr>
        <w:pStyle w:val="2"/>
        <w:tabs>
          <w:tab w:val="left" w:pos="0"/>
        </w:tabs>
        <w:rPr>
          <w:bCs/>
          <w:spacing w:val="0"/>
          <w:sz w:val="28"/>
          <w:szCs w:val="28"/>
        </w:rPr>
      </w:pPr>
      <w:r>
        <w:rPr>
          <w:b/>
          <w:bCs/>
          <w:spacing w:val="0"/>
          <w:sz w:val="28"/>
          <w:szCs w:val="28"/>
        </w:rPr>
        <w:t xml:space="preserve">Статья 26.  </w:t>
      </w:r>
      <w:r>
        <w:rPr>
          <w:bCs/>
          <w:spacing w:val="0"/>
          <w:sz w:val="28"/>
          <w:szCs w:val="28"/>
        </w:rPr>
        <w:t>Утратила силу. – Решение Думы городского округа город Шарья от 24 июня 2011 г. № 32-ДН.</w:t>
      </w:r>
    </w:p>
    <w:p w14:paraId="313CC080">
      <w:pPr>
        <w:shd w:val="clear" w:color="auto" w:fill="FFFFFF"/>
        <w:tabs>
          <w:tab w:val="left" w:pos="30"/>
          <w:tab w:val="left" w:pos="414"/>
        </w:tabs>
        <w:spacing w:after="0" w:line="240" w:lineRule="auto"/>
        <w:ind w:firstLine="315"/>
        <w:jc w:val="both"/>
        <w:rPr>
          <w:rFonts w:ascii="Times New Roman" w:hAnsi="Times New Roman"/>
          <w:color w:val="000000"/>
          <w:sz w:val="28"/>
          <w:szCs w:val="28"/>
        </w:rPr>
      </w:pPr>
      <w:r>
        <w:rPr>
          <w:rFonts w:ascii="Times New Roman" w:hAnsi="Times New Roman"/>
          <w:color w:val="000000"/>
          <w:sz w:val="28"/>
          <w:szCs w:val="28"/>
        </w:rPr>
        <w:t xml:space="preserve">  </w:t>
      </w:r>
    </w:p>
    <w:p w14:paraId="1AF016FC">
      <w:pPr>
        <w:shd w:val="clear" w:color="auto" w:fill="FFFFFF"/>
        <w:spacing w:after="0" w:line="240" w:lineRule="auto"/>
        <w:jc w:val="both"/>
        <w:rPr>
          <w:rFonts w:ascii="Times New Roman" w:hAnsi="Times New Roman"/>
          <w:bCs/>
          <w:sz w:val="28"/>
          <w:szCs w:val="28"/>
        </w:rPr>
      </w:pPr>
      <w:r>
        <w:rPr>
          <w:rFonts w:ascii="Times New Roman" w:hAnsi="Times New Roman"/>
          <w:b/>
          <w:bCs/>
          <w:color w:val="000000"/>
          <w:sz w:val="28"/>
          <w:szCs w:val="28"/>
        </w:rPr>
        <w:t xml:space="preserve">Статья 27. </w:t>
      </w:r>
      <w:r>
        <w:rPr>
          <w:rFonts w:ascii="Times New Roman" w:hAnsi="Times New Roman"/>
          <w:bCs/>
          <w:sz w:val="28"/>
          <w:szCs w:val="28"/>
        </w:rPr>
        <w:t>Утратила силу. – Решение Думы городского округа город Шарья от 24 июня 2011 г. № 32-ДН.</w:t>
      </w:r>
    </w:p>
    <w:p w14:paraId="35273E96">
      <w:pPr>
        <w:shd w:val="clear" w:color="auto" w:fill="FFFFFF"/>
        <w:spacing w:after="0" w:line="240" w:lineRule="auto"/>
        <w:jc w:val="both"/>
        <w:rPr>
          <w:rFonts w:ascii="Times New Roman" w:hAnsi="Times New Roman"/>
          <w:color w:val="000000"/>
          <w:sz w:val="28"/>
          <w:szCs w:val="28"/>
        </w:rPr>
      </w:pPr>
    </w:p>
    <w:p w14:paraId="77F40B14">
      <w:pPr>
        <w:pStyle w:val="213"/>
        <w:rPr>
          <w:b/>
          <w:bCs/>
          <w:spacing w:val="0"/>
          <w:sz w:val="28"/>
          <w:szCs w:val="28"/>
        </w:rPr>
      </w:pPr>
      <w:r>
        <w:rPr>
          <w:b/>
          <w:bCs/>
          <w:spacing w:val="0"/>
          <w:sz w:val="28"/>
          <w:szCs w:val="28"/>
        </w:rPr>
        <w:t xml:space="preserve">Статья 28. Досрочное   прекращение   полномочий   Думы городского округа  город Шарья и депутатов   </w:t>
      </w:r>
    </w:p>
    <w:p w14:paraId="17B75C5B">
      <w:pPr>
        <w:pStyle w:val="213"/>
        <w:rPr>
          <w:b w:val="0"/>
          <w:bCs w:val="0"/>
          <w:spacing w:val="0"/>
          <w:sz w:val="28"/>
          <w:szCs w:val="28"/>
        </w:rPr>
      </w:pPr>
      <w:r>
        <w:rPr>
          <w:b w:val="0"/>
          <w:bCs w:val="0"/>
          <w:spacing w:val="0"/>
          <w:sz w:val="28"/>
          <w:szCs w:val="28"/>
        </w:rPr>
        <w:t xml:space="preserve">(наименование статьи </w:t>
      </w:r>
      <w:r>
        <w:rPr>
          <w:rFonts w:ascii="Times New Roman" w:hAnsi="Times New Roman" w:eastAsia="Arial"/>
          <w:sz w:val="28"/>
          <w:szCs w:val="28"/>
        </w:rPr>
        <w:t>в ред.решения Думы городского округа город Шарья от  26 марта 2026 г. № 12-ДН)</w:t>
      </w:r>
    </w:p>
    <w:p w14:paraId="15A29920">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 Полномочия Думы городского округа город Шарья прекращаются досрочно в следующих случаях:</w:t>
      </w:r>
    </w:p>
    <w:p w14:paraId="691E66AF">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 вступление в силу закона Костромской области о роспуске Думы городского округа город Шарья;</w:t>
      </w:r>
    </w:p>
    <w:p w14:paraId="0F9A76E6">
      <w:pPr>
        <w:pStyle w:val="55"/>
        <w:spacing w:line="240" w:lineRule="auto"/>
        <w:ind w:firstLine="709"/>
        <w:jc w:val="both"/>
        <w:rPr>
          <w:rFonts w:ascii="Times New Roman" w:hAnsi="Times New Roman" w:cs="Times New Roman"/>
          <w:color w:val="000000" w:themeColor="text1"/>
          <w:sz w:val="28"/>
          <w:szCs w:val="28"/>
          <w:highlight w:val="none"/>
          <w:u w:val="none"/>
        </w:rPr>
      </w:pPr>
      <w:r>
        <w:rPr>
          <w:rFonts w:ascii="Times New Roman" w:hAnsi="Times New Roman" w:eastAsia="Times New Roman" w:cs="Times New Roman"/>
          <w:color w:val="000000" w:themeColor="text1"/>
          <w:sz w:val="28"/>
          <w:szCs w:val="28"/>
          <w:highlight w:val="none"/>
        </w:rPr>
        <w:t>2) принятие Думой городского округа город Шарья в порядке, определенном настоящим Уставом, решени</w:t>
      </w:r>
      <w:r>
        <w:rPr>
          <w:rFonts w:ascii="Times New Roman" w:hAnsi="Times New Roman" w:eastAsia="Times New Roman" w:cs="Times New Roman"/>
          <w:color w:val="000000" w:themeColor="text1"/>
          <w:sz w:val="28"/>
          <w:szCs w:val="28"/>
          <w:highlight w:val="none"/>
          <w:u w:val="none"/>
        </w:rPr>
        <w:t>я о самороспуске;</w:t>
      </w:r>
    </w:p>
    <w:p w14:paraId="6271AA09">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3) вступление в силу решения Костромского областного суда о неправомочности данного состава депутатов Думы городского округа город Шарья, в том числе в связи со сложением депутатами своих полномочий;</w:t>
      </w:r>
    </w:p>
    <w:p w14:paraId="03BF29DC">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 xml:space="preserve">4) преобразование городского округа город Шарья, осуществляемое в соответствии с частями 6 и 7 статьи 12 Федерального закона «Об общих принципах организации местного самоуправления в единой системе публичной власти»; </w:t>
      </w:r>
    </w:p>
    <w:p w14:paraId="444D584B">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5) увеличение численности избирателей городского округа город Шарья более чем на 25 процентов;</w:t>
      </w:r>
    </w:p>
    <w:p w14:paraId="19BF9239">
      <w:pPr>
        <w:shd w:val="clear" w:color="auto" w:fill="FFFFFF"/>
        <w:tabs>
          <w:tab w:val="left" w:pos="690"/>
          <w:tab w:val="left" w:pos="874"/>
        </w:tabs>
        <w:spacing w:after="0" w:line="240" w:lineRule="auto"/>
        <w:ind w:left="0" w:firstLine="0"/>
        <w:jc w:val="both"/>
        <w:rPr>
          <w:rFonts w:ascii="Times New Roman" w:hAnsi="Times New Roman" w:cs="Times New Roman"/>
          <w:color w:val="000000"/>
          <w:sz w:val="28"/>
          <w:szCs w:val="28"/>
        </w:rPr>
      </w:pPr>
      <w:r>
        <w:rPr>
          <w:rFonts w:ascii="Times New Roman" w:hAnsi="Times New Roman" w:eastAsia="Times New Roman" w:cs="Times New Roman"/>
          <w:color w:val="000000" w:themeColor="text1"/>
          <w:sz w:val="28"/>
          <w:szCs w:val="28"/>
          <w:highlight w:val="none"/>
        </w:rPr>
        <w:t>6) нарушение срока издания муниципального правового акта, необходимого для реализации решения, принятого путем прямого волеизъявления населения.</w:t>
      </w:r>
    </w:p>
    <w:p w14:paraId="60034009">
      <w:pPr>
        <w:shd w:val="clear" w:color="auto" w:fill="FFFFFF"/>
        <w:tabs>
          <w:tab w:val="left" w:pos="0"/>
          <w:tab w:val="left" w:pos="326"/>
        </w:tabs>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(ч. 1. в ред. решений Думы городского округа город Шарья от 27 мая 2010 г. № 29-ДН, от 26 марта 2026 г. № 12-ДН) </w:t>
      </w:r>
    </w:p>
    <w:p w14:paraId="1FDBF504">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sz w:val="28"/>
          <w:szCs w:val="28"/>
        </w:rPr>
        <w:t xml:space="preserve">2. </w:t>
      </w:r>
      <w:r>
        <w:rPr>
          <w:rFonts w:ascii="Times New Roman" w:hAnsi="Times New Roman" w:eastAsia="Times New Roman" w:cs="Times New Roman"/>
          <w:color w:val="000000" w:themeColor="text1"/>
          <w:sz w:val="28"/>
          <w:szCs w:val="28"/>
          <w:highlight w:val="none"/>
        </w:rPr>
        <w:t>Полномочия депутата Думы городского округа города Шарьи прекращаются досрочно в следующих случаях:</w:t>
      </w:r>
    </w:p>
    <w:p w14:paraId="6D399956">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 смерть;</w:t>
      </w:r>
    </w:p>
    <w:p w14:paraId="19B384D6">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2) отставка по собственному желанию;</w:t>
      </w:r>
    </w:p>
    <w:p w14:paraId="6E74B735">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3) признание судом недееспособным или ограниченно дееспособным;</w:t>
      </w:r>
    </w:p>
    <w:p w14:paraId="79ED511C">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4) признание судом безвестно отсутствующим или объявление умершим;</w:t>
      </w:r>
    </w:p>
    <w:p w14:paraId="73F730C8">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5) вступление в отношении его в законную силу обвинительного приговора суда;</w:t>
      </w:r>
    </w:p>
    <w:p w14:paraId="52877FB1">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6) выезд за пределы Российской Федерации на постоянное место жительства;</w:t>
      </w:r>
    </w:p>
    <w:p w14:paraId="2A328316">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7) прекращение гражданства Российской Федерации или наличие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w:t>
      </w:r>
    </w:p>
    <w:p w14:paraId="0396EAF6">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8) досрочное прекращение полномочий Думы городского округа города Шарьи;</w:t>
      </w:r>
    </w:p>
    <w:p w14:paraId="3DE91A28">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9) призыв на военную службу или направление на заменяющую ее альтернативную гражданскую службу;</w:t>
      </w:r>
    </w:p>
    <w:p w14:paraId="2C707A24">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10) приобретение статуса иностранного агента;</w:t>
      </w:r>
    </w:p>
    <w:p w14:paraId="69B76ED3">
      <w:pPr>
        <w:shd w:val="clear" w:color="auto" w:fill="FFFFFF"/>
        <w:tabs>
          <w:tab w:val="left" w:pos="0"/>
          <w:tab w:val="left" w:pos="326"/>
        </w:tabs>
        <w:spacing w:after="0" w:line="240" w:lineRule="auto"/>
        <w:ind w:firstLine="705"/>
        <w:jc w:val="both"/>
        <w:rPr>
          <w:rFonts w:ascii="Times New Roman" w:hAnsi="Times New Roman" w:eastAsia="Times New Roman" w:cs="Times New Roman"/>
          <w:sz w:val="28"/>
          <w:szCs w:val="28"/>
          <w:highlight w:val="none"/>
        </w:rPr>
      </w:pPr>
      <w:r>
        <w:rPr>
          <w:rFonts w:ascii="Times New Roman" w:hAnsi="Times New Roman" w:eastAsia="Times New Roman" w:cs="Times New Roman"/>
          <w:color w:val="000000" w:themeColor="text1"/>
          <w:sz w:val="28"/>
          <w:szCs w:val="28"/>
          <w:highlight w:val="none"/>
        </w:rPr>
        <w:t>11) иные случаи, установленные Федеральным законом «Об общих принципах организации местного самоуправления в единой системе публичной власти» и другими федеральными законами.</w:t>
      </w:r>
    </w:p>
    <w:p w14:paraId="2A5DC2FC">
      <w:pPr>
        <w:shd w:val="clear" w:color="auto" w:fill="FFFFFF"/>
        <w:tabs>
          <w:tab w:val="left" w:pos="0"/>
          <w:tab w:val="left" w:pos="326"/>
        </w:tabs>
        <w:spacing w:after="0" w:line="240" w:lineRule="auto"/>
        <w:ind w:firstLine="0"/>
        <w:jc w:val="both"/>
        <w:rPr>
          <w:rFonts w:ascii="Times New Roman" w:hAnsi="Times New Roman" w:cs="Times New Roman"/>
          <w:sz w:val="28"/>
          <w:szCs w:val="28"/>
        </w:rPr>
      </w:pPr>
      <w:r>
        <w:rPr>
          <w:rFonts w:ascii="Times New Roman" w:hAnsi="Times New Roman"/>
          <w:color w:val="000000"/>
          <w:sz w:val="28"/>
          <w:szCs w:val="28"/>
        </w:rPr>
        <w:t>(ч. 2. в ред. решения Думы городского округа город Шарья от 26 марта 2026 г. № 12-ДН)</w:t>
      </w:r>
    </w:p>
    <w:p w14:paraId="19EDA150">
      <w:pPr>
        <w:shd w:val="clear" w:color="auto" w:fill="FFFFFF"/>
        <w:tabs>
          <w:tab w:val="left" w:pos="826"/>
        </w:tabs>
        <w:spacing w:after="0" w:line="240" w:lineRule="auto"/>
        <w:ind w:firstLine="720"/>
        <w:jc w:val="both"/>
        <w:rPr>
          <w:rFonts w:ascii="Times New Roman" w:hAnsi="Times New Roman"/>
          <w:sz w:val="28"/>
          <w:szCs w:val="28"/>
        </w:rPr>
      </w:pPr>
      <w:r>
        <w:rPr>
          <w:rFonts w:ascii="Times New Roman" w:hAnsi="Times New Roman"/>
          <w:color w:val="000000"/>
          <w:sz w:val="28"/>
          <w:szCs w:val="28"/>
          <w:highlight w:val="none"/>
        </w:rPr>
        <w:t xml:space="preserve">2.1. </w:t>
      </w:r>
      <w:r>
        <w:rPr>
          <w:rFonts w:ascii="Times New Roman" w:hAnsi="Times New Roman"/>
          <w:sz w:val="28"/>
          <w:szCs w:val="28"/>
        </w:rPr>
        <w:t xml:space="preserve"> Утратила силу. – Решение </w:t>
      </w:r>
      <w:r>
        <w:rPr>
          <w:rFonts w:ascii="Times New Roman" w:hAnsi="Times New Roman"/>
          <w:color w:val="000000"/>
          <w:sz w:val="28"/>
          <w:szCs w:val="28"/>
        </w:rPr>
        <w:t xml:space="preserve"> Думы городского округа город Шарья от 26 марта 2026 г. № 12-ДН</w:t>
      </w:r>
      <w:r>
        <w:rPr>
          <w:rFonts w:ascii="Times New Roman" w:hAnsi="Times New Roman"/>
          <w:sz w:val="28"/>
          <w:szCs w:val="28"/>
        </w:rPr>
        <w:t>.</w:t>
      </w:r>
    </w:p>
    <w:p w14:paraId="1C619CD7">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sz w:val="28"/>
          <w:szCs w:val="28"/>
        </w:rPr>
        <w:t xml:space="preserve">2.2. </w:t>
      </w:r>
      <w:r>
        <w:rPr>
          <w:rFonts w:ascii="Times New Roman" w:hAnsi="Times New Roman" w:eastAsia="Times New Roman" w:cs="Times New Roman"/>
          <w:color w:val="000000" w:themeColor="text1"/>
          <w:sz w:val="28"/>
          <w:szCs w:val="28"/>
          <w:highlight w:val="none"/>
        </w:rPr>
        <w:t>Полномочия депутата Думы городского округа прекращаются досрочно в случае несоблюдения ограничений, запретов, неисполнения обязанностей, установленных законодательством Российской Федерации о противодействии коррупции, если иное не предусмотрено Федеральным законом «Об общих принципах организации местного самоуправления в единой системе публичной власти».</w:t>
      </w:r>
    </w:p>
    <w:p w14:paraId="1BFD110D">
      <w:pPr>
        <w:spacing w:after="0" w:line="240" w:lineRule="auto"/>
        <w:ind w:firstLine="709"/>
        <w:jc w:val="both"/>
        <w:rPr>
          <w:rFonts w:ascii="Times New Roman" w:hAnsi="Times New Roman" w:cs="Times New Roman"/>
          <w:sz w:val="28"/>
          <w:szCs w:val="28"/>
        </w:rPr>
      </w:pPr>
      <w:r>
        <w:rPr>
          <w:rFonts w:ascii="Times New Roman" w:hAnsi="Times New Roman" w:eastAsia="Times New Roman" w:cs="Times New Roman"/>
          <w:color w:val="000000" w:themeColor="text1"/>
          <w:sz w:val="28"/>
          <w:szCs w:val="28"/>
          <w:highlight w:val="none"/>
        </w:rPr>
        <w:t>При выявлении в результате проверки, проведенной в соответствии с частью 2 статьи 29 Федерального закона «Об общих принципах организации местного самоуправления в единой системе публичной власти», фактов несоблюдения ограничений, запретов, неисполнения обязанностей, которые установлены законодательством Российской Федерации о противодействии коррупции, губернатор Костромской области обращается с заявлением о досрочном прекращении полномочий депутата Думы городского округа или применении в отношении указанного лица иной меры ответственности в Думу городского округа город Шарья или в суд.</w:t>
      </w:r>
    </w:p>
    <w:p w14:paraId="5455E684">
      <w:pPr>
        <w:shd w:val="clear" w:color="auto" w:fill="FFFFFF"/>
        <w:tabs>
          <w:tab w:val="left" w:pos="826"/>
        </w:tabs>
        <w:spacing w:after="0" w:line="240" w:lineRule="auto"/>
        <w:ind w:firstLine="0"/>
        <w:jc w:val="both"/>
        <w:rPr>
          <w:rFonts w:ascii="Times New Roman" w:hAnsi="Times New Roman"/>
          <w:sz w:val="28"/>
          <w:szCs w:val="28"/>
          <w:highlight w:val="none"/>
        </w:rPr>
      </w:pPr>
      <w:r>
        <w:rPr>
          <w:rFonts w:ascii="Times New Roman" w:hAnsi="Times New Roman"/>
          <w:sz w:val="28"/>
          <w:szCs w:val="28"/>
        </w:rPr>
        <w:t>(ч. 2.2. введена решением Думы городского округа город Шарья от 29 августа 2012 г. № 26-ДН, в ред. решений Думы городского округа город Шарья от 26 октября 2017 г. № 35-ДН от 26 марта 2026 г. № 12-ДН)</w:t>
      </w:r>
    </w:p>
    <w:p w14:paraId="1A96D03F">
      <w:pPr>
        <w:shd w:val="clear" w:color="auto" w:fill="FFFFFF"/>
        <w:tabs>
          <w:tab w:val="left" w:pos="826"/>
        </w:tabs>
        <w:spacing w:after="0" w:line="240" w:lineRule="auto"/>
        <w:ind w:firstLine="720"/>
        <w:jc w:val="both"/>
        <w:rPr>
          <w:rFonts w:ascii="Times New Roman" w:hAnsi="Times New Roman" w:cs="Times New Roman"/>
          <w:sz w:val="28"/>
          <w:szCs w:val="28"/>
          <w:highlight w:val="none"/>
        </w:rPr>
      </w:pPr>
      <w:r>
        <w:rPr>
          <w:rFonts w:ascii="Times New Roman" w:hAnsi="Times New Roman" w:cs="Times New Roman"/>
          <w:sz w:val="28"/>
          <w:szCs w:val="28"/>
        </w:rPr>
        <w:t>2.3. П</w:t>
      </w:r>
      <w:r>
        <w:rPr>
          <w:rFonts w:ascii="Times New Roman" w:hAnsi="Times New Roman" w:cs="Times New Roman"/>
          <w:sz w:val="28"/>
          <w:szCs w:val="28"/>
          <w:shd w:val="clear" w:color="auto" w:fill="FEFEFE"/>
        </w:rPr>
        <w:t>олномочия депутата Думы городского округа город Шарья прекращаются досрочно решением Думы городского округа город Шарья в случае отсутствия депутата без уважительных причин на всех заседаниях Думы городского округа город Шарья в течение шести месяцев подряд.</w:t>
      </w:r>
    </w:p>
    <w:p w14:paraId="058DA122">
      <w:pPr>
        <w:shd w:val="clear" w:color="auto" w:fill="FFFFFF"/>
        <w:tabs>
          <w:tab w:val="left" w:pos="826"/>
        </w:tabs>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highlight w:val="none"/>
        </w:rPr>
        <w:t>(ч. 2.3. введена решением Думы городского округа город Шарья от 27 апреля 2023 г. № 17-ДН)</w:t>
      </w:r>
    </w:p>
    <w:p w14:paraId="79A69929">
      <w:pPr>
        <w:shd w:val="clear" w:color="auto" w:fill="FFFFFF"/>
        <w:tabs>
          <w:tab w:val="left" w:pos="826"/>
        </w:tabs>
        <w:spacing w:after="0" w:line="240" w:lineRule="auto"/>
        <w:ind w:firstLine="720"/>
        <w:jc w:val="both"/>
        <w:rPr>
          <w:rFonts w:ascii="Times New Roman" w:hAnsi="Times New Roman"/>
          <w:sz w:val="28"/>
          <w:szCs w:val="28"/>
        </w:rPr>
      </w:pPr>
      <w:r>
        <w:rPr>
          <w:rFonts w:ascii="Times New Roman" w:hAnsi="Times New Roman"/>
          <w:sz w:val="28"/>
          <w:szCs w:val="28"/>
        </w:rPr>
        <w:t xml:space="preserve">3. Решение Думы городского округа город Шарья о досрочном прекращении полномочий депутата Думы городского округа город Шарья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заседаниями Думы городского округа город Шарья, - не позднее чем через три месяца со дня появления такого основания. </w:t>
      </w:r>
    </w:p>
    <w:p w14:paraId="2A522A91">
      <w:pPr>
        <w:shd w:val="clear" w:color="auto" w:fill="FFFFFF"/>
        <w:tabs>
          <w:tab w:val="left" w:pos="826"/>
        </w:tabs>
        <w:spacing w:after="0" w:line="240" w:lineRule="auto"/>
        <w:ind w:firstLine="0"/>
        <w:jc w:val="both"/>
        <w:rPr>
          <w:rFonts w:ascii="Times New Roman" w:hAnsi="Times New Roman"/>
          <w:color w:val="000000"/>
          <w:sz w:val="28"/>
          <w:szCs w:val="28"/>
        </w:rPr>
      </w:pPr>
      <w:r>
        <w:rPr>
          <w:rFonts w:ascii="Times New Roman" w:hAnsi="Times New Roman"/>
          <w:sz w:val="28"/>
          <w:szCs w:val="28"/>
        </w:rPr>
        <w:t>(ч. 2.3. введена решением Думы городского округа город Шарья от 26 октября 2017 г. № 35-ДН, в ред. решения Думы городского округа город Шарья от 26 мая 2022 г. № 31-ДН)</w:t>
      </w:r>
      <w:r>
        <w:rPr>
          <w:rFonts w:ascii="Times New Roman" w:hAnsi="Times New Roman"/>
          <w:color w:val="000000"/>
          <w:sz w:val="28"/>
          <w:szCs w:val="28"/>
        </w:rPr>
        <w:t xml:space="preserve">  </w:t>
      </w:r>
    </w:p>
    <w:p w14:paraId="6B5D32A0">
      <w:pPr>
        <w:shd w:val="clear" w:color="auto" w:fill="FFFFFF"/>
        <w:tabs>
          <w:tab w:val="left" w:pos="826"/>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4. В случае досрочного прекращения полномочий Думы городского округа города Шарьи досрочные выборы в Думу городского округа город Шарья назначаются и проводятся в сроки и в порядке, установленные Федеральным законом </w:t>
      </w:r>
      <w:r>
        <w:rPr>
          <w:rFonts w:ascii="Times New Roman" w:hAnsi="Times New Roman"/>
          <w:sz w:val="28"/>
          <w:szCs w:val="28"/>
        </w:rPr>
        <w:t>от 12.06.2002 № 67-ФЗ «Об основных гарантиях избирательных прав и права на участие в референдуме граждан Российской Федерации».</w:t>
      </w:r>
      <w:r>
        <w:rPr>
          <w:rFonts w:ascii="Times New Roman" w:hAnsi="Times New Roman"/>
          <w:color w:val="000000"/>
          <w:sz w:val="28"/>
          <w:szCs w:val="28"/>
        </w:rPr>
        <w:t xml:space="preserve"> </w:t>
      </w:r>
    </w:p>
    <w:p w14:paraId="42BBB57F">
      <w:pPr>
        <w:shd w:val="clear" w:color="auto" w:fill="FFFFFF"/>
        <w:tabs>
          <w:tab w:val="left" w:pos="826"/>
        </w:tabs>
        <w:spacing w:after="0" w:line="240" w:lineRule="auto"/>
        <w:ind w:firstLine="0"/>
        <w:jc w:val="both"/>
        <w:rPr>
          <w:rFonts w:ascii="Times New Roman" w:hAnsi="Times New Roman"/>
          <w:color w:val="000000"/>
          <w:sz w:val="28"/>
          <w:szCs w:val="28"/>
        </w:rPr>
      </w:pPr>
      <w:r>
        <w:rPr>
          <w:rFonts w:ascii="Times New Roman" w:hAnsi="Times New Roman"/>
          <w:color w:val="000000"/>
          <w:sz w:val="28"/>
          <w:szCs w:val="28"/>
        </w:rPr>
        <w:t xml:space="preserve">(в ред. решений Думы городского округа город Шарья от 29 июня 2007 г. № 30-ДН, от 29 августа 2012 г. № 26-ДН, </w:t>
      </w:r>
      <w:r>
        <w:rPr>
          <w:rFonts w:ascii="Times New Roman" w:hAnsi="Times New Roman"/>
          <w:sz w:val="28"/>
          <w:szCs w:val="28"/>
        </w:rPr>
        <w:t>от 26 мая 2022 г. № 31-ДН)</w:t>
      </w:r>
      <w:r>
        <w:rPr>
          <w:rFonts w:ascii="Times New Roman" w:hAnsi="Times New Roman"/>
          <w:color w:val="000000"/>
          <w:sz w:val="28"/>
          <w:szCs w:val="28"/>
        </w:rPr>
        <w:t xml:space="preserve">  </w:t>
      </w:r>
    </w:p>
    <w:p w14:paraId="3C24D3D7">
      <w:pPr>
        <w:spacing w:after="0" w:line="240" w:lineRule="auto"/>
        <w:ind w:firstLine="540"/>
        <w:jc w:val="center"/>
        <w:rPr>
          <w:rFonts w:ascii="Times New Roman" w:hAnsi="Times New Roman"/>
          <w:b/>
          <w:bCs/>
          <w:sz w:val="28"/>
          <w:szCs w:val="28"/>
          <w:highlight w:val="none"/>
        </w:rPr>
      </w:pPr>
    </w:p>
    <w:p w14:paraId="016221A8">
      <w:pPr>
        <w:spacing w:after="0" w:line="240" w:lineRule="auto"/>
        <w:ind w:firstLine="540"/>
        <w:jc w:val="center"/>
        <w:rPr>
          <w:rFonts w:ascii="Times New Roman" w:hAnsi="Times New Roman"/>
          <w:b/>
          <w:bCs/>
          <w:sz w:val="28"/>
          <w:szCs w:val="28"/>
          <w:highlight w:val="none"/>
        </w:rPr>
      </w:pPr>
      <w:r>
        <w:rPr>
          <w:rFonts w:ascii="Times New Roman" w:hAnsi="Times New Roman"/>
          <w:b/>
          <w:sz w:val="28"/>
          <w:szCs w:val="28"/>
        </w:rPr>
        <w:t>Глава 7.1. Глава городского округа город Шарья</w:t>
      </w:r>
    </w:p>
    <w:p w14:paraId="592DC37C">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Глава 7.1. Глава городского округа город Шарья – Утратила силу </w:t>
      </w:r>
      <w:r>
        <w:rPr>
          <w:rFonts w:ascii="Times New Roman" w:hAnsi="Times New Roman"/>
          <w:sz w:val="28"/>
          <w:szCs w:val="28"/>
        </w:rPr>
        <w:t xml:space="preserve">– решение Думы городского округа город Шарья от 30 января 2014 г. № 1-ДН </w:t>
      </w:r>
    </w:p>
    <w:p w14:paraId="52057BA2">
      <w:pPr>
        <w:pStyle w:val="2"/>
        <w:tabs>
          <w:tab w:val="left" w:pos="0"/>
        </w:tabs>
        <w:jc w:val="center"/>
        <w:rPr>
          <w:b/>
          <w:bCs/>
          <w:spacing w:val="0"/>
          <w:sz w:val="28"/>
          <w:szCs w:val="28"/>
          <w:highlight w:val="none"/>
        </w:rPr>
      </w:pPr>
      <w:r>
        <w:rPr>
          <w:b/>
          <w:bCs/>
          <w:spacing w:val="0"/>
          <w:sz w:val="28"/>
          <w:szCs w:val="28"/>
        </w:rPr>
        <w:t xml:space="preserve">Глава 8. Глава городского округа город Шарья. </w:t>
      </w:r>
    </w:p>
    <w:p w14:paraId="3EFCBD91">
      <w:pPr>
        <w:pStyle w:val="2"/>
        <w:tabs>
          <w:tab w:val="left" w:pos="0"/>
        </w:tabs>
        <w:jc w:val="center"/>
        <w:rPr>
          <w:b/>
          <w:bCs/>
          <w:spacing w:val="0"/>
          <w:sz w:val="28"/>
          <w:szCs w:val="28"/>
        </w:rPr>
      </w:pPr>
      <w:r>
        <w:rPr>
          <w:b/>
          <w:bCs/>
          <w:spacing w:val="0"/>
          <w:sz w:val="28"/>
          <w:szCs w:val="28"/>
        </w:rPr>
        <w:t>Администрация городского округа город Шарья</w:t>
      </w:r>
    </w:p>
    <w:p w14:paraId="0536AF3F">
      <w:pPr>
        <w:spacing w:after="0" w:line="240" w:lineRule="auto"/>
        <w:jc w:val="center"/>
        <w:rPr>
          <w:rFonts w:ascii="Times New Roman" w:hAnsi="Times New Roman"/>
          <w:sz w:val="28"/>
          <w:szCs w:val="28"/>
        </w:rPr>
      </w:pPr>
      <w:r>
        <w:rPr>
          <w:rFonts w:ascii="Times New Roman" w:hAnsi="Times New Roman"/>
          <w:sz w:val="28"/>
          <w:szCs w:val="28"/>
        </w:rPr>
        <w:t xml:space="preserve">(наименование главы в редакции решения Думы городского округа </w:t>
      </w:r>
    </w:p>
    <w:p w14:paraId="4F266108">
      <w:pPr>
        <w:spacing w:after="0" w:line="240" w:lineRule="auto"/>
        <w:jc w:val="center"/>
        <w:rPr>
          <w:rFonts w:ascii="Times New Roman" w:hAnsi="Times New Roman"/>
          <w:sz w:val="28"/>
          <w:szCs w:val="28"/>
        </w:rPr>
      </w:pPr>
      <w:r>
        <w:rPr>
          <w:rFonts w:ascii="Times New Roman" w:hAnsi="Times New Roman"/>
          <w:sz w:val="28"/>
          <w:szCs w:val="28"/>
        </w:rPr>
        <w:t>город Шарья от 30 января 2014 г. № 1-ДН)</w:t>
      </w:r>
    </w:p>
    <w:p w14:paraId="6CD70EB4">
      <w:pPr>
        <w:spacing w:after="0" w:line="240" w:lineRule="auto"/>
        <w:jc w:val="center"/>
        <w:rPr>
          <w:rFonts w:ascii="Times New Roman" w:hAnsi="Times New Roman"/>
          <w:sz w:val="28"/>
          <w:szCs w:val="28"/>
        </w:rPr>
      </w:pPr>
    </w:p>
    <w:p w14:paraId="12E7AF15">
      <w:pPr>
        <w:spacing w:after="0" w:line="240" w:lineRule="auto"/>
        <w:jc w:val="both"/>
        <w:rPr>
          <w:rFonts w:ascii="Times New Roman" w:hAnsi="Times New Roman"/>
          <w:b/>
          <w:sz w:val="28"/>
          <w:szCs w:val="28"/>
        </w:rPr>
      </w:pPr>
      <w:r>
        <w:rPr>
          <w:rFonts w:ascii="Times New Roman" w:hAnsi="Times New Roman"/>
          <w:b/>
          <w:sz w:val="28"/>
          <w:szCs w:val="28"/>
        </w:rPr>
        <w:t>Статья 29. Глава городского округа город Шарья</w:t>
      </w:r>
    </w:p>
    <w:p w14:paraId="7AFACA68">
      <w:pPr>
        <w:spacing w:after="0" w:line="240" w:lineRule="auto"/>
        <w:jc w:val="both"/>
        <w:rPr>
          <w:rFonts w:ascii="Times New Roman" w:hAnsi="Times New Roman"/>
          <w:sz w:val="28"/>
          <w:szCs w:val="28"/>
          <w:highlight w:val="none"/>
        </w:rPr>
      </w:pPr>
      <w:r>
        <w:rPr>
          <w:rFonts w:ascii="Times New Roman" w:hAnsi="Times New Roman"/>
          <w:sz w:val="28"/>
          <w:szCs w:val="28"/>
        </w:rPr>
        <w:t>(в редакции решения Думы городского округа город Шарья от 30 января 2014 г. № 1-ДН</w:t>
      </w:r>
      <w:r>
        <w:rPr>
          <w:rFonts w:ascii="Times New Roman" w:hAnsi="Times New Roman"/>
          <w:sz w:val="28"/>
          <w:szCs w:val="28"/>
          <w:highlight w:val="none"/>
        </w:rPr>
        <w:t>)</w:t>
      </w:r>
    </w:p>
    <w:p w14:paraId="10EA2A47">
      <w:pPr>
        <w:spacing w:after="0" w:line="240" w:lineRule="auto"/>
        <w:ind w:firstLine="709"/>
        <w:jc w:val="both"/>
        <w:rPr>
          <w:rFonts w:ascii="Times New Roman" w:hAnsi="Times New Roman"/>
          <w:sz w:val="28"/>
          <w:szCs w:val="28"/>
          <w:highlight w:val="none"/>
        </w:rPr>
      </w:pPr>
      <w:r>
        <w:rPr>
          <w:rFonts w:ascii="Times New Roman" w:hAnsi="Times New Roman"/>
          <w:sz w:val="28"/>
          <w:szCs w:val="28"/>
          <w:highlight w:val="none"/>
        </w:rPr>
        <w:t xml:space="preserve">1. Глава городского округа город Шарья является высшим должностным лицом муниципального образования, наделяется настоящим Уставом </w:t>
      </w:r>
      <w:r>
        <w:rPr>
          <w:rFonts w:ascii="Times New Roman" w:hAnsi="Times New Roman" w:eastAsia="Times New Roman" w:cs="Times New Roman"/>
          <w:color w:val="000000" w:themeColor="text1"/>
          <w:sz w:val="28"/>
          <w:szCs w:val="28"/>
          <w:highlight w:val="none"/>
        </w:rPr>
        <w:t>в соответствии со статьей 19 Федерального закона «Об общих принципах организации местного самоуправления в единой системе публичной власти»</w:t>
      </w:r>
      <w:r>
        <w:rPr>
          <w:rFonts w:ascii="Times New Roman" w:hAnsi="Times New Roman" w:eastAsia="Times New Roman" w:cs="Times New Roman"/>
          <w:sz w:val="28"/>
          <w:szCs w:val="28"/>
          <w:highlight w:val="none"/>
        </w:rPr>
        <w:t xml:space="preserve"> собственными полномочиями по решению вопросов местного значения,</w:t>
      </w:r>
      <w:r>
        <w:rPr>
          <w:rFonts w:ascii="Times New Roman" w:hAnsi="Times New Roman"/>
          <w:sz w:val="28"/>
          <w:szCs w:val="28"/>
          <w:highlight w:val="none"/>
        </w:rPr>
        <w:t xml:space="preserve"> возглавляет администрацию городского округа город Шарья на принципах единоначалия на постоянной (штатной) основе.</w:t>
      </w:r>
    </w:p>
    <w:p w14:paraId="3E7F2D9A">
      <w:pPr>
        <w:spacing w:after="0" w:line="240" w:lineRule="auto"/>
        <w:ind w:firstLine="709"/>
        <w:jc w:val="both"/>
        <w:rPr>
          <w:rFonts w:ascii="Times New Roman" w:hAnsi="Times New Roman" w:eastAsia="Times New Roman" w:cs="Times New Roman"/>
          <w:sz w:val="28"/>
          <w:szCs w:val="28"/>
          <w:highlight w:val="none"/>
        </w:rPr>
      </w:pPr>
      <w:r>
        <w:rPr>
          <w:rFonts w:ascii="Times New Roman" w:hAnsi="Times New Roman" w:eastAsia="Times New Roman" w:cs="Times New Roman"/>
          <w:color w:val="000000" w:themeColor="text1"/>
          <w:sz w:val="28"/>
          <w:szCs w:val="28"/>
          <w:highlight w:val="none"/>
          <w:lang w:val="ru-RU"/>
        </w:rPr>
        <w:t>В соответствии с принципом единства системы публичной власти глава городского округа город Шарья одновременно замещает государственную должность Костромской области и муниципальную должность.</w:t>
      </w:r>
      <w:r>
        <w:rPr>
          <w:rFonts w:ascii="Times New Roman" w:hAnsi="Times New Roman" w:eastAsia="Times New Roman" w:cs="Times New Roman"/>
          <w:sz w:val="28"/>
          <w:szCs w:val="28"/>
          <w:highlight w:val="none"/>
        </w:rPr>
        <w:t xml:space="preserve"> (абзац введён решением Думы городского округа город Шарья от 26 марта 2026 г. № 12-ДН)</w:t>
      </w:r>
    </w:p>
    <w:p w14:paraId="370D597D">
      <w:pPr>
        <w:spacing w:after="0" w:line="240" w:lineRule="auto"/>
        <w:ind w:firstLine="0"/>
        <w:jc w:val="both"/>
        <w:rPr>
          <w:rFonts w:ascii="Times New Roman" w:hAnsi="Times New Roman"/>
          <w:sz w:val="28"/>
          <w:szCs w:val="28"/>
          <w:highlight w:val="none"/>
        </w:rPr>
      </w:pPr>
      <w:r>
        <w:rPr>
          <w:rFonts w:ascii="Arial" w:hAnsi="Arial" w:cs="Arial"/>
          <w:sz w:val="24"/>
          <w:szCs w:val="24"/>
          <w:highlight w:val="none"/>
        </w:rPr>
        <w:t>(</w:t>
      </w:r>
      <w:r>
        <w:rPr>
          <w:rFonts w:ascii="Times New Roman" w:hAnsi="Times New Roman" w:cs="Times New Roman"/>
          <w:sz w:val="28"/>
          <w:szCs w:val="28"/>
          <w:highlight w:val="none"/>
        </w:rPr>
        <w:t>ч. 1 в ред.решений Думы городского округа город Шарья от 21 декабря 2023 г. № 58-ДН, от 26 марта 2026 г. № 12-ДН)</w:t>
      </w:r>
    </w:p>
    <w:p w14:paraId="06DA396C">
      <w:pPr>
        <w:spacing w:after="0" w:line="240" w:lineRule="auto"/>
        <w:ind w:left="0" w:righ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2. </w:t>
      </w:r>
      <w:r>
        <w:rPr>
          <w:rFonts w:ascii="Times New Roman" w:hAnsi="Times New Roman" w:eastAsia="Times New Roman" w:cs="Times New Roman"/>
          <w:sz w:val="28"/>
          <w:szCs w:val="28"/>
          <w:highlight w:val="none"/>
        </w:rPr>
        <w:t xml:space="preserve">Глава городского округа город Шарья избирается Думой городского округа из числа кандидатов, представленных конкурсной комиссией по результатам конкурса. </w:t>
      </w:r>
    </w:p>
    <w:p w14:paraId="70554BCC">
      <w:pPr>
        <w:spacing w:after="0" w:line="240" w:lineRule="auto"/>
        <w:ind w:firstLine="709"/>
        <w:jc w:val="both"/>
        <w:rPr>
          <w:rFonts w:ascii="Times New Roman" w:hAnsi="Times New Roman" w:cs="Times New Roman"/>
          <w:sz w:val="28"/>
          <w:szCs w:val="28"/>
          <w:highlight w:val="none"/>
        </w:rPr>
      </w:pPr>
      <w:r>
        <w:rPr>
          <w:rFonts w:ascii="Times New Roman" w:hAnsi="Times New Roman" w:eastAsia="Times New Roman" w:cs="Times New Roman"/>
          <w:sz w:val="28"/>
          <w:szCs w:val="28"/>
          <w:highlight w:val="none"/>
        </w:rPr>
        <w:t>Срок полномочий главы городского округа город Шарья составляет пять лет.</w:t>
      </w:r>
      <w:r>
        <w:rPr>
          <w:rFonts w:ascii="Times New Roman" w:hAnsi="Times New Roman" w:cs="Times New Roman"/>
          <w:sz w:val="28"/>
          <w:szCs w:val="28"/>
          <w:highlight w:val="none"/>
        </w:rPr>
        <w:t xml:space="preserve"> </w:t>
      </w:r>
    </w:p>
    <w:p w14:paraId="5CB5BD68">
      <w:pPr>
        <w:spacing w:after="0" w:line="240" w:lineRule="auto"/>
        <w:ind w:firstLine="0"/>
        <w:jc w:val="both"/>
        <w:rPr>
          <w:rFonts w:ascii="Times New Roman" w:hAnsi="Times New Roman" w:cs="Times New Roman"/>
          <w:sz w:val="28"/>
          <w:szCs w:val="28"/>
          <w:highlight w:val="none"/>
        </w:rPr>
      </w:pPr>
      <w:r>
        <w:rPr>
          <w:rFonts w:ascii="Times New Roman" w:hAnsi="Times New Roman" w:cs="Times New Roman"/>
          <w:sz w:val="28"/>
          <w:szCs w:val="28"/>
          <w:highlight w:val="none"/>
        </w:rPr>
        <w:t>(ч. 2 в ред.решения Думы городского округа город Шарья от 21 декабря 2023 г. № 58-ДН)</w:t>
      </w:r>
    </w:p>
    <w:p w14:paraId="40457E35">
      <w:pPr>
        <w:spacing w:after="0" w:line="240" w:lineRule="auto"/>
        <w:ind w:firstLine="709"/>
        <w:jc w:val="both"/>
        <w:rPr>
          <w:rFonts w:ascii="Times New Roman" w:hAnsi="Times New Roman"/>
          <w:sz w:val="28"/>
          <w:szCs w:val="28"/>
          <w:highlight w:val="none"/>
        </w:rPr>
      </w:pPr>
      <w:r>
        <w:rPr>
          <w:rFonts w:ascii="Times New Roman" w:hAnsi="Times New Roman"/>
          <w:sz w:val="28"/>
          <w:szCs w:val="28"/>
          <w:highlight w:val="none"/>
        </w:rPr>
        <w:t xml:space="preserve">3. </w:t>
      </w:r>
      <w:r>
        <w:rPr>
          <w:rFonts w:ascii="Times New Roman" w:hAnsi="Times New Roman"/>
          <w:color w:val="000000"/>
          <w:sz w:val="28"/>
          <w:szCs w:val="28"/>
          <w:highlight w:val="none"/>
        </w:rPr>
        <w:t xml:space="preserve">Утратила силу. - Решение </w:t>
      </w:r>
      <w:r>
        <w:rPr>
          <w:rFonts w:ascii="Times New Roman" w:hAnsi="Times New Roman" w:eastAsia="Arial"/>
          <w:sz w:val="28"/>
          <w:szCs w:val="28"/>
          <w:highlight w:val="none"/>
        </w:rPr>
        <w:t>Думы городского округа город Шарья от 21  декабря 2023 г. № 58-ДН</w:t>
      </w:r>
      <w:r>
        <w:rPr>
          <w:rFonts w:ascii="Times New Roman" w:hAnsi="Times New Roman"/>
          <w:sz w:val="28"/>
          <w:szCs w:val="28"/>
          <w:highlight w:val="none"/>
        </w:rPr>
        <w:t>.</w:t>
      </w:r>
    </w:p>
    <w:p w14:paraId="419FA6B7">
      <w:pPr>
        <w:spacing w:after="0" w:line="240" w:lineRule="auto"/>
        <w:ind w:firstLine="709"/>
        <w:jc w:val="both"/>
        <w:rPr>
          <w:rFonts w:ascii="Times New Roman" w:hAnsi="Times New Roman"/>
          <w:sz w:val="28"/>
          <w:szCs w:val="28"/>
          <w:highlight w:val="none"/>
        </w:rPr>
      </w:pPr>
      <w:r>
        <w:rPr>
          <w:rFonts w:ascii="Times New Roman" w:hAnsi="Times New Roman"/>
          <w:sz w:val="28"/>
          <w:szCs w:val="28"/>
          <w:highlight w:val="none"/>
        </w:rPr>
        <w:t>4. Полномочия главы городского округа город Шарья начинаются со дня его вступления в должность в торжественной обстановке и прекращаются в день вступления в должность вновь избранного главы городского округа город Шарья.</w:t>
      </w:r>
    </w:p>
    <w:p w14:paraId="0C2C61A9">
      <w:pPr>
        <w:spacing w:after="0" w:line="240" w:lineRule="auto"/>
        <w:ind w:firstLine="0"/>
        <w:jc w:val="both"/>
        <w:rPr>
          <w:rFonts w:ascii="Times New Roman" w:hAnsi="Times New Roman"/>
          <w:sz w:val="28"/>
          <w:szCs w:val="28"/>
          <w:highlight w:val="none"/>
        </w:rPr>
      </w:pPr>
      <w:r>
        <w:rPr>
          <w:rFonts w:ascii="Times New Roman" w:hAnsi="Times New Roman"/>
          <w:sz w:val="28"/>
          <w:szCs w:val="28"/>
          <w:highlight w:val="none"/>
        </w:rPr>
        <w:t xml:space="preserve">(ч. 4 в ред. решения </w:t>
      </w:r>
      <w:r>
        <w:rPr>
          <w:rFonts w:ascii="Times New Roman" w:hAnsi="Times New Roman" w:eastAsia="Times New Roman" w:cs="Times New Roman"/>
          <w:sz w:val="28"/>
          <w:szCs w:val="28"/>
          <w:highlight w:val="none"/>
        </w:rPr>
        <w:t>Думы городского округа город Шарья от 26 марта 2026 г. № 12-ДН</w:t>
      </w:r>
      <w:r>
        <w:rPr>
          <w:rFonts w:ascii="Times New Roman" w:hAnsi="Times New Roman"/>
          <w:sz w:val="28"/>
          <w:szCs w:val="28"/>
          <w:highlight w:val="none"/>
        </w:rPr>
        <w:t>)</w:t>
      </w:r>
    </w:p>
    <w:p w14:paraId="13BBDD63">
      <w:pPr>
        <w:pStyle w:val="215"/>
        <w:suppressLineNumbers w:val="0"/>
        <w:spacing w:before="0" w:after="0" w:line="283" w:lineRule="atLeast"/>
        <w:ind w:left="0" w:right="0" w:firstLine="709"/>
        <w:contextualSpacing w:val="0"/>
        <w:jc w:val="both"/>
        <w:rPr>
          <w:rFonts w:ascii="Times New Roman" w:hAnsi="Times New Roman" w:cs="Times New Roman"/>
          <w:sz w:val="28"/>
          <w:szCs w:val="28"/>
          <w:highlight w:val="none"/>
        </w:rPr>
      </w:pPr>
      <w:r>
        <w:rPr>
          <w:rFonts w:ascii="Times New Roman" w:hAnsi="Times New Roman"/>
          <w:sz w:val="28"/>
          <w:szCs w:val="28"/>
          <w:highlight w:val="none"/>
        </w:rPr>
        <w:t xml:space="preserve">5. </w:t>
      </w:r>
      <w:r>
        <w:rPr>
          <w:rFonts w:ascii="Times New Roman" w:hAnsi="Times New Roman" w:cs="Times New Roman"/>
          <w:sz w:val="28"/>
          <w:szCs w:val="28"/>
          <w:highlight w:val="none"/>
        </w:rPr>
        <w:t>Порядок проведения конкурса по отбору кандидатур на должность главы городского округа город Шарья устанавливается Думой городского округа город Шарья в соответствии с федеральным законодательством.</w:t>
      </w:r>
    </w:p>
    <w:p w14:paraId="1F1D8503">
      <w:pPr>
        <w:pStyle w:val="215"/>
        <w:suppressLineNumbers w:val="0"/>
        <w:spacing w:before="0" w:after="0" w:line="283" w:lineRule="atLeast"/>
        <w:ind w:left="0" w:right="0" w:firstLine="709"/>
        <w:contextualSpacing w:val="0"/>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Кандидатом на должность главы городского округа город Шарья может быть зарегистрирован гражданин, который на день проведения конкурса не имеет в соответствии с Федеральным </w:t>
      </w:r>
      <w:r>
        <w:fldChar w:fldCharType="begin"/>
      </w:r>
      <w:r>
        <w:instrText xml:space="preserve"> HYPERLINK "https://login.consultant.ru/link/?req=doc&amp;base=LAW&amp;n=451766&amp;date=25.10.2023&amp;dst=100133&amp;field=134" \o "https://login.consultant.ru/link/?req=doc&amp;base=LAW&amp;n=451766&amp;date=25.10.2023&amp;dst=100133&amp;field=134" </w:instrText>
      </w:r>
      <w:r>
        <w:fldChar w:fldCharType="separate"/>
      </w:r>
      <w:r>
        <w:rPr>
          <w:rFonts w:ascii="Times New Roman" w:hAnsi="Times New Roman" w:cs="Times New Roman"/>
          <w:color w:val="000000" w:themeColor="text1"/>
          <w:sz w:val="28"/>
          <w:szCs w:val="28"/>
          <w:highlight w:val="none"/>
        </w:rPr>
        <w:t>законом</w:t>
      </w:r>
      <w:r>
        <w:rPr>
          <w:rFonts w:ascii="Times New Roman" w:hAnsi="Times New Roman" w:cs="Times New Roman"/>
          <w:color w:val="000000" w:themeColor="text1"/>
          <w:sz w:val="28"/>
          <w:szCs w:val="28"/>
          <w:highlight w:val="none"/>
        </w:rPr>
        <w:fldChar w:fldCharType="end"/>
      </w:r>
      <w:r>
        <w:rPr>
          <w:rFonts w:ascii="Times New Roman" w:hAnsi="Times New Roman" w:cs="Times New Roman"/>
          <w:color w:val="000000" w:themeColor="text1"/>
          <w:sz w:val="28"/>
          <w:szCs w:val="28"/>
          <w:highlight w:val="none"/>
        </w:rPr>
        <w:t xml:space="preserve"> </w:t>
      </w:r>
      <w:r>
        <w:rPr>
          <w:rFonts w:ascii="Times New Roman" w:hAnsi="Times New Roman" w:cs="Times New Roman"/>
          <w:sz w:val="28"/>
          <w:szCs w:val="28"/>
          <w:highlight w:val="none"/>
        </w:rPr>
        <w:t>«Об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14:paraId="687DB9A1">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Думе городского округа город Шарья для проведения голосования по кандидатурам на должность главы городского округа город Шарья представляется не менее двух зарегистрированных конкурсной комиссией кандидатов. </w:t>
      </w:r>
    </w:p>
    <w:p w14:paraId="51FE484E">
      <w:pPr>
        <w:spacing w:after="0" w:line="240" w:lineRule="auto"/>
        <w:ind w:firstLine="0"/>
        <w:jc w:val="both"/>
        <w:rPr>
          <w:rFonts w:ascii="Times New Roman" w:hAnsi="Times New Roman" w:cs="Times New Roman"/>
          <w:sz w:val="28"/>
          <w:szCs w:val="28"/>
          <w:highlight w:val="none"/>
        </w:rPr>
      </w:pPr>
      <w:r>
        <w:rPr>
          <w:rFonts w:ascii="Times New Roman" w:hAnsi="Times New Roman" w:cs="Times New Roman"/>
          <w:sz w:val="28"/>
          <w:szCs w:val="28"/>
          <w:highlight w:val="none"/>
        </w:rPr>
        <w:t>(ч. 5 в ред.решения Думы городского округа город Шарья от 21 декабря 2023 г. № 58-ДН)</w:t>
      </w:r>
    </w:p>
    <w:p w14:paraId="3ADAA387">
      <w:pPr>
        <w:spacing w:after="0" w:line="240" w:lineRule="auto"/>
        <w:ind w:firstLine="709"/>
        <w:jc w:val="both"/>
        <w:rPr>
          <w:rFonts w:ascii="Times New Roman" w:hAnsi="Times New Roman" w:cs="Times New Roman"/>
          <w:sz w:val="28"/>
          <w:szCs w:val="28"/>
          <w:highlight w:val="none"/>
        </w:rPr>
      </w:pPr>
      <w:r>
        <w:rPr>
          <w:rFonts w:ascii="Times New Roman" w:hAnsi="Times New Roman"/>
          <w:sz w:val="28"/>
          <w:szCs w:val="28"/>
          <w:highlight w:val="none"/>
        </w:rPr>
        <w:t xml:space="preserve">6. </w:t>
      </w:r>
      <w:r>
        <w:rPr>
          <w:rFonts w:ascii="Times New Roman" w:hAnsi="Times New Roman" w:cs="Times New Roman"/>
          <w:sz w:val="28"/>
          <w:szCs w:val="28"/>
          <w:highlight w:val="none"/>
        </w:rPr>
        <w:t>Вступление в должность главы городского округа город Шарья осуществляется не позднее 20 дней со дня принятия решения Думы городского округа город Шарья об избрании главы городского округа город Шарья. (абзац в ред.решения Думы городского округа город Шарья от 21 декабря 2023 г. № 58-ДН)</w:t>
      </w:r>
    </w:p>
    <w:p w14:paraId="0841201D">
      <w:pPr>
        <w:spacing w:after="0" w:line="240" w:lineRule="auto"/>
        <w:ind w:firstLine="709"/>
        <w:jc w:val="both"/>
        <w:rPr>
          <w:rFonts w:ascii="Times New Roman" w:hAnsi="Times New Roman"/>
          <w:sz w:val="28"/>
          <w:szCs w:val="28"/>
          <w:highlight w:val="none"/>
        </w:rPr>
      </w:pPr>
      <w:r>
        <w:rPr>
          <w:rFonts w:ascii="Times New Roman" w:hAnsi="Times New Roman"/>
          <w:sz w:val="28"/>
          <w:szCs w:val="28"/>
          <w:highlight w:val="none"/>
        </w:rPr>
        <w:t>При вступлении в должность глава городского округа город Шарья на заседании Думы городского округа приносит присягу следующего содержания:</w:t>
      </w:r>
    </w:p>
    <w:p w14:paraId="69B2708E">
      <w:pPr>
        <w:pStyle w:val="215"/>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«Я, (фамилия, имя, отчество), вступая в должность главы городского округа город Шарья клянусь при осуществлении полномочий главы городского округа город Шарья Костромской области соблюдать Конституцию Российской Федерации, федеральное и областное законодательство, Устав и муниципальные правовые акты городского округа город Шарья, честно и добросовестно исполнять возложенные на меня обязанности, верно служить развитию городского округа и благополучию его жителей». </w:t>
      </w:r>
    </w:p>
    <w:p w14:paraId="211328A4">
      <w:pPr>
        <w:spacing w:after="0" w:line="240" w:lineRule="auto"/>
        <w:ind w:firstLine="709"/>
        <w:jc w:val="both"/>
        <w:rPr>
          <w:rFonts w:ascii="Times New Roman" w:hAnsi="Times New Roman"/>
          <w:sz w:val="28"/>
          <w:szCs w:val="28"/>
          <w:highlight w:val="none"/>
        </w:rPr>
      </w:pPr>
      <w:r>
        <w:rPr>
          <w:rFonts w:ascii="Times New Roman" w:hAnsi="Times New Roman"/>
          <w:sz w:val="28"/>
          <w:szCs w:val="28"/>
          <w:highlight w:val="none"/>
        </w:rPr>
        <w:t xml:space="preserve"> После принесения присяги вступившему в должность главы городского округа город Шарья председателем Думы городского округа город Шарья вручается символ власти – знак «Глава городского округа город Шарья Костромской области».</w:t>
      </w:r>
      <w:r>
        <w:rPr>
          <w:rFonts w:ascii="Times New Roman" w:hAnsi="Times New Roman" w:cs="Times New Roman"/>
          <w:sz w:val="28"/>
          <w:szCs w:val="28"/>
          <w:highlight w:val="none"/>
        </w:rPr>
        <w:t xml:space="preserve"> (абзацы второй-четвёртый в ред. решения Думы городского округа город Шарья от 21 декабря 2023 г. № 58-ДН)</w:t>
      </w:r>
    </w:p>
    <w:p w14:paraId="23045494">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Вступление в должность главы городского округа город Шарья оформляется решением Думы городского округа город Шарья. (абзац  введён решением Думы городского округа город Шарья от 21 декабря 2023 г. № 58-ДН)</w:t>
      </w:r>
    </w:p>
    <w:p w14:paraId="53661982">
      <w:pPr>
        <w:spacing w:after="0" w:line="240" w:lineRule="auto"/>
        <w:ind w:firstLine="709"/>
        <w:jc w:val="both"/>
        <w:rPr>
          <w:rFonts w:ascii="Times New Roman" w:hAnsi="Times New Roman"/>
          <w:sz w:val="28"/>
          <w:szCs w:val="28"/>
          <w:highlight w:val="none"/>
        </w:rPr>
      </w:pPr>
      <w:r>
        <w:rPr>
          <w:rFonts w:ascii="Times New Roman" w:hAnsi="Times New Roman"/>
          <w:sz w:val="28"/>
          <w:szCs w:val="28"/>
          <w:highlight w:val="none"/>
        </w:rPr>
        <w:t xml:space="preserve">7. На главу городского округа город Шарья распространяются ограничения и гарантии, установленные </w:t>
      </w:r>
      <w:r>
        <w:rPr>
          <w:rFonts w:ascii="Times New Roman" w:hAnsi="Times New Roman" w:eastAsia="Times New Roman" w:cs="Times New Roman"/>
          <w:color w:val="000000" w:themeColor="text1"/>
          <w:sz w:val="28"/>
          <w:szCs w:val="28"/>
          <w:highlight w:val="none"/>
        </w:rPr>
        <w:t>законодательством Российской Федерации о противодействии коррупции и статьёй 26 Федерального закона «Об общих принципах организации местного самоуправления в единой системе публичной власти»</w:t>
      </w:r>
      <w:r>
        <w:rPr>
          <w:rFonts w:ascii="Times New Roman" w:hAnsi="Times New Roman"/>
          <w:sz w:val="28"/>
          <w:szCs w:val="28"/>
          <w:highlight w:val="none"/>
        </w:rPr>
        <w:t>.</w:t>
      </w:r>
    </w:p>
    <w:p w14:paraId="7E285882">
      <w:pPr>
        <w:spacing w:after="0" w:line="240" w:lineRule="auto"/>
        <w:ind w:firstLine="0"/>
        <w:jc w:val="both"/>
        <w:rPr>
          <w:rFonts w:ascii="Times New Roman" w:hAnsi="Times New Roman"/>
          <w:sz w:val="28"/>
          <w:szCs w:val="28"/>
          <w:highlight w:val="none"/>
        </w:rPr>
      </w:pPr>
      <w:r>
        <w:rPr>
          <w:rFonts w:ascii="Times New Roman" w:hAnsi="Times New Roman"/>
          <w:sz w:val="28"/>
          <w:szCs w:val="28"/>
          <w:highlight w:val="none"/>
        </w:rPr>
        <w:t xml:space="preserve">(ч. 7 в ред. решения </w:t>
      </w:r>
      <w:r>
        <w:rPr>
          <w:rFonts w:ascii="Times New Roman" w:hAnsi="Times New Roman" w:eastAsia="Times New Roman" w:cs="Times New Roman"/>
          <w:sz w:val="28"/>
          <w:szCs w:val="28"/>
          <w:highlight w:val="none"/>
        </w:rPr>
        <w:t>Думы городского округа город Шарья от 26 марта 2026 г. № 12-ДН</w:t>
      </w:r>
      <w:r>
        <w:rPr>
          <w:rFonts w:ascii="Times New Roman" w:hAnsi="Times New Roman"/>
          <w:sz w:val="28"/>
          <w:szCs w:val="28"/>
          <w:highlight w:val="none"/>
        </w:rPr>
        <w:t>)</w:t>
      </w:r>
    </w:p>
    <w:p w14:paraId="2B3759E8">
      <w:pPr>
        <w:spacing w:after="0" w:line="240" w:lineRule="auto"/>
        <w:ind w:firstLine="709"/>
        <w:jc w:val="both"/>
        <w:rPr>
          <w:rFonts w:ascii="Times New Roman" w:hAnsi="Times New Roman"/>
          <w:sz w:val="28"/>
          <w:szCs w:val="28"/>
          <w:highlight w:val="none"/>
        </w:rPr>
      </w:pPr>
      <w:r>
        <w:rPr>
          <w:rFonts w:ascii="Times New Roman" w:hAnsi="Times New Roman"/>
          <w:sz w:val="28"/>
          <w:szCs w:val="28"/>
          <w:highlight w:val="none"/>
        </w:rPr>
        <w:t>8. Глава городского округа город Шарья подотчетен и подконтролен населению и Думе городского округа город Шарья.</w:t>
      </w:r>
    </w:p>
    <w:p w14:paraId="4F98AE68">
      <w:pPr>
        <w:spacing w:after="0" w:line="240" w:lineRule="auto"/>
        <w:ind w:firstLine="0"/>
        <w:jc w:val="both"/>
        <w:rPr>
          <w:rFonts w:ascii="Times New Roman" w:hAnsi="Times New Roman"/>
          <w:sz w:val="28"/>
          <w:szCs w:val="28"/>
          <w:highlight w:val="none"/>
        </w:rPr>
      </w:pPr>
      <w:r>
        <w:rPr>
          <w:rFonts w:ascii="Times New Roman" w:hAnsi="Times New Roman"/>
          <w:sz w:val="28"/>
          <w:szCs w:val="28"/>
          <w:highlight w:val="none"/>
        </w:rPr>
        <w:t xml:space="preserve">(ч. 8 в ред. решения </w:t>
      </w:r>
      <w:r>
        <w:rPr>
          <w:rFonts w:ascii="Times New Roman" w:hAnsi="Times New Roman" w:eastAsia="Times New Roman" w:cs="Times New Roman"/>
          <w:sz w:val="28"/>
          <w:szCs w:val="28"/>
          <w:highlight w:val="none"/>
        </w:rPr>
        <w:t>Думы городского округа город Шарья от 26 марта 2026 г. № 12-ДН</w:t>
      </w:r>
      <w:r>
        <w:rPr>
          <w:rFonts w:ascii="Times New Roman" w:hAnsi="Times New Roman"/>
          <w:sz w:val="28"/>
          <w:szCs w:val="28"/>
          <w:highlight w:val="none"/>
        </w:rPr>
        <w:t>)</w:t>
      </w:r>
    </w:p>
    <w:p w14:paraId="7447267A">
      <w:pPr>
        <w:spacing w:after="0" w:line="240" w:lineRule="auto"/>
        <w:ind w:firstLine="709"/>
        <w:jc w:val="both"/>
        <w:rPr>
          <w:rFonts w:ascii="Times New Roman" w:hAnsi="Times New Roman"/>
          <w:sz w:val="28"/>
          <w:szCs w:val="28"/>
          <w:highlight w:val="none"/>
        </w:rPr>
      </w:pPr>
      <w:r>
        <w:rPr>
          <w:rFonts w:ascii="Times New Roman" w:hAnsi="Times New Roman"/>
          <w:sz w:val="28"/>
          <w:szCs w:val="28"/>
          <w:highlight w:val="none"/>
        </w:rPr>
        <w:t>9. Глава городского округа город Шарья представляет Думе городского округа город Шарья ежегодные отчеты о результатах своей деятельности, деятельности администрации городского округа город Шарья и иных подведомственных  ему органов местного самоуправления, в том числе о решении вопросов, поставленных Думой городского округа город Шарья.</w:t>
      </w:r>
    </w:p>
    <w:p w14:paraId="47EB6230">
      <w:pPr>
        <w:spacing w:after="0" w:line="240" w:lineRule="auto"/>
        <w:ind w:firstLine="709"/>
        <w:jc w:val="both"/>
        <w:rPr>
          <w:rFonts w:ascii="Times New Roman" w:hAnsi="Times New Roman" w:eastAsia="Times New Roman" w:cs="Times New Roman"/>
          <w:color w:val="000000" w:themeColor="text1"/>
          <w:sz w:val="28"/>
          <w:szCs w:val="28"/>
          <w:highlight w:val="none"/>
        </w:rPr>
      </w:pPr>
      <w:r>
        <w:rPr>
          <w:rFonts w:ascii="Times New Roman" w:hAnsi="Times New Roman"/>
          <w:sz w:val="28"/>
          <w:szCs w:val="28"/>
          <w:highlight w:val="none"/>
        </w:rPr>
        <w:t xml:space="preserve">10. </w:t>
      </w:r>
      <w:r>
        <w:rPr>
          <w:rFonts w:ascii="Times New Roman" w:hAnsi="Times New Roman" w:eastAsia="Times New Roman" w:cs="Times New Roman"/>
          <w:color w:val="000000" w:themeColor="text1"/>
          <w:sz w:val="28"/>
          <w:szCs w:val="28"/>
          <w:highlight w:val="none"/>
        </w:rPr>
        <w:t>Глава городского округа город Шарья должен соблюдать ограничения, запреты, исполнять обязанности, установленные статьей 28 Федерального закона «Об общих принципах организации местного самоуправления в единой системе публичной власти».</w:t>
      </w:r>
    </w:p>
    <w:p w14:paraId="5ABC9733">
      <w:pPr>
        <w:spacing w:after="0" w:line="240" w:lineRule="auto"/>
        <w:ind w:firstLine="0"/>
        <w:jc w:val="both"/>
        <w:rPr>
          <w:rFonts w:ascii="Times New Roman" w:hAnsi="Times New Roman"/>
          <w:sz w:val="28"/>
          <w:szCs w:val="28"/>
          <w:highlight w:val="none"/>
        </w:rPr>
      </w:pPr>
      <w:r>
        <w:rPr>
          <w:rFonts w:ascii="Times New Roman" w:hAnsi="Times New Roman"/>
          <w:sz w:val="28"/>
          <w:szCs w:val="28"/>
          <w:highlight w:val="none"/>
        </w:rPr>
        <w:t>(ч. 10 в ред. решений Думы городского округа город Шарья от 26 октября 2017 г. № 35-ДН, от 26 марта 2026 г. № 12-ДН)</w:t>
      </w:r>
    </w:p>
    <w:p w14:paraId="348C68C4">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10.1. Глава городского округа город Шарья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«Об общих принципах организации местного самоуправления в единой системе публичной власти»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 противодействии коррупции». </w:t>
      </w:r>
    </w:p>
    <w:p w14:paraId="3624A576">
      <w:pPr>
        <w:spacing w:after="0" w:line="240" w:lineRule="auto"/>
        <w:ind w:firstLine="0"/>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(ч. 10.1 введена решением Думы городского округа город Шарья от 21 декабря 2023 г. № 58-ДН, в ред. решения Думы </w:t>
      </w:r>
      <w:r>
        <w:rPr>
          <w:rFonts w:ascii="Times New Roman" w:hAnsi="Times New Roman" w:eastAsia="Times New Roman" w:cs="Times New Roman"/>
          <w:sz w:val="28"/>
          <w:szCs w:val="28"/>
          <w:highlight w:val="none"/>
        </w:rPr>
        <w:t>городского округа город Шарья от 26 марта 2026 г. № 12-ДН</w:t>
      </w:r>
      <w:r>
        <w:rPr>
          <w:rFonts w:ascii="Times New Roman" w:hAnsi="Times New Roman" w:cs="Times New Roman"/>
          <w:sz w:val="28"/>
          <w:szCs w:val="28"/>
          <w:highlight w:val="none"/>
        </w:rPr>
        <w:t>)</w:t>
      </w:r>
    </w:p>
    <w:p w14:paraId="310729E1">
      <w:pPr>
        <w:shd w:val="clear" w:color="auto" w:fill="FFFFFF"/>
        <w:spacing w:after="0" w:line="240" w:lineRule="auto"/>
        <w:ind w:firstLine="709"/>
        <w:jc w:val="both"/>
        <w:rPr>
          <w:rFonts w:ascii="Times New Roman" w:hAnsi="Times New Roman"/>
          <w:sz w:val="28"/>
          <w:szCs w:val="28"/>
          <w:highlight w:val="none"/>
        </w:rPr>
      </w:pPr>
      <w:r>
        <w:rPr>
          <w:rFonts w:ascii="Times New Roman" w:hAnsi="Times New Roman"/>
          <w:sz w:val="28"/>
          <w:szCs w:val="28"/>
          <w:highlight w:val="none"/>
        </w:rPr>
        <w:t xml:space="preserve">11. Гарантии осуществления полномочий главы городского округа город Шарья устанавливаются Уставом в соответствии с федеральными законами и  законами Костромской области. </w:t>
      </w:r>
    </w:p>
    <w:p w14:paraId="0C3295A1">
      <w:pPr>
        <w:shd w:val="clear" w:color="auto" w:fill="FFFFFF"/>
        <w:spacing w:after="0" w:line="240" w:lineRule="auto"/>
        <w:ind w:firstLine="709"/>
        <w:jc w:val="both"/>
        <w:rPr>
          <w:rFonts w:ascii="Times New Roman" w:hAnsi="Times New Roman" w:eastAsia="Times New Roman CYR"/>
          <w:color w:val="000000"/>
          <w:sz w:val="28"/>
          <w:szCs w:val="28"/>
          <w:highlight w:val="none"/>
        </w:rPr>
      </w:pPr>
      <w:r>
        <w:rPr>
          <w:rFonts w:ascii="Times New Roman" w:hAnsi="Times New Roman"/>
          <w:sz w:val="28"/>
          <w:szCs w:val="28"/>
          <w:highlight w:val="none"/>
        </w:rPr>
        <w:t xml:space="preserve">12. В случае применения к главе городского округа город Шарья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администрации городского округа город Шарья на основании решения Думы городского округа город Шарья. </w:t>
      </w:r>
      <w:r>
        <w:rPr>
          <w:rFonts w:ascii="Times New Roman" w:hAnsi="Times New Roman" w:eastAsia="Times New Roman CYR"/>
          <w:color w:val="000000"/>
          <w:sz w:val="28"/>
          <w:szCs w:val="28"/>
          <w:highlight w:val="none"/>
        </w:rPr>
        <w:t>(ч. 12 введена решением Думы городского округа город Шарья от 26 октября 2017 г. № 34-ДН)</w:t>
      </w:r>
    </w:p>
    <w:p w14:paraId="6E640835">
      <w:pPr>
        <w:shd w:val="clear" w:color="auto" w:fill="FFFFFF"/>
        <w:spacing w:after="0" w:line="240" w:lineRule="auto"/>
        <w:ind w:firstLine="709"/>
        <w:jc w:val="both"/>
        <w:rPr>
          <w:rFonts w:ascii="Times New Roman" w:hAnsi="Times New Roman"/>
          <w:sz w:val="28"/>
          <w:szCs w:val="28"/>
          <w:highlight w:val="none"/>
        </w:rPr>
      </w:pPr>
      <w:r>
        <w:rPr>
          <w:rFonts w:ascii="Times New Roman" w:hAnsi="Times New Roman" w:eastAsia="Times New Roman CYR"/>
          <w:color w:val="000000"/>
          <w:sz w:val="28"/>
          <w:szCs w:val="28"/>
          <w:highlight w:val="none"/>
        </w:rPr>
        <w:t xml:space="preserve">13. </w:t>
      </w:r>
      <w:r>
        <w:rPr>
          <w:rFonts w:ascii="Times New Roman" w:hAnsi="Times New Roman"/>
          <w:sz w:val="28"/>
          <w:szCs w:val="28"/>
          <w:highlight w:val="none"/>
        </w:rPr>
        <w:t xml:space="preserve">В случае временного отсутствия главы городского округа город Шарья (отпуск, временная нетрудоспособность, командировка более 5-ти календарных дней  и другие уважительные причины) его полномочия на основании распоряжения главы городского округа город Шарья исполняет заместитель главы администрации городского округа город Шарья. </w:t>
      </w:r>
    </w:p>
    <w:p w14:paraId="54B5C666">
      <w:pPr>
        <w:shd w:val="clear" w:color="auto" w:fill="FFFFFF"/>
        <w:spacing w:after="0" w:line="240" w:lineRule="auto"/>
        <w:ind w:firstLine="0"/>
        <w:jc w:val="both"/>
        <w:rPr>
          <w:rFonts w:ascii="Times New Roman" w:hAnsi="Times New Roman" w:eastAsia="Times New Roman CYR"/>
          <w:color w:val="000000"/>
          <w:sz w:val="28"/>
          <w:szCs w:val="28"/>
        </w:rPr>
      </w:pPr>
      <w:r>
        <w:rPr>
          <w:rFonts w:ascii="Times New Roman" w:hAnsi="Times New Roman" w:eastAsia="Times New Roman CYR"/>
          <w:color w:val="000000"/>
          <w:sz w:val="28"/>
          <w:szCs w:val="28"/>
          <w:highlight w:val="none"/>
        </w:rPr>
        <w:t xml:space="preserve">(ч. 13 введена решением Думы городского округа </w:t>
      </w:r>
      <w:r>
        <w:rPr>
          <w:rFonts w:ascii="Times New Roman" w:hAnsi="Times New Roman" w:eastAsia="Times New Roman CYR"/>
          <w:color w:val="000000"/>
          <w:sz w:val="28"/>
          <w:szCs w:val="28"/>
        </w:rPr>
        <w:t>город Шарья от 26 октября 2017 г. № 35-ДН)</w:t>
      </w:r>
    </w:p>
    <w:p w14:paraId="31329093">
      <w:pPr>
        <w:shd w:val="clear" w:color="auto" w:fill="FFFFFF"/>
        <w:spacing w:after="0" w:line="240" w:lineRule="auto"/>
        <w:ind w:firstLine="709"/>
        <w:jc w:val="both"/>
        <w:rPr>
          <w:rFonts w:ascii="Times New Roman" w:hAnsi="Times New Roman"/>
          <w:sz w:val="28"/>
          <w:szCs w:val="28"/>
        </w:rPr>
      </w:pPr>
    </w:p>
    <w:p w14:paraId="4BCA884A">
      <w:pPr>
        <w:spacing w:after="0" w:line="240" w:lineRule="auto"/>
        <w:rPr>
          <w:rFonts w:ascii="Times New Roman" w:hAnsi="Times New Roman"/>
          <w:b/>
          <w:sz w:val="28"/>
          <w:szCs w:val="28"/>
        </w:rPr>
      </w:pPr>
      <w:r>
        <w:rPr>
          <w:rFonts w:ascii="Times New Roman" w:hAnsi="Times New Roman"/>
          <w:b/>
          <w:sz w:val="28"/>
          <w:szCs w:val="28"/>
        </w:rPr>
        <w:t xml:space="preserve">Статья 30. Полномочия главы городского округа город Шарья </w:t>
      </w:r>
    </w:p>
    <w:p w14:paraId="79EF2736">
      <w:pPr>
        <w:spacing w:after="0" w:line="240" w:lineRule="auto"/>
        <w:jc w:val="both"/>
        <w:rPr>
          <w:rFonts w:ascii="Times New Roman" w:hAnsi="Times New Roman"/>
          <w:b/>
          <w:sz w:val="28"/>
          <w:szCs w:val="28"/>
        </w:rPr>
      </w:pPr>
      <w:r>
        <w:rPr>
          <w:rFonts w:ascii="Times New Roman" w:hAnsi="Times New Roman"/>
          <w:sz w:val="28"/>
          <w:szCs w:val="28"/>
        </w:rPr>
        <w:t>(в редакции решения Думы городского округа город Шарья от 30 января 2014 г. № 1-ДН)</w:t>
      </w:r>
    </w:p>
    <w:p w14:paraId="733963CE">
      <w:pPr>
        <w:spacing w:after="0" w:line="240" w:lineRule="auto"/>
        <w:ind w:firstLine="709"/>
        <w:jc w:val="both"/>
        <w:rPr>
          <w:rFonts w:ascii="Times New Roman" w:hAnsi="Times New Roman"/>
          <w:sz w:val="28"/>
          <w:szCs w:val="28"/>
        </w:rPr>
      </w:pPr>
      <w:r>
        <w:rPr>
          <w:rFonts w:ascii="Times New Roman" w:hAnsi="Times New Roman"/>
          <w:sz w:val="28"/>
          <w:szCs w:val="28"/>
        </w:rPr>
        <w:t>1. Глава городского округа город Шарья осуществляет следующие полномочия:</w:t>
      </w:r>
    </w:p>
    <w:p w14:paraId="2367E185">
      <w:pPr>
        <w:spacing w:after="0" w:line="240" w:lineRule="auto"/>
        <w:ind w:firstLine="709"/>
        <w:jc w:val="both"/>
        <w:rPr>
          <w:rFonts w:ascii="Times New Roman" w:hAnsi="Times New Roman"/>
          <w:sz w:val="28"/>
          <w:szCs w:val="28"/>
        </w:rPr>
      </w:pPr>
      <w:r>
        <w:rPr>
          <w:rFonts w:ascii="Times New Roman" w:hAnsi="Times New Roman"/>
          <w:sz w:val="28"/>
          <w:szCs w:val="28"/>
        </w:rPr>
        <w:t>1) представляет муниципальное образование городской округ город Шарья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14:paraId="380C2F88">
      <w:pPr>
        <w:spacing w:after="0" w:line="240" w:lineRule="auto"/>
        <w:ind w:firstLine="709"/>
        <w:jc w:val="both"/>
        <w:rPr>
          <w:rFonts w:ascii="Times New Roman" w:hAnsi="Times New Roman"/>
          <w:sz w:val="28"/>
          <w:szCs w:val="28"/>
        </w:rPr>
      </w:pPr>
      <w:r>
        <w:rPr>
          <w:rFonts w:ascii="Times New Roman" w:hAnsi="Times New Roman"/>
          <w:sz w:val="28"/>
          <w:szCs w:val="28"/>
        </w:rPr>
        <w:t>2) подписывает, опубликовывает (обнародует) или отклоняет в порядке, установленном частью 4 статьи 41 настоящего Устава нормативные правовые акты, принятые Думой городского округа город Шарья;</w:t>
      </w:r>
    </w:p>
    <w:p w14:paraId="5B30C8AF">
      <w:pPr>
        <w:pStyle w:val="215"/>
        <w:ind w:firstLine="709"/>
        <w:jc w:val="both"/>
        <w:rPr>
          <w:rFonts w:ascii="Times New Roman" w:hAnsi="Times New Roman" w:cs="Times New Roman"/>
          <w:sz w:val="28"/>
          <w:szCs w:val="28"/>
        </w:rPr>
      </w:pPr>
      <w:r>
        <w:rPr>
          <w:rFonts w:ascii="Times New Roman" w:hAnsi="Times New Roman" w:cs="Times New Roman"/>
          <w:sz w:val="28"/>
          <w:szCs w:val="28"/>
        </w:rPr>
        <w:t>3)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Костромской области;</w:t>
      </w:r>
    </w:p>
    <w:p w14:paraId="0F332FC0">
      <w:pPr>
        <w:tabs>
          <w:tab w:val="left" w:pos="720"/>
        </w:tabs>
        <w:spacing w:after="0" w:line="240" w:lineRule="auto"/>
        <w:ind w:firstLine="709"/>
        <w:jc w:val="both"/>
        <w:rPr>
          <w:rFonts w:ascii="Times New Roman" w:hAnsi="Times New Roman"/>
          <w:sz w:val="28"/>
          <w:szCs w:val="28"/>
        </w:rPr>
      </w:pPr>
      <w:r>
        <w:rPr>
          <w:rFonts w:ascii="Times New Roman" w:hAnsi="Times New Roman"/>
          <w:sz w:val="28"/>
          <w:szCs w:val="28"/>
        </w:rPr>
        <w:t>4) представляет Устав муниципального образования городской округ город Шарья Костромской области, решение Думы городского округа город Шарья о внесении изменений в Устав для государственной регистрации;</w:t>
      </w:r>
    </w:p>
    <w:p w14:paraId="31C26395">
      <w:pPr>
        <w:spacing w:after="0" w:line="240" w:lineRule="auto"/>
        <w:ind w:firstLine="709"/>
        <w:jc w:val="both"/>
        <w:rPr>
          <w:rFonts w:ascii="Times New Roman" w:hAnsi="Times New Roman"/>
          <w:sz w:val="28"/>
          <w:szCs w:val="28"/>
        </w:rPr>
      </w:pPr>
      <w:r>
        <w:rPr>
          <w:rFonts w:ascii="Times New Roman" w:hAnsi="Times New Roman"/>
          <w:sz w:val="28"/>
          <w:szCs w:val="28"/>
        </w:rPr>
        <w:t>5) назначает публичные слушания, проводимые по его инициативе;</w:t>
      </w:r>
    </w:p>
    <w:p w14:paraId="17AA201F">
      <w:pPr>
        <w:spacing w:after="0" w:line="240" w:lineRule="auto"/>
        <w:ind w:firstLine="709"/>
        <w:jc w:val="both"/>
        <w:rPr>
          <w:rFonts w:ascii="Times New Roman" w:hAnsi="Times New Roman"/>
          <w:sz w:val="28"/>
          <w:szCs w:val="28"/>
        </w:rPr>
      </w:pPr>
      <w:r>
        <w:rPr>
          <w:rFonts w:ascii="Times New Roman" w:hAnsi="Times New Roman"/>
          <w:sz w:val="28"/>
          <w:szCs w:val="28"/>
        </w:rPr>
        <w:t>6) обеспечивает реализацию полномочий, возложенных настоящим Уставом на администрацию городского округа город Шарья, распределяет обязанности между заместителями главы администрации городского округа;</w:t>
      </w:r>
    </w:p>
    <w:p w14:paraId="5DC5BF42">
      <w:pPr>
        <w:tabs>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7) решает кадровые вопросы, за исключением назначения (освобождения) на  должности муниципальных служащих и работников аппарата Думы городского округа город Шарья, должностных лиц контрольно-счетной   комиссии городского округа город Шарья;</w:t>
      </w:r>
    </w:p>
    <w:p w14:paraId="3A08E2E1">
      <w:pPr>
        <w:spacing w:after="0" w:line="240" w:lineRule="auto"/>
        <w:ind w:firstLine="709"/>
        <w:jc w:val="both"/>
        <w:rPr>
          <w:rFonts w:ascii="Times New Roman" w:hAnsi="Times New Roman"/>
          <w:sz w:val="28"/>
          <w:szCs w:val="28"/>
        </w:rPr>
      </w:pPr>
      <w:r>
        <w:rPr>
          <w:rFonts w:ascii="Times New Roman" w:hAnsi="Times New Roman"/>
          <w:sz w:val="28"/>
          <w:szCs w:val="28"/>
        </w:rPr>
        <w:t>8) вправе вносить в Думу городского округа обязательные для рассмотрения проекты муниципальных правовых актов, принятие которых отнесено к ее компетенции;</w:t>
      </w:r>
    </w:p>
    <w:p w14:paraId="60B3FA8E">
      <w:pPr>
        <w:spacing w:after="0" w:line="240" w:lineRule="auto"/>
        <w:ind w:firstLine="709"/>
        <w:jc w:val="both"/>
        <w:rPr>
          <w:rFonts w:ascii="Times New Roman" w:hAnsi="Times New Roman"/>
          <w:sz w:val="28"/>
          <w:szCs w:val="28"/>
        </w:rPr>
      </w:pPr>
      <w:r>
        <w:rPr>
          <w:rFonts w:ascii="Times New Roman" w:hAnsi="Times New Roman"/>
          <w:sz w:val="28"/>
          <w:szCs w:val="28"/>
        </w:rPr>
        <w:t>9) вносит на рассмотрение Думы городского округа города Шарьи проекты:</w:t>
      </w:r>
    </w:p>
    <w:p w14:paraId="0F37692A">
      <w:pPr>
        <w:spacing w:after="0" w:line="240" w:lineRule="auto"/>
        <w:ind w:firstLine="709"/>
        <w:jc w:val="both"/>
        <w:rPr>
          <w:rFonts w:ascii="Times New Roman" w:hAnsi="Times New Roman"/>
          <w:sz w:val="28"/>
          <w:szCs w:val="28"/>
        </w:rPr>
      </w:pPr>
      <w:r>
        <w:rPr>
          <w:rFonts w:ascii="Times New Roman" w:hAnsi="Times New Roman"/>
          <w:sz w:val="28"/>
          <w:szCs w:val="28"/>
        </w:rPr>
        <w:t>а) бюджета городского округа, отчета о его исполнении, решений о внесении изменений и дополнений в бюджет;</w:t>
      </w:r>
    </w:p>
    <w:p w14:paraId="57087A27">
      <w:pPr>
        <w:spacing w:after="0" w:line="240" w:lineRule="auto"/>
        <w:ind w:firstLine="709"/>
        <w:jc w:val="both"/>
        <w:rPr>
          <w:rFonts w:ascii="Times New Roman" w:hAnsi="Times New Roman"/>
          <w:sz w:val="28"/>
          <w:szCs w:val="28"/>
        </w:rPr>
      </w:pPr>
      <w:r>
        <w:rPr>
          <w:rFonts w:ascii="Times New Roman" w:hAnsi="Times New Roman"/>
          <w:sz w:val="28"/>
          <w:szCs w:val="28"/>
        </w:rPr>
        <w:t>б) об установлении, изменении и отмене местных налогов и сборов городского округа, установлении льгот по уплате налогов и сборов, зачисляемых в бюджет городского округа город Шарья;</w:t>
      </w:r>
    </w:p>
    <w:p w14:paraId="4199551E">
      <w:pPr>
        <w:spacing w:after="0" w:line="240" w:lineRule="auto"/>
        <w:ind w:firstLine="709"/>
        <w:jc w:val="both"/>
        <w:rPr>
          <w:rFonts w:ascii="Times New Roman" w:hAnsi="Times New Roman"/>
          <w:sz w:val="28"/>
          <w:szCs w:val="28"/>
        </w:rPr>
      </w:pPr>
      <w:r>
        <w:rPr>
          <w:rFonts w:ascii="Times New Roman" w:hAnsi="Times New Roman"/>
          <w:sz w:val="28"/>
          <w:szCs w:val="28"/>
        </w:rPr>
        <w:t>в) стратегии социально-экономического развития городского округа, генерального плана городского округа и отчетов об их исполнении; (п.п. «в» в ред. решения Думы городского округа город Шарья от 29 апреля 2021 г. № 13-ДН)</w:t>
      </w:r>
    </w:p>
    <w:p w14:paraId="1909B207">
      <w:pPr>
        <w:spacing w:after="0" w:line="240" w:lineRule="auto"/>
        <w:ind w:firstLine="709"/>
        <w:jc w:val="both"/>
        <w:rPr>
          <w:rFonts w:ascii="Times New Roman" w:hAnsi="Times New Roman"/>
          <w:sz w:val="28"/>
          <w:szCs w:val="28"/>
        </w:rPr>
      </w:pPr>
      <w:r>
        <w:rPr>
          <w:rFonts w:ascii="Times New Roman" w:hAnsi="Times New Roman"/>
          <w:sz w:val="28"/>
          <w:szCs w:val="28"/>
        </w:rPr>
        <w:t>г) решений об использовании собственных материальных ресурсов и финансовых средств городского округа для осуществления переданных органам местного самоуправления городского округа отдельных государственных полномочий;</w:t>
      </w:r>
    </w:p>
    <w:p w14:paraId="79D81955">
      <w:pPr>
        <w:spacing w:after="0" w:line="240" w:lineRule="auto"/>
        <w:ind w:firstLine="709"/>
        <w:jc w:val="both"/>
        <w:rPr>
          <w:rFonts w:ascii="Times New Roman" w:hAnsi="Times New Roman"/>
          <w:sz w:val="28"/>
          <w:szCs w:val="28"/>
        </w:rPr>
      </w:pPr>
      <w:r>
        <w:rPr>
          <w:rFonts w:ascii="Times New Roman" w:hAnsi="Times New Roman"/>
          <w:sz w:val="28"/>
          <w:szCs w:val="28"/>
        </w:rPr>
        <w:t>д) структуры администрации городского округа, решений об учреждении органов администрации городского округа с правами юридического лица и утверждении положений о них;</w:t>
      </w:r>
    </w:p>
    <w:p w14:paraId="6A439603">
      <w:pPr>
        <w:spacing w:after="0" w:line="240" w:lineRule="auto"/>
        <w:ind w:firstLine="709"/>
        <w:jc w:val="both"/>
        <w:rPr>
          <w:rFonts w:ascii="Times New Roman" w:hAnsi="Times New Roman"/>
          <w:sz w:val="28"/>
          <w:szCs w:val="28"/>
        </w:rPr>
      </w:pPr>
      <w:r>
        <w:rPr>
          <w:rFonts w:ascii="Times New Roman" w:hAnsi="Times New Roman"/>
          <w:sz w:val="28"/>
          <w:szCs w:val="28"/>
        </w:rPr>
        <w:t xml:space="preserve">е) </w:t>
      </w:r>
      <w:r>
        <w:rPr>
          <w:rFonts w:ascii="Times New Roman" w:hAnsi="Times New Roman" w:eastAsia="Times New Roman CYR"/>
          <w:sz w:val="28"/>
          <w:szCs w:val="28"/>
        </w:rPr>
        <w:t>решений о наименовании и переименовании улиц, площадей, бульваров, переулков, проездов, микрорайонов, кварталов; (пп. «е» в ред. решения Думы городского округа город Шарья от 25 сентября 2014 г. № 32-ДН)</w:t>
      </w:r>
    </w:p>
    <w:p w14:paraId="262F22CD">
      <w:pPr>
        <w:spacing w:after="0" w:line="240" w:lineRule="auto"/>
        <w:ind w:firstLine="709"/>
        <w:jc w:val="both"/>
        <w:rPr>
          <w:rFonts w:ascii="Times New Roman" w:hAnsi="Times New Roman"/>
          <w:sz w:val="28"/>
          <w:szCs w:val="28"/>
        </w:rPr>
      </w:pPr>
      <w:r>
        <w:rPr>
          <w:rFonts w:ascii="Times New Roman" w:hAnsi="Times New Roman"/>
          <w:sz w:val="28"/>
          <w:szCs w:val="28"/>
        </w:rPr>
        <w:t>10) дает заключения на проекты решений Думы городского округа город Шарья, предусматривающих установление, изменение или отмену местных налогов и сборов городского округа, осуществление расходов из средств бюджета городского округа, внесенных иными субъектами правовой инициативы;</w:t>
      </w:r>
    </w:p>
    <w:p w14:paraId="6040EEF7">
      <w:pPr>
        <w:spacing w:after="0" w:line="240" w:lineRule="auto"/>
        <w:ind w:firstLine="709"/>
        <w:jc w:val="both"/>
        <w:rPr>
          <w:rFonts w:ascii="Times New Roman" w:hAnsi="Times New Roman"/>
          <w:sz w:val="28"/>
          <w:szCs w:val="28"/>
        </w:rPr>
      </w:pPr>
      <w:r>
        <w:rPr>
          <w:rFonts w:ascii="Times New Roman" w:hAnsi="Times New Roman"/>
          <w:sz w:val="28"/>
          <w:szCs w:val="28"/>
        </w:rPr>
        <w:t>11) организует исполнение бюджета городского округа;</w:t>
      </w:r>
    </w:p>
    <w:p w14:paraId="79606320">
      <w:pPr>
        <w:spacing w:after="0" w:line="240" w:lineRule="auto"/>
        <w:ind w:firstLine="709"/>
        <w:jc w:val="both"/>
        <w:rPr>
          <w:rFonts w:ascii="Times New Roman" w:hAnsi="Times New Roman"/>
          <w:sz w:val="28"/>
          <w:szCs w:val="28"/>
        </w:rPr>
      </w:pPr>
      <w:r>
        <w:rPr>
          <w:rFonts w:ascii="Times New Roman" w:hAnsi="Times New Roman"/>
          <w:sz w:val="28"/>
          <w:szCs w:val="28"/>
        </w:rPr>
        <w:t>12) в соответствии с законодательством Российской Федерации и нормативными правовыми актами Думы городского округа город Шарья принимает решения по вопросам землепользования и застройки территории городского округа, отнесения к категориям земель, установления сервитута, об изъятии земельных участков для муниципальных нужд, по вопросам управления и распоряжения земельными участками и имуществом, находящимися в муниципальной собственности; по иным вопросам, отнесенным к компетенции администрации городского округа;</w:t>
      </w:r>
    </w:p>
    <w:p w14:paraId="31BA0211">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 </w:t>
      </w:r>
      <w:r>
        <w:rPr>
          <w:rFonts w:ascii="Times New Roman" w:hAnsi="Times New Roman" w:cs="Times New Roman"/>
          <w:sz w:val="28"/>
          <w:szCs w:val="28"/>
        </w:rPr>
        <w:t>принимает нормативные правовые акты по вопросам муниципальной службы в городском округе город Шарья, если их решение не отнесено федеральными законами, законами Костромской области и настоящим Уставом к компетенции иных органов местного самоуправления городского округа город Шарья; (пункт 12.1. введён решением Думы городского округа город Шарья от 29 апреля 2021 г. № 13-ДН)</w:t>
      </w:r>
    </w:p>
    <w:p w14:paraId="23DB18C8">
      <w:pPr>
        <w:spacing w:after="0" w:line="240" w:lineRule="auto"/>
        <w:ind w:firstLine="709"/>
        <w:jc w:val="both"/>
        <w:rPr>
          <w:rFonts w:ascii="Times New Roman" w:hAnsi="Times New Roman"/>
          <w:sz w:val="28"/>
          <w:szCs w:val="28"/>
        </w:rPr>
      </w:pPr>
      <w:r>
        <w:rPr>
          <w:rFonts w:ascii="Times New Roman" w:hAnsi="Times New Roman"/>
          <w:sz w:val="28"/>
          <w:szCs w:val="28"/>
        </w:rPr>
        <w:t>13) утверждает уставы муниципальных предприятий и учреждений, назначает на должность и освобождает от должности руководителей данных предприятий и учреждений, заслушивает отчеты об их деятельности;</w:t>
      </w:r>
    </w:p>
    <w:p w14:paraId="479AB650">
      <w:pPr>
        <w:tabs>
          <w:tab w:val="left" w:pos="720"/>
        </w:tabs>
        <w:spacing w:after="0" w:line="240" w:lineRule="auto"/>
        <w:ind w:firstLine="709"/>
        <w:jc w:val="both"/>
        <w:rPr>
          <w:rFonts w:ascii="Times New Roman" w:hAnsi="Times New Roman"/>
          <w:sz w:val="28"/>
          <w:szCs w:val="28"/>
        </w:rPr>
      </w:pPr>
      <w:r>
        <w:rPr>
          <w:rFonts w:ascii="Times New Roman" w:hAnsi="Times New Roman"/>
          <w:sz w:val="28"/>
          <w:szCs w:val="28"/>
        </w:rPr>
        <w:t>14) руководит гражданской обороной и мобилизационной подготовкой на территории городского округа; (п. 14 в ред. решения Думы городского округа город Шарья от 25 сентября 2014 г. № 32-ДН)</w:t>
      </w:r>
    </w:p>
    <w:p w14:paraId="26F2C147">
      <w:pPr>
        <w:spacing w:after="0" w:line="240" w:lineRule="auto"/>
        <w:ind w:firstLine="709"/>
        <w:jc w:val="both"/>
        <w:rPr>
          <w:rFonts w:ascii="Times New Roman" w:hAnsi="Times New Roman" w:eastAsia="Calibri" w:cs="Times New Roman"/>
          <w:sz w:val="28"/>
          <w:szCs w:val="28"/>
        </w:rPr>
      </w:pPr>
      <w:r>
        <w:rPr>
          <w:rFonts w:ascii="Times New Roman" w:hAnsi="Times New Roman"/>
          <w:sz w:val="28"/>
          <w:szCs w:val="28"/>
        </w:rPr>
        <w:t>14.1</w:t>
      </w:r>
      <w:r>
        <w:rPr>
          <w:rFonts w:ascii="Times New Roman" w:hAnsi="Times New Roman" w:cs="Times New Roman"/>
          <w:sz w:val="28"/>
          <w:szCs w:val="28"/>
        </w:rPr>
        <w:t xml:space="preserve">) несет ответственность за организацию работ и создание условий, обеспечивающих защиту сведений, составляющих государственную тайну, в соответствии с возложенными задачами и в пределах своей компетенции; (п. 14.1 введён </w:t>
      </w:r>
      <w:r>
        <w:rPr>
          <w:rFonts w:ascii="Times New Roman" w:hAnsi="Times New Roman" w:eastAsia="Calibri" w:cs="Times New Roman"/>
          <w:sz w:val="28"/>
          <w:szCs w:val="28"/>
        </w:rPr>
        <w:t xml:space="preserve">решением Думы городского округа город Шарья </w:t>
      </w:r>
      <w:r>
        <w:rPr>
          <w:rFonts w:ascii="Times New Roman" w:hAnsi="Times New Roman"/>
          <w:sz w:val="28"/>
          <w:szCs w:val="28"/>
        </w:rPr>
        <w:t>от 26 марта 2020 г. № 7-ДН)</w:t>
      </w:r>
    </w:p>
    <w:p w14:paraId="3746B5C7">
      <w:pPr>
        <w:spacing w:after="0" w:line="240" w:lineRule="auto"/>
        <w:ind w:firstLine="709"/>
        <w:jc w:val="both"/>
        <w:rPr>
          <w:rFonts w:ascii="Times New Roman" w:hAnsi="Times New Roman"/>
          <w:sz w:val="28"/>
          <w:szCs w:val="28"/>
        </w:rPr>
      </w:pPr>
      <w:r>
        <w:rPr>
          <w:rFonts w:ascii="Times New Roman" w:hAnsi="Times New Roman"/>
          <w:sz w:val="28"/>
          <w:szCs w:val="28"/>
        </w:rPr>
        <w:t>15) присутствует на заседаниях Думы городского округа, вправе требовать созыва ее внеочередного заседания;</w:t>
      </w:r>
    </w:p>
    <w:p w14:paraId="4FFF1D32">
      <w:pPr>
        <w:spacing w:after="0" w:line="240" w:lineRule="auto"/>
        <w:ind w:firstLine="709"/>
        <w:jc w:val="both"/>
        <w:rPr>
          <w:rFonts w:ascii="Times New Roman" w:hAnsi="Times New Roman"/>
          <w:sz w:val="28"/>
          <w:szCs w:val="28"/>
          <w:highlight w:val="none"/>
        </w:rPr>
      </w:pPr>
      <w:r>
        <w:rPr>
          <w:rFonts w:ascii="Times New Roman" w:hAnsi="Times New Roman"/>
          <w:sz w:val="28"/>
          <w:szCs w:val="28"/>
        </w:rPr>
        <w:t>16) совместно с Думой городского округа выдвигает инициативу о проведении местного референдума в городском округе;</w:t>
      </w:r>
    </w:p>
    <w:p w14:paraId="090515DF">
      <w:pPr>
        <w:spacing w:after="0" w:line="240" w:lineRule="auto"/>
        <w:ind w:firstLine="709"/>
        <w:jc w:val="both"/>
        <w:rPr>
          <w:rFonts w:ascii="Times New Roman" w:hAnsi="Times New Roman" w:eastAsia="Times New Roman" w:cs="Times New Roman"/>
          <w:sz w:val="28"/>
          <w:szCs w:val="28"/>
          <w:highlight w:val="none"/>
        </w:rPr>
      </w:pPr>
      <w:r>
        <w:rPr>
          <w:rFonts w:ascii="Times New Roman" w:hAnsi="Times New Roman" w:eastAsia="Times New Roman" w:cs="Times New Roman"/>
          <w:color w:val="000000" w:themeColor="text1"/>
          <w:sz w:val="28"/>
          <w:szCs w:val="28"/>
          <w:highlight w:val="none"/>
        </w:rPr>
        <w:t>16.1) издает правовые акты при исполнении полномочий, установленных настоящим Уставом;</w:t>
      </w:r>
      <w:r>
        <w:rPr>
          <w:rFonts w:ascii="Times New Roman" w:hAnsi="Times New Roman" w:eastAsia="Times New Roman" w:cs="Times New Roman"/>
          <w:sz w:val="28"/>
          <w:szCs w:val="28"/>
          <w:highlight w:val="none"/>
        </w:rPr>
        <w:t xml:space="preserve"> (пункт введён </w:t>
      </w:r>
      <w:r>
        <w:rPr>
          <w:rFonts w:ascii="Times New Roman" w:hAnsi="Times New Roman" w:cs="Times New Roman"/>
          <w:sz w:val="28"/>
          <w:szCs w:val="28"/>
          <w:highlight w:val="none"/>
        </w:rPr>
        <w:t xml:space="preserve">решением Думы </w:t>
      </w:r>
      <w:r>
        <w:rPr>
          <w:rFonts w:ascii="Times New Roman" w:hAnsi="Times New Roman" w:eastAsia="Times New Roman" w:cs="Times New Roman"/>
          <w:sz w:val="28"/>
          <w:szCs w:val="28"/>
          <w:highlight w:val="none"/>
        </w:rPr>
        <w:t>городского округа город Шарья от 26 марта 2026 г. № 12-ДН</w:t>
      </w:r>
      <w:r>
        <w:rPr>
          <w:rFonts w:ascii="Times New Roman" w:hAnsi="Times New Roman" w:cs="Times New Roman"/>
          <w:sz w:val="28"/>
          <w:szCs w:val="28"/>
          <w:highlight w:val="none"/>
        </w:rPr>
        <w:t>)</w:t>
      </w:r>
    </w:p>
    <w:p w14:paraId="64C245CA">
      <w:pPr>
        <w:spacing w:after="0" w:line="240" w:lineRule="auto"/>
        <w:ind w:firstLine="709"/>
        <w:jc w:val="both"/>
        <w:rPr>
          <w:rFonts w:ascii="Times New Roman" w:hAnsi="Times New Roman"/>
          <w:sz w:val="28"/>
          <w:szCs w:val="28"/>
        </w:rPr>
      </w:pPr>
      <w:r>
        <w:rPr>
          <w:rFonts w:ascii="Times New Roman" w:hAnsi="Times New Roman"/>
          <w:sz w:val="28"/>
          <w:szCs w:val="28"/>
        </w:rPr>
        <w:t>17) осуществляет иные полномочия, установленные настоящим Уставом, решениями Думы городского округа город Шарья, либо отнесенные федеральными законами или законами Костромской области к компетенции главы муниципального образования, а также полномочия руководителя юридического лица в соответствии с действующим законодательством.</w:t>
      </w:r>
    </w:p>
    <w:p w14:paraId="47B79ECE">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sz w:val="28"/>
          <w:szCs w:val="28"/>
        </w:rPr>
        <w:t xml:space="preserve">2. </w:t>
      </w:r>
      <w:r>
        <w:rPr>
          <w:rFonts w:ascii="Times New Roman" w:hAnsi="Times New Roman" w:eastAsia="Times New Roman" w:cs="Times New Roman"/>
          <w:color w:val="000000" w:themeColor="text1"/>
          <w:sz w:val="28"/>
          <w:szCs w:val="28"/>
          <w:highlight w:val="none"/>
        </w:rPr>
        <w:t>Глава городского округа город Шарья ежегодно отчитывается перед Думой городского округа город Шарья о результатах своей деятельности и деятельности администрации городского округа город Шарья, в том числе о решении вопросов, поставленных Думой городского округа. Отчет заслушивается на заседании Думы городского округа город Шарья, как правило, не позднее второго квартала текущего года.</w:t>
      </w:r>
    </w:p>
    <w:p w14:paraId="29BB796D">
      <w:pPr>
        <w:shd w:val="clear" w:color="auto" w:fill="FFFFFF"/>
        <w:tabs>
          <w:tab w:val="left" w:pos="705"/>
        </w:tabs>
        <w:spacing w:after="0" w:line="240" w:lineRule="auto"/>
        <w:ind w:firstLine="709"/>
        <w:jc w:val="both"/>
        <w:rPr>
          <w:rFonts w:ascii="Times New Roman" w:hAnsi="Times New Roman" w:cs="Times New Roman"/>
          <w:color w:val="000000"/>
          <w:sz w:val="28"/>
          <w:szCs w:val="28"/>
        </w:rPr>
      </w:pPr>
      <w:r>
        <w:rPr>
          <w:rFonts w:ascii="Times New Roman" w:hAnsi="Times New Roman" w:eastAsia="Times New Roman" w:cs="Times New Roman"/>
          <w:color w:val="000000" w:themeColor="text1"/>
          <w:sz w:val="28"/>
          <w:szCs w:val="28"/>
          <w:highlight w:val="none"/>
        </w:rPr>
        <w:t>По итогам отчета главы городского округа город Шарья Дума городского  округа город Шарья принимает решение об утверждении отчета либо его отклонении.</w:t>
      </w:r>
    </w:p>
    <w:p w14:paraId="4FC76E89">
      <w:pPr>
        <w:shd w:val="clear" w:color="auto" w:fill="FFFFFF"/>
        <w:spacing w:after="0" w:line="240" w:lineRule="auto"/>
        <w:jc w:val="both"/>
        <w:rPr>
          <w:rFonts w:ascii="Times New Roman" w:hAnsi="Times New Roman"/>
          <w:color w:val="000000"/>
          <w:sz w:val="28"/>
          <w:szCs w:val="28"/>
          <w:highlight w:val="none"/>
        </w:rPr>
      </w:pPr>
      <w:r>
        <w:rPr>
          <w:rFonts w:ascii="Times New Roman" w:hAnsi="Times New Roman" w:cs="Times New Roman"/>
          <w:sz w:val="28"/>
          <w:szCs w:val="28"/>
          <w:highlight w:val="none"/>
        </w:rPr>
        <w:t xml:space="preserve">(ч. 2 в ред. решения Думы </w:t>
      </w:r>
      <w:r>
        <w:rPr>
          <w:rFonts w:ascii="Times New Roman" w:hAnsi="Times New Roman" w:eastAsia="Times New Roman" w:cs="Times New Roman"/>
          <w:sz w:val="28"/>
          <w:szCs w:val="28"/>
          <w:highlight w:val="none"/>
        </w:rPr>
        <w:t>городского округа город Шарья от 26 марта 2026 г. № 12-ДН</w:t>
      </w:r>
      <w:r>
        <w:rPr>
          <w:rFonts w:ascii="Times New Roman" w:hAnsi="Times New Roman"/>
          <w:color w:val="000000"/>
          <w:sz w:val="28"/>
          <w:szCs w:val="28"/>
        </w:rPr>
        <w:t>)</w:t>
      </w:r>
    </w:p>
    <w:p w14:paraId="1C0C7B16">
      <w:pPr>
        <w:shd w:val="clear" w:color="auto" w:fill="FFFFFF"/>
        <w:spacing w:after="0" w:line="240" w:lineRule="auto"/>
        <w:jc w:val="both"/>
        <w:rPr>
          <w:rFonts w:ascii="Times New Roman" w:hAnsi="Times New Roman"/>
          <w:color w:val="000000"/>
          <w:sz w:val="28"/>
          <w:szCs w:val="28"/>
        </w:rPr>
      </w:pPr>
    </w:p>
    <w:p w14:paraId="5B115830">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 xml:space="preserve">Статья 31. Досрочное прекращение полномочий главы городского округа город Шарья </w:t>
      </w:r>
      <w:r>
        <w:rPr>
          <w:rFonts w:ascii="Times New Roman" w:hAnsi="Times New Roman"/>
          <w:sz w:val="28"/>
          <w:szCs w:val="28"/>
        </w:rPr>
        <w:t>(в редакции решения Думы городского округа город Шарья от 30 января 2014 г. № 1-ДН)</w:t>
      </w:r>
    </w:p>
    <w:p w14:paraId="06F26FB2">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sz w:val="28"/>
          <w:szCs w:val="28"/>
        </w:rPr>
        <w:t xml:space="preserve">1. </w:t>
      </w:r>
      <w:r>
        <w:rPr>
          <w:rFonts w:ascii="Times New Roman" w:hAnsi="Times New Roman" w:eastAsia="Times New Roman" w:cs="Times New Roman"/>
          <w:color w:val="000000" w:themeColor="text1"/>
          <w:sz w:val="28"/>
          <w:szCs w:val="28"/>
          <w:highlight w:val="none"/>
        </w:rPr>
        <w:t>Полномочия главы городского округа город Шарья прекращаются досрочно в случаях, предусмотренных частью 1 статьи 30 Федерального закона «Об общих принципах организации местного самоуправления в единой системе публичной власти», а также в следующих случаях:</w:t>
      </w:r>
    </w:p>
    <w:p w14:paraId="5BC26D8A">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1) утрата доверия Президента Российской Федерации;</w:t>
      </w:r>
    </w:p>
    <w:p w14:paraId="7FED9F45">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2) удаление в отставку;</w:t>
      </w:r>
    </w:p>
    <w:p w14:paraId="62FD7F8D">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3) отрешение от должности;</w:t>
      </w:r>
    </w:p>
    <w:p w14:paraId="1BF5FB0D">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4) установленная в судебном порядке стойкая неспособность по состоянию здоровья осуществлять полномочия главы городского округа город Шарья;</w:t>
      </w:r>
    </w:p>
    <w:p w14:paraId="0EAA4DEF">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5) преобразование муниципального образования, осуществляемое в соответствии с частями 6 и 7 статьи 12 Федерального закона «Об общих принципах организации местного самоуправления в единой системе публичной власти»;</w:t>
      </w:r>
    </w:p>
    <w:p w14:paraId="7BE10EDD">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6) увеличение численности избирателей городского округа более чем на 25 процентов;</w:t>
      </w:r>
    </w:p>
    <w:p w14:paraId="4F9054E6">
      <w:pPr>
        <w:spacing w:after="0" w:line="240" w:lineRule="auto"/>
        <w:ind w:firstLine="709"/>
        <w:jc w:val="both"/>
        <w:rPr>
          <w:rFonts w:ascii="Times New Roman" w:hAnsi="Times New Roman" w:cs="Times New Roman"/>
          <w:sz w:val="28"/>
          <w:szCs w:val="28"/>
        </w:rPr>
      </w:pPr>
      <w:r>
        <w:rPr>
          <w:rFonts w:ascii="Times New Roman" w:hAnsi="Times New Roman" w:eastAsia="Times New Roman" w:cs="Times New Roman"/>
          <w:color w:val="000000" w:themeColor="text1"/>
          <w:sz w:val="28"/>
          <w:szCs w:val="28"/>
          <w:highlight w:val="none"/>
        </w:rPr>
        <w:t>7) нарушение срока издания муниципального правового акта, необходимого для реализации решения, принятого путем прямого волеизъявления населения.</w:t>
      </w:r>
    </w:p>
    <w:p w14:paraId="4239B8BD">
      <w:pPr>
        <w:pStyle w:val="215"/>
        <w:ind w:firstLine="0"/>
        <w:jc w:val="both"/>
        <w:rPr>
          <w:rFonts w:ascii="Times New Roman" w:hAnsi="Times New Roman" w:cs="Times New Roman"/>
          <w:sz w:val="28"/>
          <w:szCs w:val="28"/>
          <w:highlight w:val="none"/>
        </w:rPr>
      </w:pPr>
      <w:r>
        <w:rPr>
          <w:rFonts w:ascii="Times New Roman" w:hAnsi="Times New Roman" w:cs="Times New Roman"/>
          <w:sz w:val="28"/>
          <w:szCs w:val="28"/>
          <w:highlight w:val="none"/>
        </w:rPr>
        <w:t>(ч. 1 в ред. решения Думы городского округа город Шарья от 26 марта 2026 г. № 12-ДН)</w:t>
      </w:r>
    </w:p>
    <w:p w14:paraId="3727C6CB">
      <w:pPr>
        <w:pStyle w:val="215"/>
        <w:ind w:left="0" w:right="0" w:firstLine="709"/>
        <w:jc w:val="both"/>
        <w:rPr>
          <w:rFonts w:ascii="Times New Roman" w:hAnsi="Times New Roman" w:eastAsia="Times New Roman" w:cs="Times New Roman"/>
          <w:sz w:val="28"/>
          <w:szCs w:val="28"/>
          <w:highlight w:val="none"/>
        </w:rPr>
      </w:pPr>
      <w:r>
        <w:rPr>
          <w:rFonts w:ascii="Times New Roman" w:hAnsi="Times New Roman" w:eastAsia="Times New Roman" w:cs="Times New Roman"/>
          <w:color w:val="000000" w:themeColor="text1"/>
          <w:sz w:val="28"/>
          <w:szCs w:val="28"/>
          <w:highlight w:val="none"/>
        </w:rPr>
        <w:t>1.1. Полномочия главы городского округа прекращаются досрочно в случае несоблюдения ограничений, запретов, неисполнения обязанностей, установленных законодательством Российской Федерации о противодействии коррупции, если иное не предусмотрено Федеральным законом «Об общих принципах организации местного самоуправления в единой системе публичной власти».</w:t>
      </w:r>
    </w:p>
    <w:p w14:paraId="43BC528C">
      <w:pPr>
        <w:pStyle w:val="215"/>
        <w:ind w:firstLine="0"/>
        <w:jc w:val="both"/>
        <w:rPr>
          <w:rFonts w:ascii="Times New Roman" w:hAnsi="Times New Roman" w:cs="Times New Roman"/>
          <w:sz w:val="28"/>
          <w:szCs w:val="28"/>
          <w:highlight w:val="none"/>
        </w:rPr>
      </w:pPr>
      <w:r>
        <w:rPr>
          <w:rFonts w:ascii="Times New Roman" w:hAnsi="Times New Roman" w:cs="Times New Roman"/>
          <w:sz w:val="28"/>
          <w:szCs w:val="28"/>
          <w:highlight w:val="none"/>
        </w:rPr>
        <w:t>(ч. 1.1 введена решением Думы городского округа город Шарья от 26 марта 2026 г. № 12-ДН)</w:t>
      </w:r>
    </w:p>
    <w:p w14:paraId="2F269BB6">
      <w:pPr>
        <w:pStyle w:val="215"/>
        <w:ind w:firstLine="709"/>
        <w:jc w:val="both"/>
        <w:rPr>
          <w:rFonts w:ascii="Times New Roman" w:hAnsi="Times New Roman"/>
          <w:sz w:val="28"/>
          <w:szCs w:val="28"/>
          <w:highlight w:val="none"/>
        </w:rPr>
      </w:pPr>
      <w:r>
        <w:rPr>
          <w:rFonts w:ascii="Times New Roman" w:hAnsi="Times New Roman" w:cs="Times New Roman"/>
          <w:sz w:val="28"/>
          <w:szCs w:val="28"/>
          <w:highlight w:val="none"/>
        </w:rPr>
        <w:t>2. В случае досрочного прекращения полномочий главы городского округа город Шарья избрание главы городского округа город Шарья, избранного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 При этом если до истечения срока полномочий Думы городского округа город Шарья осталось менее шести месяцев, избрание главы городского округа город Шарья из числа кандидатов, представленных конкурсной комиссией по результатам конкурса, осуществляется в течение трех месяцев со дня избрания Думы городского округа город Шарья нового созыва в правомочном составе. (абзац в ред. решений Думы городского округа город Шарья от 26 октября 2017 г. № 35-ДН, от 21 декабря 2023 г. № 58-ДН)</w:t>
      </w:r>
    </w:p>
    <w:p w14:paraId="1AFD92DF">
      <w:pPr>
        <w:pStyle w:val="215"/>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В случае досрочного прекращения полномочий главы </w:t>
      </w:r>
      <w:r>
        <w:rPr>
          <w:rFonts w:ascii="Times New Roman" w:hAnsi="Times New Roman" w:cs="Times New Roman"/>
          <w:bCs/>
          <w:sz w:val="28"/>
          <w:szCs w:val="28"/>
          <w:highlight w:val="none"/>
        </w:rPr>
        <w:t xml:space="preserve"> городского округа город Шарья до вступления в должность вновь избранного главы городского округа город Шарья полномочия</w:t>
      </w:r>
      <w:r>
        <w:rPr>
          <w:rFonts w:ascii="Times New Roman" w:hAnsi="Times New Roman"/>
          <w:sz w:val="28"/>
          <w:szCs w:val="28"/>
          <w:highlight w:val="none"/>
        </w:rPr>
        <w:t xml:space="preserve"> временно исполняет  заместитель главы администрации городского округа город Шарья на основании решения Думы городского округа город Шарья.</w:t>
      </w:r>
      <w:r>
        <w:rPr>
          <w:rFonts w:ascii="Times New Roman" w:hAnsi="Times New Roman" w:cs="Times New Roman"/>
          <w:sz w:val="28"/>
          <w:szCs w:val="28"/>
          <w:highlight w:val="none"/>
        </w:rPr>
        <w:t xml:space="preserve"> (абзац в ред. решений Думы городского округа город Шарья от 26 октября 2017 г. № 35-ДН, от 28 июня 2019 г. № 24-ДН)</w:t>
      </w:r>
    </w:p>
    <w:p w14:paraId="455CE069">
      <w:pPr>
        <w:pStyle w:val="215"/>
        <w:ind w:firstLine="709"/>
        <w:jc w:val="both"/>
        <w:rPr>
          <w:rFonts w:ascii="Times New Roman" w:hAnsi="Times New Roman" w:cs="Times New Roman"/>
          <w:sz w:val="28"/>
          <w:szCs w:val="28"/>
        </w:rPr>
      </w:pPr>
      <w:r>
        <w:rPr>
          <w:rFonts w:ascii="Times New Roman" w:hAnsi="Times New Roman" w:cs="Times New Roman"/>
          <w:sz w:val="28"/>
          <w:szCs w:val="28"/>
          <w:highlight w:val="none"/>
        </w:rPr>
        <w:t>В случае если глава городского округа город Шарья, полномочия которого прекращены досрочно на основании правового акта губернатора Костромской области об отрешении от должности главы городского округа город Шарья либо на основании решения Думы городского округа город Шарья об удалении его в отставку, обжалует данные правовой акт или решение в судебном порядке, Дума городского округа город Шарья не вправе принимать решение об избрании главы г</w:t>
      </w:r>
      <w:r>
        <w:rPr>
          <w:rFonts w:ascii="Times New Roman" w:hAnsi="Times New Roman" w:cs="Times New Roman"/>
          <w:sz w:val="28"/>
          <w:szCs w:val="28"/>
        </w:rPr>
        <w:t>ородского округа город Шарья до вступления решения суда в законную силу. (абзац введён решением Думы городского округа город Шарья от 28 июня 2019 г. № 24-ДН)</w:t>
      </w:r>
    </w:p>
    <w:p w14:paraId="03B5EEC1">
      <w:pPr>
        <w:spacing w:after="0" w:line="240" w:lineRule="auto"/>
        <w:ind w:firstLine="709"/>
        <w:jc w:val="both"/>
        <w:rPr>
          <w:rFonts w:ascii="Times New Roman" w:hAnsi="Times New Roman"/>
          <w:sz w:val="28"/>
          <w:szCs w:val="28"/>
        </w:rPr>
      </w:pPr>
      <w:r>
        <w:rPr>
          <w:rFonts w:ascii="Times New Roman" w:hAnsi="Times New Roman"/>
          <w:sz w:val="28"/>
          <w:szCs w:val="28"/>
        </w:rPr>
        <w:t xml:space="preserve">3.  Отставка главы городского округа город Шарья по собственному желанию осуществляется путем направления главой городского округа город Шарья письменного заявления в  Думу городского округа город Шарья, которое рассматривается Думой городского округа город Шарья в течение 14 календарных дней со дня его подачи.       </w:t>
      </w:r>
    </w:p>
    <w:p w14:paraId="0ECD39D3">
      <w:pPr>
        <w:spacing w:after="0" w:line="240" w:lineRule="auto"/>
        <w:ind w:firstLine="709"/>
        <w:jc w:val="both"/>
        <w:rPr>
          <w:rFonts w:ascii="Times New Roman" w:hAnsi="Times New Roman"/>
          <w:sz w:val="28"/>
          <w:szCs w:val="28"/>
        </w:rPr>
      </w:pPr>
      <w:r>
        <w:rPr>
          <w:rFonts w:ascii="Times New Roman" w:hAnsi="Times New Roman"/>
          <w:sz w:val="28"/>
          <w:szCs w:val="28"/>
        </w:rPr>
        <w:t>Глава городского округа город Шарья в случае отставки по собственному желанию вправе отозвать свое заявление, но не позднее 5 календарных дней до дня его рассмотрения Думой городского округа город Шарья.</w:t>
      </w:r>
    </w:p>
    <w:p w14:paraId="0C0D0529">
      <w:pPr>
        <w:spacing w:after="0" w:line="240" w:lineRule="auto"/>
        <w:ind w:firstLine="709"/>
        <w:jc w:val="both"/>
        <w:rPr>
          <w:rFonts w:ascii="Times New Roman" w:hAnsi="Times New Roman"/>
          <w:sz w:val="28"/>
          <w:szCs w:val="28"/>
        </w:rPr>
      </w:pPr>
      <w:r>
        <w:rPr>
          <w:rFonts w:ascii="Times New Roman" w:hAnsi="Times New Roman" w:eastAsia="Arial"/>
          <w:sz w:val="28"/>
          <w:szCs w:val="28"/>
        </w:rPr>
        <w:t>После принятия Думой городского округа город Шарья решения о досрочном прекращении полномочий главы городского округа город Шарья заявление главой городского округа город Шарья отозвано быть не может.</w:t>
      </w:r>
    </w:p>
    <w:p w14:paraId="2AA2679F">
      <w:pPr>
        <w:spacing w:after="0" w:line="240" w:lineRule="auto"/>
        <w:ind w:firstLine="709"/>
        <w:jc w:val="both"/>
        <w:rPr>
          <w:rFonts w:ascii="Times New Roman" w:hAnsi="Times New Roman"/>
          <w:sz w:val="28"/>
          <w:szCs w:val="28"/>
        </w:rPr>
      </w:pPr>
      <w:r>
        <w:rPr>
          <w:rFonts w:ascii="Times New Roman" w:hAnsi="Times New Roman"/>
          <w:sz w:val="28"/>
          <w:szCs w:val="28"/>
        </w:rPr>
        <w:t>Решение Думы городского округа город Шарья о досрочном прекращении полномочий главы городского округа принимается в порядке, предусмотренном Регламентом Думы городского округа.</w:t>
      </w:r>
    </w:p>
    <w:p w14:paraId="3ADF44C8">
      <w:pPr>
        <w:spacing w:after="0" w:line="240" w:lineRule="auto"/>
        <w:ind w:firstLine="709"/>
        <w:jc w:val="both"/>
        <w:rPr>
          <w:rFonts w:ascii="Times New Roman" w:hAnsi="Times New Roman" w:eastAsia="Arial"/>
          <w:sz w:val="28"/>
          <w:szCs w:val="28"/>
          <w:highlight w:val="none"/>
        </w:rPr>
      </w:pPr>
      <w:r>
        <w:rPr>
          <w:rFonts w:ascii="Times New Roman" w:hAnsi="Times New Roman"/>
          <w:sz w:val="28"/>
          <w:szCs w:val="28"/>
        </w:rPr>
        <w:t>В случае непринятия Думой городского округа город Шарья отставки глава городского округа город Шарья вправе сложить полномочия по истечении 14 календарных дней со д</w:t>
      </w:r>
      <w:r>
        <w:rPr>
          <w:rFonts w:ascii="Times New Roman" w:hAnsi="Times New Roman"/>
          <w:sz w:val="28"/>
          <w:szCs w:val="28"/>
          <w:highlight w:val="none"/>
        </w:rPr>
        <w:t>ня подачи его заявления с письменным уведомлением об этом Думу городского округа город Шарья.</w:t>
      </w:r>
    </w:p>
    <w:p w14:paraId="5DBF6A11">
      <w:pPr>
        <w:pStyle w:val="215"/>
        <w:ind w:left="0" w:right="0" w:firstLine="709"/>
        <w:jc w:val="both"/>
        <w:rPr>
          <w:rFonts w:ascii="Times New Roman" w:hAnsi="Times New Roman" w:cs="Times New Roman"/>
          <w:sz w:val="28"/>
          <w:szCs w:val="28"/>
          <w:highlight w:val="none"/>
        </w:rPr>
      </w:pPr>
      <w:r>
        <w:rPr>
          <w:rFonts w:ascii="Times New Roman" w:hAnsi="Times New Roman"/>
          <w:sz w:val="28"/>
          <w:szCs w:val="28"/>
          <w:highlight w:val="none"/>
        </w:rPr>
        <w:t xml:space="preserve">4. Утратила силу. - </w:t>
      </w:r>
      <w:r>
        <w:rPr>
          <w:rFonts w:ascii="Times New Roman" w:hAnsi="Times New Roman" w:cs="Times New Roman"/>
          <w:sz w:val="28"/>
          <w:szCs w:val="28"/>
          <w:highlight w:val="none"/>
        </w:rPr>
        <w:t>Решение Думы городского округа город Шарья от 26 марта 2026 г. № 12-ДН.</w:t>
      </w:r>
    </w:p>
    <w:p w14:paraId="0B838371">
      <w:pPr>
        <w:pStyle w:val="215"/>
        <w:ind w:left="0" w:right="0" w:firstLine="709"/>
        <w:jc w:val="both"/>
        <w:rPr>
          <w:rFonts w:ascii="Times New Roman" w:hAnsi="Times New Roman" w:cs="Times New Roman"/>
          <w:sz w:val="28"/>
          <w:szCs w:val="28"/>
          <w:highlight w:val="none"/>
        </w:rPr>
      </w:pPr>
      <w:r>
        <w:rPr>
          <w:rFonts w:ascii="Times New Roman" w:hAnsi="Times New Roman"/>
          <w:sz w:val="28"/>
          <w:szCs w:val="28"/>
          <w:highlight w:val="none"/>
        </w:rPr>
        <w:t xml:space="preserve">5. Утратила силу. - </w:t>
      </w:r>
      <w:r>
        <w:rPr>
          <w:rFonts w:ascii="Times New Roman" w:hAnsi="Times New Roman" w:cs="Times New Roman"/>
          <w:sz w:val="28"/>
          <w:szCs w:val="28"/>
          <w:highlight w:val="none"/>
        </w:rPr>
        <w:t>Решение Думы городского округа город Шарья от 26 марта 2026 г. № 12-ДН.</w:t>
      </w:r>
    </w:p>
    <w:p w14:paraId="42D3CF9A">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6. </w:t>
      </w:r>
      <w:r>
        <w:rPr>
          <w:rFonts w:ascii="Times New Roman" w:hAnsi="Times New Roman" w:eastAsia="Times New Roman" w:cs="Times New Roman"/>
          <w:color w:val="000000" w:themeColor="text1"/>
          <w:sz w:val="28"/>
          <w:szCs w:val="28"/>
          <w:highlight w:val="none"/>
        </w:rPr>
        <w:t>При выявлении в результате проверки, проведенной в соответствии с частью 2 статьи 29 Федерального закона «Об общих принципах организации местного самоуправления в единой системе публичной власти», фактов несоблюдения ограничений, запретов, неисполнения обязанностей, которые установлены законодательством Российской Федерации о противодействии коррупции, губернатор Костромской области обращается с заявлением о досрочном прекращении полномочий главы городского округа или применении в отношении указанного лица иной меры ответственности в Думу городского округа город Шарья или в суд.</w:t>
      </w:r>
      <w:r>
        <w:rPr>
          <w:rFonts w:ascii="Times New Roman" w:hAnsi="Times New Roman"/>
          <w:sz w:val="28"/>
          <w:szCs w:val="28"/>
        </w:rPr>
        <w:t xml:space="preserve"> </w:t>
      </w:r>
    </w:p>
    <w:p w14:paraId="728C89C1">
      <w:pPr>
        <w:shd w:val="clear" w:color="auto" w:fill="FFFFFF"/>
        <w:spacing w:after="0" w:line="240" w:lineRule="auto"/>
        <w:ind w:firstLine="0"/>
        <w:jc w:val="both"/>
        <w:rPr>
          <w:rFonts w:ascii="Times New Roman" w:hAnsi="Times New Roman" w:eastAsia="Times New Roman CYR"/>
          <w:color w:val="000000"/>
          <w:sz w:val="28"/>
          <w:szCs w:val="28"/>
          <w:highlight w:val="none"/>
        </w:rPr>
      </w:pPr>
      <w:r>
        <w:rPr>
          <w:rFonts w:ascii="Times New Roman" w:hAnsi="Times New Roman"/>
          <w:sz w:val="28"/>
          <w:szCs w:val="28"/>
        </w:rPr>
        <w:t>(</w:t>
      </w:r>
      <w:r>
        <w:rPr>
          <w:rFonts w:ascii="Times New Roman" w:hAnsi="Times New Roman" w:eastAsia="Times New Roman CYR"/>
          <w:color w:val="000000"/>
          <w:sz w:val="28"/>
          <w:szCs w:val="28"/>
        </w:rPr>
        <w:t>ч. 6 введена решением Думы городского округа город Шарья от 26 октября 2017 г. № 35-ДН, в ред. решений Думы городского округа город Шарья от 26 марта 2020 г. № 7-ДН, от 26 марта 2026 г. № 12-ДН)</w:t>
      </w:r>
    </w:p>
    <w:p w14:paraId="516E235E">
      <w:pPr>
        <w:shd w:val="clear" w:color="auto" w:fill="FFFFFF"/>
        <w:spacing w:after="0" w:line="240" w:lineRule="auto"/>
        <w:ind w:left="0" w:right="0" w:firstLine="709"/>
        <w:jc w:val="both"/>
        <w:rPr>
          <w:rFonts w:ascii="Times New Roman" w:hAnsi="Times New Roman" w:eastAsia="Times New Roman" w:cs="Times New Roman"/>
          <w:color w:val="000000"/>
          <w:sz w:val="28"/>
          <w:szCs w:val="28"/>
          <w:highlight w:val="none"/>
        </w:rPr>
      </w:pPr>
      <w:r>
        <w:rPr>
          <w:rFonts w:ascii="Times New Roman" w:hAnsi="Times New Roman" w:eastAsia="Times New Roman" w:cs="Times New Roman"/>
          <w:color w:val="000000" w:themeColor="text1"/>
          <w:sz w:val="28"/>
          <w:szCs w:val="28"/>
          <w:highlight w:val="none"/>
        </w:rPr>
        <w:t>7. В случае досрочного прекращения полномочий главы городского округа одновременно прекращаются его полномочия как главы администрации городского округа город Шарья.</w:t>
      </w:r>
    </w:p>
    <w:p w14:paraId="58DBE068">
      <w:pPr>
        <w:shd w:val="clear" w:color="auto" w:fill="FFFFFF"/>
        <w:spacing w:after="0" w:line="240" w:lineRule="auto"/>
        <w:ind w:firstLine="0"/>
        <w:jc w:val="both"/>
        <w:rPr>
          <w:rFonts w:ascii="Times New Roman" w:hAnsi="Times New Roman" w:eastAsia="Times New Roman CYR"/>
          <w:color w:val="000000"/>
          <w:sz w:val="28"/>
          <w:szCs w:val="28"/>
          <w:highlight w:val="none"/>
        </w:rPr>
      </w:pPr>
      <w:r>
        <w:rPr>
          <w:rFonts w:ascii="Times New Roman" w:hAnsi="Times New Roman"/>
          <w:sz w:val="28"/>
          <w:szCs w:val="28"/>
        </w:rPr>
        <w:t>(</w:t>
      </w:r>
      <w:r>
        <w:rPr>
          <w:rFonts w:ascii="Times New Roman" w:hAnsi="Times New Roman" w:eastAsia="Times New Roman CYR"/>
          <w:color w:val="000000"/>
          <w:sz w:val="28"/>
          <w:szCs w:val="28"/>
        </w:rPr>
        <w:t>ч. 7 введена решением Думы городского округа город Шарья от 26  марта 2026 г. № 12-ДН)</w:t>
      </w:r>
    </w:p>
    <w:p w14:paraId="3F886EE2">
      <w:pPr>
        <w:shd w:val="clear" w:color="auto" w:fill="FFFFFF"/>
        <w:spacing w:after="0" w:line="240" w:lineRule="auto"/>
        <w:ind w:left="0" w:right="0" w:firstLine="0"/>
        <w:jc w:val="both"/>
        <w:rPr>
          <w:rFonts w:ascii="Times New Roman" w:hAnsi="Times New Roman" w:cs="Times New Roman"/>
          <w:color w:val="000000"/>
          <w:sz w:val="28"/>
          <w:szCs w:val="28"/>
        </w:rPr>
      </w:pPr>
    </w:p>
    <w:p w14:paraId="655810DB">
      <w:pPr>
        <w:shd w:val="clear" w:color="auto" w:fill="FFFFFF"/>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Статья 32. Администрация городского округа город Шарья</w:t>
      </w:r>
    </w:p>
    <w:p w14:paraId="219AECE3">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1. Администрация городского округа город Шарья - исполнительно-распорядительный орган муниципального образования, наделенный настоящим Уставом собственными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Костромской области.</w:t>
      </w:r>
    </w:p>
    <w:p w14:paraId="3F95E590">
      <w:pPr>
        <w:spacing w:after="0" w:line="240" w:lineRule="auto"/>
        <w:ind w:firstLine="709"/>
        <w:jc w:val="both"/>
        <w:rPr>
          <w:rFonts w:ascii="Times New Roman" w:hAnsi="Times New Roman" w:eastAsia="Times New Roman CYR"/>
          <w:color w:val="000000"/>
          <w:sz w:val="28"/>
          <w:szCs w:val="28"/>
        </w:rPr>
      </w:pPr>
      <w:r>
        <w:rPr>
          <w:rFonts w:ascii="Times New Roman" w:hAnsi="Times New Roman"/>
          <w:color w:val="000000"/>
          <w:sz w:val="28"/>
          <w:szCs w:val="28"/>
        </w:rPr>
        <w:t>2.</w:t>
      </w:r>
      <w:r>
        <w:rPr>
          <w:rFonts w:ascii="Times New Roman" w:hAnsi="Times New Roman" w:eastAsia="Times New Roman CYR"/>
          <w:color w:val="000000"/>
          <w:sz w:val="28"/>
          <w:szCs w:val="28"/>
        </w:rPr>
        <w:t xml:space="preserve"> В структуру администрации городского округа город Шарья входят:            </w:t>
      </w:r>
    </w:p>
    <w:p w14:paraId="4FC75013">
      <w:pPr>
        <w:spacing w:after="0" w:line="240" w:lineRule="auto"/>
        <w:ind w:firstLine="709"/>
        <w:jc w:val="both"/>
        <w:rPr>
          <w:rFonts w:ascii="Times New Roman" w:hAnsi="Times New Roman" w:eastAsia="Times New Roman CYR"/>
          <w:color w:val="000000"/>
          <w:sz w:val="28"/>
          <w:szCs w:val="28"/>
        </w:rPr>
      </w:pPr>
      <w:r>
        <w:rPr>
          <w:rFonts w:ascii="Times New Roman" w:hAnsi="Times New Roman" w:eastAsia="Times New Roman CYR"/>
          <w:color w:val="000000"/>
          <w:sz w:val="28"/>
          <w:szCs w:val="28"/>
        </w:rPr>
        <w:t xml:space="preserve">1) глава городского округа город Шарья; (пункт 1 в ред. решения Думы городского округа город Шарья от 30 января 2014 г. № 1-ДН, положения которого </w:t>
      </w:r>
      <w:r>
        <w:rPr>
          <w:rFonts w:ascii="Times New Roman" w:hAnsi="Times New Roman"/>
          <w:sz w:val="28"/>
          <w:szCs w:val="28"/>
        </w:rPr>
        <w:t>распространяют свое действие на избираемых и применяются в отношении избранных после вступления в силу настоящего решения выборного должностного лица местного самоуправления и должностных лиц местного самоуправления городского округа город Шарья)</w:t>
      </w:r>
    </w:p>
    <w:p w14:paraId="48DB2C4B">
      <w:pPr>
        <w:tabs>
          <w:tab w:val="left" w:pos="-330"/>
          <w:tab w:val="left" w:pos="2"/>
        </w:tabs>
        <w:spacing w:after="0" w:line="240" w:lineRule="auto"/>
        <w:ind w:firstLine="709"/>
        <w:jc w:val="both"/>
        <w:rPr>
          <w:rFonts w:ascii="Times New Roman" w:hAnsi="Times New Roman" w:eastAsia="Times New Roman CYR"/>
          <w:color w:val="000000"/>
          <w:sz w:val="28"/>
          <w:szCs w:val="28"/>
        </w:rPr>
      </w:pPr>
      <w:r>
        <w:rPr>
          <w:rFonts w:ascii="Times New Roman" w:hAnsi="Times New Roman" w:eastAsia="Times New Roman CYR"/>
          <w:color w:val="000000"/>
          <w:sz w:val="28"/>
          <w:szCs w:val="28"/>
        </w:rPr>
        <w:t>2) заместители главы администрации городского округа город Шарья  и иные должностные лица, должности которых не включены в структурную и штатную численность  отраслевых (функциональных) органов администрации  городского округа город Шарья;</w:t>
      </w:r>
    </w:p>
    <w:p w14:paraId="0A01A2FC">
      <w:pPr>
        <w:shd w:val="clear" w:color="auto" w:fill="FFFFFF"/>
        <w:tabs>
          <w:tab w:val="left" w:pos="30"/>
          <w:tab w:val="left" w:pos="362"/>
        </w:tabs>
        <w:spacing w:after="0" w:line="240" w:lineRule="auto"/>
        <w:ind w:firstLine="709"/>
        <w:jc w:val="both"/>
        <w:rPr>
          <w:rFonts w:ascii="Times New Roman" w:hAnsi="Times New Roman" w:eastAsia="Times New Roman CYR"/>
          <w:color w:val="000000"/>
          <w:sz w:val="28"/>
          <w:szCs w:val="28"/>
        </w:rPr>
      </w:pPr>
      <w:r>
        <w:rPr>
          <w:rFonts w:ascii="Times New Roman" w:hAnsi="Times New Roman" w:eastAsia="Times New Roman CYR"/>
          <w:color w:val="000000"/>
          <w:sz w:val="28"/>
          <w:szCs w:val="28"/>
        </w:rPr>
        <w:t xml:space="preserve">3) отраслевые  (функциональные) органы – комитеты, управления, отделы администрации городского округа город Шарья. </w:t>
      </w:r>
    </w:p>
    <w:p w14:paraId="3934F7B7">
      <w:pPr>
        <w:shd w:val="clear" w:color="auto" w:fill="FFFFFF"/>
        <w:tabs>
          <w:tab w:val="left" w:pos="30"/>
          <w:tab w:val="left" w:pos="362"/>
        </w:tabs>
        <w:spacing w:after="0" w:line="240" w:lineRule="auto"/>
        <w:ind w:firstLine="0"/>
        <w:jc w:val="both"/>
        <w:rPr>
          <w:rFonts w:ascii="Times New Roman" w:hAnsi="Times New Roman"/>
          <w:color w:val="000000"/>
          <w:sz w:val="28"/>
          <w:szCs w:val="28"/>
        </w:rPr>
      </w:pPr>
      <w:r>
        <w:rPr>
          <w:rFonts w:ascii="Times New Roman" w:hAnsi="Times New Roman" w:eastAsia="Times New Roman CYR"/>
          <w:color w:val="000000"/>
          <w:sz w:val="28"/>
          <w:szCs w:val="28"/>
        </w:rPr>
        <w:t>(ч.2 в ред. решений Думы городского округа город Шарья от 30 мая 2013 г. № 20-ДН, от  30 января 2014 г. № 1-ДН)</w:t>
      </w:r>
    </w:p>
    <w:p w14:paraId="31BB714B">
      <w:pPr>
        <w:shd w:val="clear" w:color="auto" w:fill="FFFFFF"/>
        <w:tabs>
          <w:tab w:val="left" w:pos="30"/>
          <w:tab w:val="left" w:pos="362"/>
        </w:tabs>
        <w:spacing w:after="0" w:line="240" w:lineRule="auto"/>
        <w:ind w:firstLine="709"/>
        <w:jc w:val="both"/>
        <w:rPr>
          <w:rFonts w:ascii="Times New Roman" w:hAnsi="Times New Roman" w:eastAsia="Times New Roman CYR"/>
          <w:sz w:val="28"/>
          <w:szCs w:val="28"/>
        </w:rPr>
      </w:pPr>
      <w:r>
        <w:rPr>
          <w:rFonts w:ascii="Times New Roman" w:hAnsi="Times New Roman"/>
          <w:color w:val="000000"/>
          <w:sz w:val="28"/>
          <w:szCs w:val="28"/>
        </w:rPr>
        <w:t>3.</w:t>
      </w:r>
      <w:r>
        <w:rPr>
          <w:rFonts w:ascii="Times New Roman" w:hAnsi="Times New Roman" w:eastAsia="Times New Roman CYR"/>
          <w:sz w:val="28"/>
          <w:szCs w:val="28"/>
        </w:rPr>
        <w:t xml:space="preserve"> Штатное расписание администрации городского округа устанавливает глава городского округа, который принимает решения о создании, реорганизации, упразднении отраслевых (функциональных) органов администрации городского округа, утверждает положения об этих органах, регламент и правила внутреннего трудового распорядка администрации городского округа, осуществляет иные полномочия по формированию  и организации деятельности администрации городского округа,  за исключением полномочий, отнесённых настоящим Уставом к компетенции Думы городского округа город Шарья. (ч.3. в ред. решения </w:t>
      </w:r>
      <w:r>
        <w:rPr>
          <w:rFonts w:ascii="Times New Roman" w:hAnsi="Times New Roman" w:eastAsia="Times New Roman CYR"/>
          <w:color w:val="000000"/>
          <w:sz w:val="28"/>
          <w:szCs w:val="28"/>
        </w:rPr>
        <w:t xml:space="preserve">Думы городского округа город Шарья от 30 января  2014 г. № 1-ДН, положения которого </w:t>
      </w:r>
      <w:r>
        <w:rPr>
          <w:rFonts w:ascii="Times New Roman" w:hAnsi="Times New Roman"/>
          <w:sz w:val="28"/>
          <w:szCs w:val="28"/>
        </w:rPr>
        <w:t>распространяют свое действие на избираемых и применяются в отношении избранных после вступления в силу настоящего решения выборного должностного лица местного самоуправления и должностных лиц местного самоуправления городского округа город Шарья</w:t>
      </w:r>
      <w:r>
        <w:rPr>
          <w:rFonts w:ascii="Times New Roman" w:hAnsi="Times New Roman" w:eastAsia="Times New Roman CYR"/>
          <w:color w:val="000000"/>
          <w:sz w:val="28"/>
          <w:szCs w:val="28"/>
        </w:rPr>
        <w:t>)</w:t>
      </w:r>
    </w:p>
    <w:p w14:paraId="32D4FB49">
      <w:pPr>
        <w:shd w:val="clear" w:color="auto" w:fill="FFFFFF"/>
        <w:tabs>
          <w:tab w:val="left" w:pos="30"/>
          <w:tab w:val="left" w:pos="362"/>
        </w:tabs>
        <w:spacing w:after="0" w:line="240" w:lineRule="auto"/>
        <w:ind w:firstLine="555"/>
        <w:jc w:val="both"/>
        <w:rPr>
          <w:rFonts w:ascii="Times New Roman" w:hAnsi="Times New Roman"/>
          <w:color w:val="000000"/>
          <w:sz w:val="28"/>
          <w:szCs w:val="28"/>
        </w:rPr>
      </w:pPr>
      <w:r>
        <w:rPr>
          <w:rFonts w:ascii="Times New Roman" w:hAnsi="Times New Roman"/>
          <w:sz w:val="28"/>
          <w:szCs w:val="28"/>
        </w:rPr>
        <w:t xml:space="preserve">  4. </w:t>
      </w:r>
      <w:r>
        <w:rPr>
          <w:rFonts w:ascii="Times New Roman" w:hAnsi="Times New Roman" w:eastAsia="Times New Roman CYR"/>
          <w:sz w:val="28"/>
          <w:szCs w:val="28"/>
        </w:rPr>
        <w:t>Решения об учреждении отраслевых (функциональных) органов администрации городского округа с правами юридического лица принимаются Думой городского округа город Шарья в порядке, установленном настоящим Уставом.</w:t>
      </w:r>
      <w:r>
        <w:rPr>
          <w:rFonts w:ascii="Times New Roman" w:hAnsi="Times New Roman"/>
          <w:color w:val="000000"/>
          <w:sz w:val="28"/>
          <w:szCs w:val="28"/>
        </w:rPr>
        <w:t xml:space="preserve"> </w:t>
      </w:r>
    </w:p>
    <w:p w14:paraId="402C635B">
      <w:pPr>
        <w:shd w:val="clear" w:color="auto" w:fill="FFFFFF"/>
        <w:tabs>
          <w:tab w:val="left" w:pos="30"/>
          <w:tab w:val="left" w:pos="362"/>
        </w:tabs>
        <w:spacing w:after="0" w:line="240" w:lineRule="auto"/>
        <w:ind w:firstLine="0"/>
        <w:jc w:val="both"/>
        <w:rPr>
          <w:rFonts w:ascii="Times New Roman" w:hAnsi="Times New Roman"/>
          <w:color w:val="000000"/>
          <w:sz w:val="28"/>
          <w:szCs w:val="28"/>
        </w:rPr>
      </w:pPr>
      <w:r>
        <w:rPr>
          <w:rFonts w:ascii="Times New Roman" w:hAnsi="Times New Roman"/>
          <w:color w:val="000000"/>
          <w:sz w:val="28"/>
          <w:szCs w:val="28"/>
        </w:rPr>
        <w:t xml:space="preserve">(ч.4 в ред.решения </w:t>
      </w:r>
      <w:r>
        <w:rPr>
          <w:rFonts w:ascii="Times New Roman" w:hAnsi="Times New Roman" w:eastAsia="Times New Roman CYR"/>
          <w:color w:val="000000"/>
          <w:sz w:val="28"/>
          <w:szCs w:val="28"/>
        </w:rPr>
        <w:t>Думы городского округа город Шарья от 30 мая 2013 г. № 20-ДН)</w:t>
      </w:r>
    </w:p>
    <w:p w14:paraId="2608AD75">
      <w:pPr>
        <w:shd w:val="clear" w:color="auto" w:fill="FFFFFF"/>
        <w:tabs>
          <w:tab w:val="left" w:pos="0"/>
          <w:tab w:val="left" w:pos="332"/>
        </w:tabs>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xml:space="preserve">   5. Администрация городского округа город Шарья осуществляет свою деятельность в соответствии с законодательными и иными нормативными правовыми актами Российской Федерации и Костромской   области, настоящим   Уставом,   регламентом  администрации городского округа,   иными муниципальными правовыми актами городского округа город Шарья.</w:t>
      </w:r>
    </w:p>
    <w:p w14:paraId="3BAE4F53">
      <w:pPr>
        <w:shd w:val="clear" w:color="auto" w:fill="FFFFFF"/>
        <w:tabs>
          <w:tab w:val="left" w:pos="0"/>
          <w:tab w:val="left" w:pos="332"/>
        </w:tabs>
        <w:spacing w:after="0" w:line="240" w:lineRule="auto"/>
        <w:ind w:firstLine="570"/>
        <w:jc w:val="both"/>
        <w:rPr>
          <w:rFonts w:ascii="Times New Roman" w:hAnsi="Times New Roman"/>
          <w:color w:val="000000"/>
          <w:sz w:val="28"/>
          <w:szCs w:val="28"/>
        </w:rPr>
      </w:pPr>
      <w:r>
        <w:rPr>
          <w:rFonts w:ascii="Times New Roman" w:hAnsi="Times New Roman"/>
          <w:color w:val="000000"/>
          <w:sz w:val="28"/>
          <w:szCs w:val="28"/>
        </w:rPr>
        <w:t xml:space="preserve">  6. Расходы на обеспечение деятельности администрации городского округа определяются Думой городского округа город Шарья в бюджете городского округа.</w:t>
      </w:r>
    </w:p>
    <w:p w14:paraId="3576EAC4">
      <w:pPr>
        <w:shd w:val="clear" w:color="auto" w:fill="FFFFFF"/>
        <w:spacing w:after="0" w:line="240" w:lineRule="auto"/>
        <w:jc w:val="both"/>
        <w:rPr>
          <w:rFonts w:ascii="Times New Roman" w:hAnsi="Times New Roman"/>
          <w:color w:val="000000"/>
          <w:sz w:val="28"/>
          <w:szCs w:val="28"/>
        </w:rPr>
      </w:pPr>
    </w:p>
    <w:p w14:paraId="7F48EFC9">
      <w:pPr>
        <w:pStyle w:val="2"/>
        <w:tabs>
          <w:tab w:val="left" w:pos="0"/>
        </w:tabs>
        <w:rPr>
          <w:b/>
          <w:bCs/>
          <w:spacing w:val="0"/>
          <w:sz w:val="28"/>
          <w:szCs w:val="28"/>
        </w:rPr>
      </w:pPr>
      <w:r>
        <w:rPr>
          <w:b/>
          <w:bCs/>
          <w:spacing w:val="0"/>
          <w:sz w:val="28"/>
          <w:szCs w:val="28"/>
        </w:rPr>
        <w:t>Статья 33. Полномочия администрации городского округа город Шарья</w:t>
      </w:r>
    </w:p>
    <w:p w14:paraId="4B033E36">
      <w:pPr>
        <w:pStyle w:val="35"/>
        <w:tabs>
          <w:tab w:val="left" w:pos="708"/>
        </w:tabs>
        <w:ind w:firstLine="720"/>
        <w:jc w:val="left"/>
        <w:rPr>
          <w:sz w:val="28"/>
          <w:szCs w:val="28"/>
        </w:rPr>
      </w:pPr>
      <w:r>
        <w:rPr>
          <w:sz w:val="28"/>
          <w:szCs w:val="28"/>
        </w:rPr>
        <w:t xml:space="preserve">1. К компетенции администрации городского округа город Шарья относятся: </w:t>
      </w:r>
    </w:p>
    <w:p w14:paraId="2CF30081">
      <w:pPr>
        <w:shd w:val="clear" w:color="auto" w:fill="FFFFFF"/>
        <w:tabs>
          <w:tab w:val="left" w:pos="0"/>
          <w:tab w:val="left" w:pos="278"/>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1) разработка проектов планов и программ социально-экономического развития городского округа, организация их исполнения;</w:t>
      </w:r>
    </w:p>
    <w:p w14:paraId="44A05436">
      <w:pPr>
        <w:shd w:val="clear" w:color="auto" w:fill="FFFFFF"/>
        <w:tabs>
          <w:tab w:val="left" w:pos="278"/>
          <w:tab w:val="left" w:pos="705"/>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2) составление проекта бюджета городского округа, исполнение бюджета городского округа, в том числе мобилизация доходов, ведомственный контроль за исполнением бюджета, составление отчета о его исполнении (п. 2 в ред. решения Думы городского округа город Шарья от 24 июня 2011 г. № 32-ДН);</w:t>
      </w:r>
    </w:p>
    <w:p w14:paraId="4DA7899A">
      <w:pPr>
        <w:shd w:val="clear" w:color="auto" w:fill="FFFFFF"/>
        <w:tabs>
          <w:tab w:val="left" w:pos="0"/>
          <w:tab w:val="left" w:pos="278"/>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3) составление и ведение реестра расходных обязательств городского округа;</w:t>
      </w:r>
    </w:p>
    <w:p w14:paraId="71DDD171">
      <w:pPr>
        <w:shd w:val="clear" w:color="auto" w:fill="FFFFFF"/>
        <w:tabs>
          <w:tab w:val="left" w:pos="0"/>
          <w:tab w:val="left" w:pos="278"/>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4) осуществление   муниципальных   заимствований,   управление   муниципальным долгом; эмиссия муниципальных ценных бумаг, в порядке, установленном Думой городского округа;</w:t>
      </w:r>
    </w:p>
    <w:p w14:paraId="6BBE9DDD">
      <w:pPr>
        <w:shd w:val="clear" w:color="auto" w:fill="FFFFFF"/>
        <w:tabs>
          <w:tab w:val="left" w:pos="0"/>
          <w:tab w:val="left" w:pos="278"/>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5) управление и распоряжение земельными участками, управление имуществом, находящимся в муниципальной собственности городского округа;</w:t>
      </w:r>
    </w:p>
    <w:p w14:paraId="24681D6A">
      <w:pPr>
        <w:shd w:val="clear" w:color="auto" w:fill="FFFFFF"/>
        <w:tabs>
          <w:tab w:val="left" w:pos="0"/>
          <w:tab w:val="left" w:pos="278"/>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6) исполнение  полномочий и функций учредителя муниципальных  унитарных  предприятий, хозяйственных    обществ    и    некоммерческих    организаций,    а    также    организаций межмуниципального сотрудничества в соответствии с пунктами 2 и 3 статьи 10 настоящего Устава (п. 6 в ред. решения Думы городского округа город Шарья от 24 июня 2011 г. № 32-ДН);</w:t>
      </w:r>
    </w:p>
    <w:p w14:paraId="7A9DDFCA">
      <w:pPr>
        <w:shd w:val="clear" w:color="auto" w:fill="FFFFFF"/>
        <w:tabs>
          <w:tab w:val="left" w:pos="0"/>
          <w:tab w:val="left" w:pos="278"/>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7) утратил силу. – Решение Думы городского округа город Шарья от 30 мая 2013 г. № 20-ДН)</w:t>
      </w:r>
    </w:p>
    <w:p w14:paraId="15715898">
      <w:pPr>
        <w:shd w:val="clear" w:color="auto" w:fill="FFFFFF"/>
        <w:tabs>
          <w:tab w:val="left" w:pos="0"/>
          <w:tab w:val="left" w:pos="278"/>
        </w:tabs>
        <w:spacing w:after="0" w:line="240" w:lineRule="auto"/>
        <w:ind w:firstLine="709"/>
        <w:jc w:val="both"/>
        <w:rPr>
          <w:rFonts w:ascii="Times New Roman" w:hAnsi="Times New Roman"/>
          <w:sz w:val="28"/>
          <w:szCs w:val="28"/>
          <w:lang w:eastAsia="ar-SA"/>
        </w:rPr>
      </w:pPr>
      <w:r>
        <w:rPr>
          <w:rFonts w:ascii="Times New Roman" w:hAnsi="Times New Roman"/>
          <w:color w:val="000000"/>
          <w:sz w:val="28"/>
          <w:szCs w:val="28"/>
        </w:rPr>
        <w:t xml:space="preserve">8) </w:t>
      </w:r>
      <w:r>
        <w:rPr>
          <w:rFonts w:ascii="Times New Roman" w:hAnsi="Times New Roman"/>
          <w:sz w:val="28"/>
          <w:szCs w:val="28"/>
          <w:lang w:eastAsia="ar-SA"/>
        </w:rPr>
        <w:t>осуществление полномочий в сфере закупок товаров, работ, услуг для обеспечения муниципальных нужд, за исключением полномочий, отнесенных настоящим Уставом к компетенции Думы городского округа город Шарья; (п. 8 в ред. решения Думы городского округа город Шарья от 30 января 2014 г. № 1-ДН)</w:t>
      </w:r>
    </w:p>
    <w:p w14:paraId="7882FA9F">
      <w:pPr>
        <w:shd w:val="clear" w:color="auto" w:fill="FFFFFF"/>
        <w:tabs>
          <w:tab w:val="left" w:pos="0"/>
          <w:tab w:val="left" w:pos="278"/>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9) подготовка  проектов  муниципальных  правовых   актов   по   вопросам  местного значения и направление их главе городского округа для принятия либо внесения на рассмотрение Думы городского округа;</w:t>
      </w:r>
    </w:p>
    <w:p w14:paraId="55A6FABC">
      <w:pPr>
        <w:shd w:val="clear" w:color="auto" w:fill="FFFFFF"/>
        <w:tabs>
          <w:tab w:val="left" w:pos="0"/>
          <w:tab w:val="left" w:pos="389"/>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10) обеспечение исполнения правовых актов Думы, главы городского округа,  принятых  в рамках их полномочий,  по вопросам местного значения и</w:t>
      </w:r>
      <w:r>
        <w:rPr>
          <w:rFonts w:ascii="Times New Roman" w:hAnsi="Times New Roman"/>
          <w:sz w:val="28"/>
          <w:szCs w:val="28"/>
        </w:rPr>
        <w:t xml:space="preserve"> </w:t>
      </w:r>
      <w:r>
        <w:rPr>
          <w:rFonts w:ascii="Times New Roman" w:hAnsi="Times New Roman"/>
          <w:color w:val="000000"/>
          <w:sz w:val="28"/>
          <w:szCs w:val="28"/>
        </w:rPr>
        <w:t>исполнению   отдельных   государственных   полномочий,   в   том   числе   обеспечение непосредственной реализации вопросов местного значения, установленных пунктами 4-8, 10-25, 27-32 части 1 статьи 7 настоящего Устава;</w:t>
      </w:r>
    </w:p>
    <w:p w14:paraId="188BC726">
      <w:pPr>
        <w:shd w:val="clear" w:color="auto" w:fill="FFFFFF"/>
        <w:tabs>
          <w:tab w:val="left" w:pos="30"/>
          <w:tab w:val="left" w:pos="491"/>
          <w:tab w:val="left" w:pos="705"/>
        </w:tabs>
        <w:spacing w:after="0" w:line="240" w:lineRule="auto"/>
        <w:ind w:firstLine="705"/>
        <w:jc w:val="both"/>
        <w:rPr>
          <w:rFonts w:ascii="Times New Roman" w:hAnsi="Times New Roman"/>
          <w:color w:val="000000"/>
          <w:sz w:val="28"/>
          <w:szCs w:val="28"/>
        </w:rPr>
      </w:pPr>
      <w:r>
        <w:rPr>
          <w:rFonts w:ascii="Times New Roman" w:hAnsi="Times New Roman"/>
          <w:color w:val="000000"/>
          <w:sz w:val="28"/>
          <w:szCs w:val="28"/>
        </w:rPr>
        <w:t>11) обеспечение взаимодействия органов местного самоуправления с коммерческими и   некоммерческими   организациями,   общественными   объединениями,   религиозными организациями;</w:t>
      </w:r>
    </w:p>
    <w:p w14:paraId="1279C3C1">
      <w:pPr>
        <w:shd w:val="clear" w:color="auto" w:fill="FFFFFF"/>
        <w:tabs>
          <w:tab w:val="left" w:pos="0"/>
          <w:tab w:val="left" w:pos="461"/>
        </w:tabs>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12) организация   и   материально-техническое   обеспечение   проведения   социально значимых работ, предусмотренных настоящим Уставом;</w:t>
      </w:r>
    </w:p>
    <w:p w14:paraId="54DD714C">
      <w:pPr>
        <w:shd w:val="clear" w:color="auto" w:fill="FFFFFF"/>
        <w:tabs>
          <w:tab w:val="left" w:pos="0"/>
          <w:tab w:val="left" w:pos="461"/>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13) исполнение отдельных государственных полномочий Российской Федерации и Костромской  области,  переданных  органам  местного  самоуправления  федеральными законами и законами Костромской области;</w:t>
      </w:r>
    </w:p>
    <w:p w14:paraId="62AE0D75">
      <w:pPr>
        <w:shd w:val="clear" w:color="auto" w:fill="FFFFFF"/>
        <w:tabs>
          <w:tab w:val="left" w:pos="0"/>
          <w:tab w:val="left" w:pos="461"/>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14) </w:t>
      </w:r>
      <w:r>
        <w:rPr>
          <w:rFonts w:ascii="Times New Roman" w:hAnsi="Times New Roman"/>
          <w:sz w:val="28"/>
          <w:szCs w:val="28"/>
        </w:rPr>
        <w:t>разработка и утверждение схемы размещения нестационарных торговых объектов;</w:t>
      </w:r>
      <w:r>
        <w:rPr>
          <w:rFonts w:ascii="Times New Roman" w:hAnsi="Times New Roman"/>
          <w:color w:val="000000"/>
          <w:sz w:val="28"/>
          <w:szCs w:val="28"/>
        </w:rPr>
        <w:t xml:space="preserve"> (п. 14 введён решением Думы городского округа город Шарья от 30 января 2014 г. № 1-ДН)</w:t>
      </w:r>
    </w:p>
    <w:p w14:paraId="6FF81F64">
      <w:pPr>
        <w:shd w:val="clear" w:color="auto" w:fill="FFFFFF"/>
        <w:tabs>
          <w:tab w:val="left" w:pos="0"/>
          <w:tab w:val="left" w:pos="461"/>
        </w:tabs>
        <w:spacing w:after="0" w:line="240" w:lineRule="auto"/>
        <w:ind w:firstLine="709"/>
        <w:jc w:val="both"/>
        <w:rPr>
          <w:rFonts w:ascii="Times New Roman" w:hAnsi="Times New Roman" w:eastAsia="Times New Roman CYR"/>
          <w:sz w:val="28"/>
          <w:szCs w:val="28"/>
          <w:highlight w:val="none"/>
        </w:rPr>
      </w:pPr>
      <w:r>
        <w:rPr>
          <w:rFonts w:ascii="Times New Roman" w:hAnsi="Times New Roman"/>
          <w:color w:val="000000"/>
          <w:sz w:val="28"/>
          <w:szCs w:val="28"/>
        </w:rPr>
        <w:t xml:space="preserve">15) </w:t>
      </w:r>
      <w:r>
        <w:rPr>
          <w:rFonts w:ascii="Times New Roman" w:hAnsi="Times New Roman" w:eastAsia="Times New Roman CYR"/>
          <w:sz w:val="28"/>
          <w:szCs w:val="28"/>
        </w:rPr>
        <w:t xml:space="preserve">осуществление полномочий в соответствии с Федеральным законом от 28.12.2013 № 443-ФЗ </w:t>
      </w:r>
      <w:r>
        <w:rPr>
          <w:rFonts w:ascii="Times New Roman" w:hAnsi="Times New Roman"/>
          <w:sz w:val="28"/>
          <w:szCs w:val="28"/>
        </w:rPr>
        <w:t>«</w:t>
      </w:r>
      <w:r>
        <w:rPr>
          <w:rFonts w:ascii="Times New Roman" w:hAnsi="Times New Roman" w:eastAsia="Times New Roman CYR"/>
          <w:sz w:val="28"/>
          <w:szCs w:val="28"/>
        </w:rPr>
        <w:t xml:space="preserve">О федеральной информационной адресной системе и о внесении изменений в Федеральный закон </w:t>
      </w:r>
      <w:r>
        <w:rPr>
          <w:rFonts w:ascii="Times New Roman" w:hAnsi="Times New Roman"/>
          <w:sz w:val="28"/>
          <w:szCs w:val="28"/>
        </w:rPr>
        <w:t>«</w:t>
      </w:r>
      <w:r>
        <w:rPr>
          <w:rFonts w:ascii="Times New Roman" w:hAnsi="Times New Roman" w:eastAsia="Times New Roman CYR"/>
          <w:sz w:val="28"/>
          <w:szCs w:val="28"/>
        </w:rPr>
        <w:t>Об общих принципах организации местного самоуправления в Российской Федерации</w:t>
      </w:r>
      <w:r>
        <w:rPr>
          <w:rFonts w:ascii="Times New Roman" w:hAnsi="Times New Roman"/>
          <w:sz w:val="28"/>
          <w:szCs w:val="28"/>
        </w:rPr>
        <w:t xml:space="preserve">», </w:t>
      </w:r>
      <w:r>
        <w:rPr>
          <w:rFonts w:ascii="Times New Roman" w:hAnsi="Times New Roman" w:eastAsia="Times New Roman CYR"/>
          <w:sz w:val="28"/>
          <w:szCs w:val="28"/>
        </w:rPr>
        <w:t xml:space="preserve">за исключением полномочий, отнесенных настоящим Уставом к компетенции Думы городского округа город Шарья»; (п. </w:t>
      </w:r>
      <w:r>
        <w:rPr>
          <w:rFonts w:ascii="Times New Roman" w:hAnsi="Times New Roman" w:eastAsia="Times New Roman CYR"/>
          <w:sz w:val="28"/>
          <w:szCs w:val="28"/>
          <w:highlight w:val="none"/>
        </w:rPr>
        <w:t>15 введён решением Думы городского округа город Шарья от 25 сентября 2014 г. № 32-ДН)</w:t>
      </w:r>
    </w:p>
    <w:p w14:paraId="226C8E01">
      <w:pPr>
        <w:shd w:val="clear" w:color="auto" w:fill="FFFFFF"/>
        <w:tabs>
          <w:tab w:val="left" w:pos="0"/>
          <w:tab w:val="left" w:pos="461"/>
        </w:tabs>
        <w:spacing w:after="0" w:line="240" w:lineRule="auto"/>
        <w:ind w:firstLine="709"/>
        <w:jc w:val="both"/>
        <w:rPr>
          <w:rFonts w:ascii="Times New Roman" w:hAnsi="Times New Roman" w:cs="Times New Roman"/>
          <w:color w:val="000000"/>
          <w:sz w:val="28"/>
          <w:szCs w:val="28"/>
          <w:highlight w:val="none"/>
        </w:rPr>
      </w:pPr>
      <w:r>
        <w:rPr>
          <w:rFonts w:ascii="Times New Roman" w:hAnsi="Times New Roman" w:cs="Times New Roman"/>
          <w:sz w:val="28"/>
          <w:szCs w:val="28"/>
          <w:highlight w:val="none"/>
        </w:rPr>
        <w:t>16)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привязанных аэростатов над территорией городского округа, а также посадку (взлет) на расположенные в границах городского округа площадки, сведения о которых не опубликованы в документах аэронавигационной информации.</w:t>
      </w:r>
      <w:r>
        <w:rPr>
          <w:rFonts w:ascii="Times New Roman" w:hAnsi="Times New Roman" w:eastAsia="Times New Roman CYR" w:cs="Times New Roman"/>
          <w:sz w:val="28"/>
          <w:szCs w:val="28"/>
          <w:highlight w:val="none"/>
        </w:rPr>
        <w:t xml:space="preserve"> (п. 16 введён </w:t>
      </w:r>
      <w:r>
        <w:rPr>
          <w:rFonts w:ascii="Times New Roman" w:hAnsi="Times New Roman" w:cs="Times New Roman"/>
          <w:sz w:val="28"/>
          <w:szCs w:val="28"/>
          <w:highlight w:val="none"/>
        </w:rPr>
        <w:t>решением Думы городского округа город Шарья от 21 декабря 2023 г. № 58-ДН)</w:t>
      </w:r>
    </w:p>
    <w:p w14:paraId="0CB4D1EC">
      <w:pPr>
        <w:shd w:val="clear" w:color="auto" w:fill="FFFFFF"/>
        <w:tabs>
          <w:tab w:val="left" w:pos="72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highlight w:val="none"/>
        </w:rPr>
        <w:t>2. Администрация городского округа город Шарья осуществляет также иные полномочия исполнительно-распорядительного орга</w:t>
      </w:r>
      <w:r>
        <w:rPr>
          <w:rFonts w:ascii="Times New Roman" w:hAnsi="Times New Roman"/>
          <w:color w:val="000000"/>
          <w:sz w:val="28"/>
          <w:szCs w:val="28"/>
        </w:rPr>
        <w:t>на муниципального образования в соответствии с настоящим Уставом и решениями Думы городского округа, а также полномочия органов местного самоуправления, установленные федеральными законами, законами Костромской области, если их исполнение не отнесено к компетенции иных органов местного самоуправления.</w:t>
      </w:r>
    </w:p>
    <w:p w14:paraId="77210E94">
      <w:pPr>
        <w:shd w:val="clear" w:color="auto" w:fill="FFFFFF"/>
        <w:spacing w:after="0" w:line="240" w:lineRule="auto"/>
        <w:ind w:firstLine="547"/>
        <w:jc w:val="both"/>
        <w:rPr>
          <w:rFonts w:ascii="Times New Roman" w:hAnsi="Times New Roman"/>
          <w:color w:val="000000"/>
          <w:sz w:val="28"/>
          <w:szCs w:val="28"/>
        </w:rPr>
      </w:pPr>
    </w:p>
    <w:p w14:paraId="1148BF37">
      <w:pPr>
        <w:spacing w:after="0" w:line="240" w:lineRule="auto"/>
        <w:jc w:val="both"/>
        <w:rPr>
          <w:rFonts w:ascii="Times New Roman" w:hAnsi="Times New Roman"/>
          <w:b/>
          <w:bCs/>
          <w:sz w:val="28"/>
          <w:szCs w:val="28"/>
        </w:rPr>
      </w:pPr>
      <w:r>
        <w:rPr>
          <w:rFonts w:ascii="Times New Roman" w:hAnsi="Times New Roman"/>
          <w:b/>
          <w:bCs/>
          <w:sz w:val="28"/>
          <w:szCs w:val="28"/>
        </w:rPr>
        <w:t>Статья 33.1. Осуществление муниципального контроля</w:t>
      </w:r>
    </w:p>
    <w:p w14:paraId="362B719E">
      <w:pPr>
        <w:shd w:val="clear" w:color="auto" w:fill="FFFFFF"/>
        <w:spacing w:after="0" w:line="240" w:lineRule="auto"/>
        <w:ind w:firstLine="0"/>
        <w:jc w:val="both"/>
        <w:rPr>
          <w:rFonts w:ascii="Times New Roman" w:hAnsi="Times New Roman"/>
          <w:sz w:val="28"/>
          <w:szCs w:val="28"/>
        </w:rPr>
      </w:pPr>
      <w:r>
        <w:rPr>
          <w:rFonts w:ascii="Times New Roman" w:hAnsi="Times New Roman"/>
          <w:sz w:val="28"/>
          <w:szCs w:val="28"/>
        </w:rPr>
        <w:t>(введена решением Думы городского округа город Шарья от 21 декабря 2009 г. № 50-ДН, в ред.решения Думы городского округа город Шарья от 26 мая 2022 г. № 31-ДН)</w:t>
      </w:r>
    </w:p>
    <w:p w14:paraId="314427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Организация и осуществление видов муниципального контроля регулируются Федеральным законом от 31.07.2020 № 248-ФЗ «О государственном контроле (надзоре) и муниципальном контроле в Российской Федерации».</w:t>
      </w:r>
    </w:p>
    <w:p w14:paraId="553B3D62">
      <w:pPr>
        <w:pStyle w:val="230"/>
        <w:shd w:val="clear" w:color="auto" w:fill="FFFFFF"/>
        <w:spacing w:before="0" w:beforeAutospacing="0" w:after="0" w:afterAutospacing="0"/>
        <w:ind w:firstLine="709"/>
        <w:jc w:val="both"/>
        <w:rPr>
          <w:sz w:val="28"/>
          <w:szCs w:val="28"/>
        </w:rPr>
      </w:pPr>
      <w:r>
        <w:rPr>
          <w:sz w:val="28"/>
          <w:szCs w:val="28"/>
        </w:rPr>
        <w:t>2. К полномочиям органов местного самоуправления городского округа город Шарья в области муниципального контроля относятся:</w:t>
      </w:r>
    </w:p>
    <w:p w14:paraId="48EFEA10">
      <w:pPr>
        <w:pStyle w:val="230"/>
        <w:shd w:val="clear" w:color="auto" w:fill="FFFFFF"/>
        <w:spacing w:before="0" w:beforeAutospacing="0" w:after="0" w:afterAutospacing="0"/>
        <w:ind w:firstLine="709"/>
        <w:jc w:val="both"/>
        <w:rPr>
          <w:sz w:val="28"/>
          <w:szCs w:val="28"/>
        </w:rPr>
      </w:pPr>
      <w:r>
        <w:rPr>
          <w:sz w:val="28"/>
          <w:szCs w:val="28"/>
        </w:rPr>
        <w:t>1) участие в реализации единой государственной политики в области государственного контроля (надзора), муниципального контроля при осуществлении муниципального контроля;</w:t>
      </w:r>
    </w:p>
    <w:p w14:paraId="04650EA3">
      <w:pPr>
        <w:pStyle w:val="230"/>
        <w:shd w:val="clear" w:color="auto" w:fill="FFFFFF"/>
        <w:spacing w:before="0" w:beforeAutospacing="0" w:after="0" w:afterAutospacing="0"/>
        <w:ind w:firstLine="709"/>
        <w:jc w:val="both"/>
        <w:rPr>
          <w:sz w:val="28"/>
          <w:szCs w:val="28"/>
        </w:rPr>
      </w:pPr>
      <w:r>
        <w:rPr>
          <w:sz w:val="28"/>
          <w:szCs w:val="28"/>
        </w:rPr>
        <w:t>2) организация и осуществление муниципального контроля на территории городского округа город Шарья;</w:t>
      </w:r>
    </w:p>
    <w:p w14:paraId="4D44D5B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осуществление иных полномочий, предусмотренных Федеральным законом «О государственном контроле (надзоре) и муниципальном контроле в Российской Федерации» и иными федеральными законами.</w:t>
      </w:r>
    </w:p>
    <w:p w14:paraId="753B422D">
      <w:pPr>
        <w:pStyle w:val="230"/>
        <w:shd w:val="clear" w:color="auto" w:fill="FFFFFF"/>
        <w:spacing w:before="0" w:beforeAutospacing="0" w:after="0" w:afterAutospacing="0"/>
        <w:ind w:firstLine="709"/>
        <w:jc w:val="both"/>
        <w:rPr>
          <w:rFonts w:eastAsia="Arial"/>
          <w:sz w:val="28"/>
          <w:szCs w:val="28"/>
        </w:rPr>
      </w:pPr>
      <w:r>
        <w:rPr>
          <w:sz w:val="28"/>
          <w:szCs w:val="28"/>
        </w:rPr>
        <w:t xml:space="preserve">3. Порядок организации и осуществления муниципального контроля устанавливается положением о виде муниципального контроля, утверждаемым </w:t>
      </w:r>
      <w:r>
        <w:rPr>
          <w:iCs/>
          <w:sz w:val="28"/>
          <w:szCs w:val="28"/>
        </w:rPr>
        <w:t>решением Думы городского округа город Шарья</w:t>
      </w:r>
      <w:r>
        <w:rPr>
          <w:sz w:val="28"/>
          <w:szCs w:val="28"/>
        </w:rPr>
        <w:t>.</w:t>
      </w:r>
    </w:p>
    <w:p w14:paraId="5091ECC1">
      <w:pPr>
        <w:pStyle w:val="230"/>
        <w:shd w:val="clear" w:color="auto" w:fill="FFFFFF"/>
        <w:spacing w:before="0" w:beforeAutospacing="0" w:after="0" w:afterAutospacing="0"/>
        <w:ind w:firstLine="709"/>
        <w:jc w:val="both"/>
        <w:rPr>
          <w:sz w:val="28"/>
          <w:szCs w:val="28"/>
        </w:rPr>
      </w:pPr>
      <w:r>
        <w:rPr>
          <w:sz w:val="28"/>
          <w:szCs w:val="28"/>
        </w:rPr>
        <w:t xml:space="preserve">4. </w:t>
      </w:r>
      <w:r>
        <w:rPr>
          <w:rFonts w:eastAsia="Arial"/>
          <w:sz w:val="28"/>
          <w:szCs w:val="28"/>
        </w:rPr>
        <w:t>Администрация городского округа город Шарья является уполномоченным органом местного самоуправления на организацию и осуществление муниципального контроля.</w:t>
      </w:r>
    </w:p>
    <w:p w14:paraId="669090AB">
      <w:pPr>
        <w:shd w:val="clear" w:color="auto" w:fill="FFFFFF"/>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5. Вид муниципального контроля осуществляется при наличии в границах </w:t>
      </w:r>
      <w:r>
        <w:rPr>
          <w:rFonts w:ascii="Times New Roman" w:hAnsi="Times New Roman" w:cs="Times New Roman"/>
          <w:iCs/>
          <w:sz w:val="28"/>
          <w:szCs w:val="28"/>
        </w:rPr>
        <w:t xml:space="preserve">городского округа </w:t>
      </w:r>
      <w:r>
        <w:rPr>
          <w:rFonts w:ascii="Times New Roman" w:hAnsi="Times New Roman" w:cs="Times New Roman"/>
          <w:sz w:val="28"/>
          <w:szCs w:val="28"/>
        </w:rPr>
        <w:t>город Шарья объектов соответствующего вида контроля.</w:t>
      </w:r>
      <w:r>
        <w:rPr>
          <w:rFonts w:ascii="Times New Roman" w:hAnsi="Times New Roman"/>
          <w:sz w:val="28"/>
          <w:szCs w:val="28"/>
        </w:rPr>
        <w:t xml:space="preserve"> </w:t>
      </w:r>
    </w:p>
    <w:p w14:paraId="36196BAB">
      <w:pPr>
        <w:pStyle w:val="3"/>
        <w:tabs>
          <w:tab w:val="left" w:pos="0"/>
        </w:tabs>
        <w:rPr>
          <w:b/>
          <w:bCs/>
          <w:spacing w:val="0"/>
          <w:sz w:val="28"/>
          <w:szCs w:val="28"/>
        </w:rPr>
      </w:pPr>
      <w:r>
        <w:rPr>
          <w:b/>
          <w:bCs/>
          <w:spacing w:val="0"/>
          <w:sz w:val="28"/>
          <w:szCs w:val="28"/>
        </w:rPr>
        <w:t xml:space="preserve">Глава 9. Контрольно-счётная комиссия </w:t>
      </w:r>
    </w:p>
    <w:p w14:paraId="0A0D3326">
      <w:pPr>
        <w:pStyle w:val="3"/>
        <w:tabs>
          <w:tab w:val="left" w:pos="0"/>
        </w:tabs>
        <w:rPr>
          <w:b/>
          <w:bCs/>
          <w:spacing w:val="0"/>
          <w:sz w:val="28"/>
          <w:szCs w:val="28"/>
          <w:highlight w:val="none"/>
        </w:rPr>
      </w:pPr>
      <w:r>
        <w:rPr>
          <w:b/>
          <w:bCs/>
          <w:spacing w:val="0"/>
          <w:sz w:val="28"/>
          <w:szCs w:val="28"/>
        </w:rPr>
        <w:t>городского округа город Шарья</w:t>
      </w:r>
    </w:p>
    <w:p w14:paraId="098656AC">
      <w:pPr>
        <w:pStyle w:val="3"/>
        <w:tabs>
          <w:tab w:val="left" w:pos="0"/>
        </w:tabs>
        <w:rPr>
          <w:spacing w:val="0"/>
          <w:sz w:val="28"/>
          <w:szCs w:val="28"/>
        </w:rPr>
      </w:pPr>
      <w:r>
        <w:rPr>
          <w:bCs/>
          <w:spacing w:val="0"/>
          <w:sz w:val="28"/>
          <w:szCs w:val="28"/>
        </w:rPr>
        <w:t xml:space="preserve">(наименование главы в редакции решения Думы г. Шарьи </w:t>
      </w:r>
    </w:p>
    <w:p w14:paraId="2EF7B69E">
      <w:pPr>
        <w:pStyle w:val="3"/>
        <w:tabs>
          <w:tab w:val="left" w:pos="0"/>
        </w:tabs>
        <w:rPr>
          <w:spacing w:val="0"/>
          <w:sz w:val="28"/>
          <w:szCs w:val="28"/>
        </w:rPr>
      </w:pPr>
      <w:r>
        <w:rPr>
          <w:bCs/>
          <w:spacing w:val="0"/>
          <w:sz w:val="28"/>
          <w:szCs w:val="28"/>
        </w:rPr>
        <w:t xml:space="preserve">от 26.09.2005 г. № 49) </w:t>
      </w:r>
    </w:p>
    <w:p w14:paraId="5858027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Статья 34.</w:t>
      </w:r>
      <w:r>
        <w:rPr>
          <w:rFonts w:ascii="Times New Roman" w:hAnsi="Times New Roman" w:cs="Times New Roman"/>
          <w:sz w:val="28"/>
          <w:szCs w:val="28"/>
        </w:rPr>
        <w:t xml:space="preserve"> </w:t>
      </w:r>
      <w:r>
        <w:rPr>
          <w:rFonts w:ascii="Times New Roman" w:hAnsi="Times New Roman" w:cs="Times New Roman"/>
          <w:b/>
          <w:sz w:val="28"/>
          <w:szCs w:val="28"/>
        </w:rPr>
        <w:t>Порядок образования и статус контрольно-счётной комиссии городского округа город Шарья</w:t>
      </w:r>
      <w:r>
        <w:rPr>
          <w:rFonts w:ascii="Times New Roman" w:hAnsi="Times New Roman" w:cs="Times New Roman"/>
          <w:sz w:val="28"/>
          <w:szCs w:val="28"/>
        </w:rPr>
        <w:t xml:space="preserve"> </w:t>
      </w:r>
    </w:p>
    <w:p w14:paraId="4D006399">
      <w:pPr>
        <w:shd w:val="clear" w:color="auto" w:fill="FFFFFF"/>
        <w:tabs>
          <w:tab w:val="left" w:pos="82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ред.решения Думы городского округа город Шарья от 26 мая 2022 г. № 31-ДН)</w:t>
      </w:r>
    </w:p>
    <w:p w14:paraId="059E27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Контрольно-счетная комиссия городского округа город Шарья является постоянно действующим органом внешнего муниципального финансового контроля, образуется Думой городского округа город Шарья и ей подотчетна.</w:t>
      </w:r>
    </w:p>
    <w:p w14:paraId="2EFBD6D7">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rPr>
        <w:t>Контрольно-счетная комиссия го</w:t>
      </w:r>
      <w:r>
        <w:rPr>
          <w:rFonts w:ascii="Times New Roman" w:hAnsi="Times New Roman" w:cs="Times New Roman"/>
          <w:sz w:val="28"/>
          <w:szCs w:val="28"/>
          <w:highlight w:val="none"/>
        </w:rPr>
        <w:t>родского округа город Шарья обладает организационной и функциональной независимостью и осуществляет свою деятельность самостоятельно.</w:t>
      </w:r>
    </w:p>
    <w:p w14:paraId="0D1F7EB6">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2. Контрольно-счетная комиссия городского округа город Шарья образуется в составе председателя и аппарата контрольно-счётной комиссии городского округа город Шарья. </w:t>
      </w:r>
    </w:p>
    <w:p w14:paraId="3B4BAF3C">
      <w:pPr>
        <w:spacing w:after="0" w:line="240" w:lineRule="auto"/>
        <w:ind w:firstLine="0"/>
        <w:jc w:val="both"/>
        <w:rPr>
          <w:rFonts w:ascii="Times New Roman" w:hAnsi="Times New Roman" w:cs="Times New Roman"/>
          <w:sz w:val="28"/>
          <w:szCs w:val="28"/>
          <w:highlight w:val="none"/>
        </w:rPr>
      </w:pPr>
      <w:r>
        <w:rPr>
          <w:rFonts w:ascii="Times New Roman" w:hAnsi="Times New Roman" w:cs="Times New Roman"/>
          <w:sz w:val="28"/>
          <w:szCs w:val="28"/>
          <w:highlight w:val="none"/>
        </w:rPr>
        <w:t>(ч. 2  в ред. решения Думы городского округа город Шарья от 21 декабря 2023 г. № 58-ДН)</w:t>
      </w:r>
    </w:p>
    <w:p w14:paraId="5964B3DF">
      <w:pPr>
        <w:shd w:val="clear" w:color="auto" w:fill="FFFFFF"/>
        <w:spacing w:after="0" w:line="240" w:lineRule="auto"/>
        <w:ind w:left="0" w:righ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3. Срок полномочий председателя контрольно-счетной комиссии городского округа город Шарья составляет пять лет. </w:t>
      </w:r>
    </w:p>
    <w:p w14:paraId="3F5FDC1C">
      <w:pPr>
        <w:shd w:val="clear" w:color="auto" w:fill="FFFFFF"/>
        <w:spacing w:after="0" w:line="240" w:lineRule="auto"/>
        <w:ind w:left="0" w:right="0" w:firstLine="0"/>
        <w:jc w:val="both"/>
        <w:rPr>
          <w:rFonts w:ascii="Times New Roman" w:hAnsi="Times New Roman" w:eastAsia="Times New Roman CYR"/>
          <w:color w:val="000000"/>
          <w:sz w:val="28"/>
          <w:szCs w:val="28"/>
          <w:highlight w:val="none"/>
        </w:rPr>
      </w:pPr>
      <w:r>
        <w:rPr>
          <w:rFonts w:ascii="Times New Roman" w:hAnsi="Times New Roman" w:cs="Times New Roman"/>
          <w:sz w:val="28"/>
          <w:szCs w:val="28"/>
          <w:highlight w:val="none"/>
        </w:rPr>
        <w:t xml:space="preserve">(ч. 3  в ред. решений Думы городского округа город Шарья от 21 декабря 2023 г. № 58-ДН, </w:t>
      </w:r>
      <w:r>
        <w:rPr>
          <w:rFonts w:ascii="Times New Roman" w:hAnsi="Times New Roman" w:eastAsia="Times New Roman CYR"/>
          <w:color w:val="000000"/>
          <w:sz w:val="28"/>
          <w:szCs w:val="28"/>
        </w:rPr>
        <w:t>от 26  марта 2026 г. № 12-ДН – применяется в отношении должностного лица, назначаемого после вступления в силу решения)</w:t>
      </w:r>
    </w:p>
    <w:p w14:paraId="0B52E910">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4. Председатель контрольно-счетной комиссии городского округа город Шарья назначается на должность Думой городского округа город Шарья в порядке, установленном решением Думы городского округа город Шарья. </w:t>
      </w:r>
    </w:p>
    <w:p w14:paraId="3EB9DD75">
      <w:pPr>
        <w:spacing w:after="0" w:line="240" w:lineRule="auto"/>
        <w:ind w:firstLine="0"/>
        <w:jc w:val="both"/>
        <w:rPr>
          <w:rFonts w:ascii="Times New Roman" w:hAnsi="Times New Roman" w:cs="Times New Roman"/>
          <w:sz w:val="28"/>
          <w:szCs w:val="28"/>
          <w:highlight w:val="none"/>
        </w:rPr>
      </w:pPr>
      <w:r>
        <w:rPr>
          <w:rFonts w:ascii="Times New Roman" w:hAnsi="Times New Roman" w:cs="Times New Roman"/>
          <w:sz w:val="28"/>
          <w:szCs w:val="28"/>
          <w:highlight w:val="none"/>
        </w:rPr>
        <w:t>(ч. 4  в ред. решения Думы городского округа город Шарья от 21 декабря 2023 г. № 58-ДН)</w:t>
      </w:r>
    </w:p>
    <w:p w14:paraId="73A0D1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highlight w:val="none"/>
        </w:rPr>
        <w:t>5. Структура контрольно-счетной комиссии городского округа город Шарья утверждается решением Думы городского округа город Шарья. Штатная численность контрольно-счётной комиссии городского округа город Шарья определяется решением Думы городского округ</w:t>
      </w:r>
      <w:r>
        <w:rPr>
          <w:rFonts w:ascii="Times New Roman" w:hAnsi="Times New Roman" w:cs="Times New Roman"/>
          <w:sz w:val="28"/>
          <w:szCs w:val="28"/>
        </w:rPr>
        <w:t>а город Шарья по представлению председателя контрольно-счетной комиссии городского округа город Шарья с учетом необходимости выполнения возложенных законодательством полномочий, обеспечения организационной и функциональной независимости городского округа город Шарья.</w:t>
      </w:r>
    </w:p>
    <w:p w14:paraId="224C43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Сотрудники аппарата контрольно-счетной комиссии городского округа город Шарья являются муниципальными служащими городского округа город Шарья, за исключением лиц, исполняющих обязанности по техническому обеспечению деятельности контрольно-счетной комиссии городского округа город Шарья и не замещающих должности муниципальной службы городского округа город Шарья.</w:t>
      </w:r>
    </w:p>
    <w:p w14:paraId="7B208C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Финансовое обеспечение деятельности контрольно-счетной комиссии городского округа город Шарья осуществляется за счет средств бюджета городского округа и предусматривается в объеме, позволяющем обеспечить возможность осуществления возложенных на нее полномочий.</w:t>
      </w:r>
    </w:p>
    <w:p w14:paraId="4E66F699">
      <w:pPr>
        <w:shd w:val="clear" w:color="auto" w:fill="FFFFFF"/>
        <w:tabs>
          <w:tab w:val="left" w:pos="8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Расходы на обеспечение деятельности контрольно-счётной комиссии городского округа город Шарья предусматриваются в бюджете городского округа отдельной строкой в соответствии с классификацией расходов бюджетов Российской Федерации.</w:t>
      </w:r>
    </w:p>
    <w:p w14:paraId="656C9300">
      <w:pPr>
        <w:spacing w:after="0" w:line="240" w:lineRule="auto"/>
        <w:ind w:firstLine="709"/>
        <w:jc w:val="both"/>
        <w:rPr>
          <w:rFonts w:ascii="Arial" w:hAnsi="Arial" w:cs="Arial"/>
          <w:b/>
          <w:sz w:val="24"/>
          <w:szCs w:val="24"/>
        </w:rPr>
      </w:pPr>
    </w:p>
    <w:p w14:paraId="6FC49B67">
      <w:pPr>
        <w:spacing w:after="0" w:line="240" w:lineRule="auto"/>
        <w:jc w:val="both"/>
        <w:rPr>
          <w:rFonts w:ascii="Times New Roman" w:hAnsi="Times New Roman" w:cs="Times New Roman"/>
          <w:b/>
          <w:bCs/>
          <w:sz w:val="28"/>
          <w:szCs w:val="28"/>
          <w:highlight w:val="none"/>
        </w:rPr>
      </w:pPr>
      <w:r>
        <w:rPr>
          <w:rFonts w:ascii="Times New Roman" w:hAnsi="Times New Roman" w:cs="Times New Roman"/>
          <w:b/>
          <w:sz w:val="28"/>
          <w:szCs w:val="28"/>
        </w:rPr>
        <w:t>Статья 34.1. Полномочия контрольно-счётной комиссии городского округа город Шарья</w:t>
      </w:r>
    </w:p>
    <w:p w14:paraId="3DAF936B">
      <w:pPr>
        <w:shd w:val="clear" w:color="auto" w:fill="FFFFFF"/>
        <w:tabs>
          <w:tab w:val="left" w:pos="8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(введена решением Думы городского округа город Шарья от 26 мая 2022 г. № 31-ДН)</w:t>
      </w:r>
    </w:p>
    <w:p w14:paraId="4649C8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Контрольно-счетная комиссия городского округа город Шарья осуществляет следующие основные полномочия:</w:t>
      </w:r>
    </w:p>
    <w:p w14:paraId="653AA8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организация и осуществление контроля за законностью и эффективностью использования средств бюджета городского округа, а также иных средств в случаях, предусмотренных законодательством Российской Федерации;</w:t>
      </w:r>
    </w:p>
    <w:p w14:paraId="0A48F8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экспертиза проектов бюджета городского округа, проверка и анализ обоснованности его показателей;</w:t>
      </w:r>
    </w:p>
    <w:p w14:paraId="5C1E630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внешняя проверка годового отчета об исполнении бюджета городского округа;</w:t>
      </w:r>
    </w:p>
    <w:p w14:paraId="733D11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проведение аудита в сфере закупок товаров, работ и услуг в соответствии с Федеральным </w:t>
      </w:r>
      <w:r>
        <w:fldChar w:fldCharType="begin"/>
      </w:r>
      <w:r>
        <w:instrText xml:space="preserve"> HYPERLINK "consultantplus://offline/ref=8CF7262783BDA46B2C4B5CDAFB5826D86EDB6097FB97AC07E8202531480D97CF54660B6F599F302CB6CCD87F53nAW0H" \o "consultantplus://offline/ref=8CF7262783BDA46B2C4B5CDAFB5826D86EDB6097FB97AC07E8202531480D97CF54660B6F599F302CB6CCD87F53nAW0H" </w:instrText>
      </w:r>
      <w:r>
        <w:fldChar w:fldCharType="separate"/>
      </w:r>
      <w:r>
        <w:rPr>
          <w:rFonts w:ascii="Times New Roman" w:hAnsi="Times New Roman" w:cs="Times New Roman"/>
          <w:sz w:val="28"/>
          <w:szCs w:val="28"/>
        </w:rPr>
        <w:t>законом</w:t>
      </w:r>
      <w:r>
        <w:rPr>
          <w:rFonts w:ascii="Times New Roman" w:hAnsi="Times New Roman" w:cs="Times New Roman"/>
          <w:sz w:val="28"/>
          <w:szCs w:val="28"/>
        </w:rPr>
        <w:fldChar w:fldCharType="end"/>
      </w:r>
      <w:r>
        <w:rPr>
          <w:rFonts w:ascii="Times New Roman" w:hAnsi="Times New Roman" w:cs="Times New Roman"/>
          <w:sz w:val="28"/>
          <w:szCs w:val="28"/>
        </w:rPr>
        <w:t xml:space="preserve"> от 05.04.2013 № 44-ФЗ «О контрактной системе в сфере закупок товаров, работ, услуг для обеспечения государственных и муниципальных нужд»;</w:t>
      </w:r>
    </w:p>
    <w:p w14:paraId="5B2371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оценка эффективности формирования муниципальной собственности городского округа, управления и распоряжения такой собственностью и контроль за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14:paraId="74AD85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оценка эффективности предоставления налоговых и иных льгот и преимуществ, бюджетных кредитов за счет средств бюджета городского округа,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бюджета городского округа и имущества, находящегося в муниципальной собственности городского округа;</w:t>
      </w:r>
    </w:p>
    <w:p w14:paraId="650928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экспертиза проектов муниципальных правовых актов городского округа в части, касающейся расходных обязательств городского округа, экспертиза проектов муниципальных правовых актов городского округа, приводящих к изменению доходов бюджета городского округа, а также муниципальных программ городского округа (проектов муниципальных программ городского округа);</w:t>
      </w:r>
    </w:p>
    <w:p w14:paraId="12F6ACE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анализ и мониторинг бюджетного процесса в городском округе,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14:paraId="6AC1C0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проведение оперативного анализа исполнения и контроля за организацией исполнения бюджета городского округа в текущем финансовом году, ежеквартальное представление информации о ходе исполнения бюджета городского округа, о результатах проведенных контрольных и экспертно-аналитических мероприятий в Думу городского округа город Шарья и главе городского округа город Шарья;</w:t>
      </w:r>
    </w:p>
    <w:p w14:paraId="49CACE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осуществление контроля за состоянием муниципального внутреннего и внешнего долга городского округа;</w:t>
      </w:r>
    </w:p>
    <w:p w14:paraId="52B317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оценка реализуемости, рисков и результатов достижения целей социально-экономического развития городского округа, предусмотренных документами стратегического планирования городского округа, в пределах компетенции контрольно-счетной комиссии городского округа город Шарья;</w:t>
      </w:r>
    </w:p>
    <w:p w14:paraId="0CDFF1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участие в пределах полномочий в мероприятиях, направленных на противодействие коррупции;</w:t>
      </w:r>
    </w:p>
    <w:p w14:paraId="1213D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иные полномочия в сфере внешнего муниципального финансового контроля, установленные федеральными законами, законами Костромской области, настоящим Уставом и решениями Думы городского округа город  Шарья.</w:t>
      </w:r>
    </w:p>
    <w:p w14:paraId="33C0A6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Внешний муниципальный финансовый контроль осуществляется контрольно-счетной комиссией городского округа город Шарья:</w:t>
      </w:r>
    </w:p>
    <w:p w14:paraId="26F18B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в отношении органов государственной власти и государственных органов, органов территориальных государственных внебюджетных фондов, органов местного самоуправления и муниципальных органов, муниципальных учреждений и унитарных предприятий городского округа, а также иных организаций, если они используют имущество, находящееся в муниципальной собственности городского округа;</w:t>
      </w:r>
    </w:p>
    <w:p w14:paraId="49BA07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в отношении иных лиц в случаях, предусмотренных Бюджетным </w:t>
      </w:r>
      <w:r>
        <w:fldChar w:fldCharType="begin"/>
      </w:r>
      <w:r>
        <w:instrText xml:space="preserve"> HYPERLINK "consultantplus://offline/ref=8CF7262783BDA46B2C4B5CDAFB5826D86EDB6097F895AC07E8202531480D97CF54660B6F599F302CB6CCD87F53nAW0H" \o "consultantplus://offline/ref=8CF7262783BDA46B2C4B5CDAFB5826D86EDB6097F895AC07E8202531480D97CF54660B6F599F302CB6CCD87F53nAW0H" </w:instrText>
      </w:r>
      <w:r>
        <w:fldChar w:fldCharType="separate"/>
      </w:r>
      <w:r>
        <w:rPr>
          <w:rFonts w:ascii="Times New Roman" w:hAnsi="Times New Roman" w:cs="Times New Roman"/>
          <w:sz w:val="28"/>
          <w:szCs w:val="28"/>
        </w:rPr>
        <w:t>кодексом</w:t>
      </w:r>
      <w:r>
        <w:rPr>
          <w:rFonts w:ascii="Times New Roman" w:hAnsi="Times New Roman" w:cs="Times New Roman"/>
          <w:sz w:val="28"/>
          <w:szCs w:val="28"/>
        </w:rPr>
        <w:fldChar w:fldCharType="end"/>
      </w:r>
      <w:r>
        <w:rPr>
          <w:rFonts w:ascii="Times New Roman" w:hAnsi="Times New Roman" w:cs="Times New Roman"/>
          <w:sz w:val="28"/>
          <w:szCs w:val="28"/>
        </w:rPr>
        <w:t xml:space="preserve"> Российской Федерации и другими федеральными законами.</w:t>
      </w:r>
    </w:p>
    <w:p w14:paraId="66348B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Внешний муниципальный финансовый контроль осуществляется контрольно-счетной комиссией городского округа город Шарья в форме контрольных или экспертно-аналитических мероприятий.</w:t>
      </w:r>
    </w:p>
    <w:p w14:paraId="6FBDE383">
      <w:pPr>
        <w:shd w:val="clear" w:color="auto" w:fill="FFFFFF"/>
        <w:tabs>
          <w:tab w:val="left" w:pos="826"/>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rPr>
        <w:t xml:space="preserve">4. Порядок организации и деятельности контрольно-счетной комиссии городского округа город Шарья определяется Федеральным </w:t>
      </w:r>
      <w:r>
        <w:fldChar w:fldCharType="begin"/>
      </w:r>
      <w:r>
        <w:instrText xml:space="preserve"> HYPERLINK "consultantplus://offline/ref=8CF7262783BDA46B2C4B5CDAFB5826D869D26B91FA90AC07E8202531480D97CF54660B6F599F302CB6CCD87F53nAW0H" \o "consultantplus://offline/ref=8CF7262783BDA46B2C4B5CDAFB5826D869D26B91FA90AC07E8202531480D97CF54660B6F599F302CB6CCD87F53nAW0H" </w:instrText>
      </w:r>
      <w:r>
        <w:fldChar w:fldCharType="separate"/>
      </w:r>
      <w:r>
        <w:rPr>
          <w:rFonts w:ascii="Times New Roman" w:hAnsi="Times New Roman" w:cs="Times New Roman"/>
          <w:sz w:val="28"/>
          <w:szCs w:val="28"/>
        </w:rPr>
        <w:t>законом</w:t>
      </w:r>
      <w:r>
        <w:rPr>
          <w:rFonts w:ascii="Times New Roman" w:hAnsi="Times New Roman" w:cs="Times New Roman"/>
          <w:sz w:val="28"/>
          <w:szCs w:val="28"/>
        </w:rPr>
        <w:fldChar w:fldCharType="end"/>
      </w:r>
      <w:r>
        <w:rPr>
          <w:rFonts w:ascii="Times New Roman" w:hAnsi="Times New Roman" w:cs="Times New Roman"/>
          <w:sz w:val="28"/>
          <w:szCs w:val="28"/>
        </w:rPr>
        <w:t xml:space="preserve"> «Об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 Федеральным </w:t>
      </w:r>
      <w:r>
        <w:fldChar w:fldCharType="begin"/>
      </w:r>
      <w:r>
        <w:instrText xml:space="preserve"> HYPERLINK "consultantplus://offline/ref=8CF7262783BDA46B2C4B5CDAFB5826D86EDA6798FB90AC07E8202531480D97CF466653615A9E2578E3968F7251A5811D57CF81824An2W0H" \o "consultantplus://offline/ref=8CF7262783BDA46B2C4B5CDAFB5826D86EDA6798FB90AC07E8202531480D97CF466653615A9E2578E3968F7251A5811D57CF81824An2W0H" </w:instrText>
      </w:r>
      <w:r>
        <w:fldChar w:fldCharType="separate"/>
      </w:r>
      <w:r>
        <w:rPr>
          <w:rFonts w:ascii="Times New Roman" w:hAnsi="Times New Roman" w:cs="Times New Roman"/>
          <w:sz w:val="28"/>
          <w:szCs w:val="28"/>
        </w:rPr>
        <w:t>законом</w:t>
      </w:r>
      <w:r>
        <w:rPr>
          <w:rFonts w:ascii="Times New Roman" w:hAnsi="Times New Roman" w:cs="Times New Roman"/>
          <w:sz w:val="28"/>
          <w:szCs w:val="28"/>
        </w:rPr>
        <w:fldChar w:fldCharType="end"/>
      </w:r>
      <w:r>
        <w:rPr>
          <w:rFonts w:ascii="Times New Roman" w:hAnsi="Times New Roman" w:cs="Times New Roman"/>
          <w:sz w:val="28"/>
          <w:szCs w:val="28"/>
        </w:rPr>
        <w:t xml:space="preserve"> «Об общих принципах организации местного самоуправления в единой системе публичной власти», Бюджетным </w:t>
      </w:r>
      <w:r>
        <w:fldChar w:fldCharType="begin"/>
      </w:r>
      <w:r>
        <w:instrText xml:space="preserve"> HYPERLINK "consultantplus://offline/ref=8CF7262783BDA46B2C4B5CDAFB5826D86EDB6097F895AC07E8202531480D97CF46665363599A2F24B3D98E2E15F7921D54CF83865620A637n1W6H" \o "consultantplus://offline/ref=8CF7262783BDA46B2C4B5CDAFB5826D86EDB6097F895AC07E8202531480D97CF46665363599A2F24B3D98E2E15F7921D54CF83865620A637n1W6H" </w:instrText>
      </w:r>
      <w:r>
        <w:fldChar w:fldCharType="separate"/>
      </w:r>
      <w:r>
        <w:rPr>
          <w:rFonts w:ascii="Times New Roman" w:hAnsi="Times New Roman" w:cs="Times New Roman"/>
          <w:sz w:val="28"/>
          <w:szCs w:val="28"/>
        </w:rPr>
        <w:t>кодексом</w:t>
      </w:r>
      <w:r>
        <w:rPr>
          <w:rFonts w:ascii="Times New Roman" w:hAnsi="Times New Roman" w:cs="Times New Roman"/>
          <w:sz w:val="28"/>
          <w:szCs w:val="28"/>
        </w:rPr>
        <w:fldChar w:fldCharType="end"/>
      </w:r>
      <w:r>
        <w:rPr>
          <w:rFonts w:ascii="Times New Roman" w:hAnsi="Times New Roman" w:cs="Times New Roman"/>
          <w:sz w:val="28"/>
          <w:szCs w:val="28"/>
        </w:rPr>
        <w:t xml:space="preserve"> Российской Федерации, другими федеральными законами и иными нормативными правовыми актами Российской Федерации, настоящим Уставом 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контрольно-счетной комиссии городского округа город Шарья осуществляется также законами Костромской области.</w:t>
      </w:r>
    </w:p>
    <w:p w14:paraId="59DF3BEF">
      <w:pPr>
        <w:shd w:val="clear" w:color="auto" w:fill="FFFFFF"/>
        <w:spacing w:after="0" w:line="240" w:lineRule="auto"/>
        <w:ind w:firstLine="0"/>
        <w:jc w:val="both"/>
        <w:rPr>
          <w:rFonts w:ascii="Times New Roman" w:hAnsi="Times New Roman" w:eastAsia="Times New Roman CYR"/>
          <w:color w:val="000000"/>
          <w:sz w:val="28"/>
          <w:szCs w:val="28"/>
          <w:highlight w:val="none"/>
        </w:rPr>
      </w:pPr>
      <w:r>
        <w:rPr>
          <w:rFonts w:ascii="Times New Roman" w:hAnsi="Times New Roman"/>
          <w:sz w:val="28"/>
          <w:szCs w:val="28"/>
        </w:rPr>
        <w:t>(</w:t>
      </w:r>
      <w:r>
        <w:rPr>
          <w:rFonts w:ascii="Times New Roman" w:hAnsi="Times New Roman" w:eastAsia="Times New Roman CYR"/>
          <w:color w:val="000000"/>
          <w:sz w:val="28"/>
          <w:szCs w:val="28"/>
        </w:rPr>
        <w:t>ч. 4 в ред. решения Думы городского округа город Шарья от 26  марта 2026 г. № 12-ДН)</w:t>
      </w:r>
    </w:p>
    <w:p w14:paraId="6FBF4661">
      <w:pPr>
        <w:shd w:val="clear" w:color="auto" w:fill="FFFFFF"/>
        <w:tabs>
          <w:tab w:val="left" w:pos="826"/>
        </w:tabs>
        <w:spacing w:after="0" w:line="240" w:lineRule="auto"/>
        <w:ind w:firstLine="709"/>
        <w:jc w:val="both"/>
        <w:rPr>
          <w:rFonts w:ascii="Times New Roman" w:hAnsi="Times New Roman" w:cs="Times New Roman"/>
          <w:sz w:val="28"/>
          <w:szCs w:val="28"/>
        </w:rPr>
      </w:pPr>
    </w:p>
    <w:p w14:paraId="292E58F6">
      <w:pPr>
        <w:shd w:val="clear" w:color="auto" w:fill="FFFFFF"/>
        <w:tabs>
          <w:tab w:val="left" w:pos="826"/>
        </w:tabs>
        <w:spacing w:after="0" w:line="240" w:lineRule="auto"/>
        <w:jc w:val="both"/>
        <w:rPr>
          <w:rFonts w:ascii="Times New Roman" w:hAnsi="Times New Roman"/>
          <w:color w:val="000000"/>
          <w:sz w:val="28"/>
          <w:szCs w:val="28"/>
        </w:rPr>
      </w:pPr>
      <w:r>
        <w:rPr>
          <w:rFonts w:ascii="Times New Roman" w:hAnsi="Times New Roman"/>
          <w:b/>
          <w:bCs/>
          <w:color w:val="000000"/>
          <w:sz w:val="28"/>
          <w:szCs w:val="28"/>
        </w:rPr>
        <w:t xml:space="preserve">Статья 35. </w:t>
      </w:r>
      <w:r>
        <w:rPr>
          <w:rFonts w:ascii="Times New Roman" w:hAnsi="Times New Roman"/>
          <w:color w:val="000000"/>
          <w:sz w:val="28"/>
          <w:szCs w:val="28"/>
        </w:rPr>
        <w:t xml:space="preserve"> Исключена. - Решение Думы г. Шарьи от 26.09.2005 г. № 49.</w:t>
      </w:r>
    </w:p>
    <w:p w14:paraId="18BA9616">
      <w:pPr>
        <w:pStyle w:val="209"/>
        <w:rPr>
          <w:b/>
          <w:bCs/>
          <w:sz w:val="28"/>
          <w:szCs w:val="28"/>
          <w:highlight w:val="none"/>
        </w:rPr>
      </w:pPr>
    </w:p>
    <w:p w14:paraId="599F0510">
      <w:pPr>
        <w:pStyle w:val="209"/>
        <w:rPr>
          <w:b/>
          <w:bCs/>
          <w:sz w:val="28"/>
          <w:szCs w:val="28"/>
          <w:highlight w:val="none"/>
        </w:rPr>
      </w:pPr>
      <w:r>
        <w:rPr>
          <w:b/>
          <w:bCs/>
          <w:sz w:val="28"/>
          <w:szCs w:val="28"/>
        </w:rPr>
        <w:t xml:space="preserve">Глава 10. Контроль и надзор за деятельностью органов и должностных лиц местного самоуправления городского округа город Шарья. Ответственность органов и должностных лиц  местного самоуправления </w:t>
      </w:r>
    </w:p>
    <w:p w14:paraId="64F22460">
      <w:pPr>
        <w:pStyle w:val="209"/>
        <w:rPr>
          <w:b/>
          <w:bCs/>
          <w:sz w:val="28"/>
          <w:szCs w:val="28"/>
        </w:rPr>
      </w:pPr>
      <w:r>
        <w:rPr>
          <w:b/>
          <w:bCs/>
          <w:sz w:val="28"/>
          <w:szCs w:val="28"/>
        </w:rPr>
        <w:t>городского округа город Шарья</w:t>
      </w:r>
    </w:p>
    <w:p w14:paraId="6CEE5572">
      <w:pPr>
        <w:shd w:val="clear" w:color="auto" w:fill="FFFFFF"/>
        <w:spacing w:after="0" w:line="240" w:lineRule="auto"/>
        <w:jc w:val="center"/>
        <w:rPr>
          <w:rFonts w:ascii="Times New Roman" w:hAnsi="Times New Roman"/>
          <w:b/>
          <w:bCs/>
          <w:color w:val="000000"/>
          <w:sz w:val="28"/>
          <w:szCs w:val="28"/>
        </w:rPr>
      </w:pPr>
    </w:p>
    <w:p w14:paraId="4F9CA036">
      <w:pPr>
        <w:pStyle w:val="213"/>
        <w:rPr>
          <w:b/>
          <w:bCs/>
          <w:spacing w:val="0"/>
          <w:sz w:val="28"/>
          <w:szCs w:val="28"/>
        </w:rPr>
      </w:pPr>
      <w:r>
        <w:rPr>
          <w:b/>
          <w:bCs/>
          <w:spacing w:val="0"/>
          <w:sz w:val="28"/>
          <w:szCs w:val="28"/>
        </w:rPr>
        <w:t>Статья 36. Контроль и надзор за деятельностью органов и должностных лиц местного самоуправления городского округа город Шарья</w:t>
      </w:r>
    </w:p>
    <w:p w14:paraId="6A715D2F">
      <w:pPr>
        <w:pStyle w:val="213"/>
        <w:tabs>
          <w:tab w:val="left" w:pos="675"/>
          <w:tab w:val="left" w:pos="1440"/>
        </w:tabs>
        <w:ind w:firstLine="709"/>
        <w:rPr>
          <w:spacing w:val="0"/>
          <w:sz w:val="28"/>
          <w:szCs w:val="28"/>
        </w:rPr>
      </w:pPr>
      <w:r>
        <w:rPr>
          <w:spacing w:val="0"/>
          <w:sz w:val="28"/>
          <w:szCs w:val="28"/>
        </w:rPr>
        <w:t xml:space="preserve">1. Контроль и надзор за исполнением органами и должностными лицами местного самоуправления </w:t>
      </w:r>
      <w:r>
        <w:rPr>
          <w:sz w:val="28"/>
          <w:szCs w:val="28"/>
        </w:rPr>
        <w:t>городского округа</w:t>
      </w:r>
      <w:r>
        <w:rPr>
          <w:spacing w:val="0"/>
          <w:sz w:val="28"/>
          <w:szCs w:val="28"/>
        </w:rPr>
        <w:t xml:space="preserve"> город Шарья Конституции Российской Федерации, федеральных законов, законов Костромской области, настоящего Устава и других муниципальных правовых актов, а также за осуществлением переданных им отдельных государственных полномочий осуществляют органы прокуратуры Российской Федерации. </w:t>
      </w:r>
    </w:p>
    <w:p w14:paraId="03210DE1">
      <w:pPr>
        <w:pStyle w:val="213"/>
        <w:tabs>
          <w:tab w:val="left" w:pos="675"/>
          <w:tab w:val="left" w:pos="1440"/>
        </w:tabs>
        <w:ind w:firstLine="0"/>
        <w:rPr>
          <w:spacing w:val="0"/>
          <w:sz w:val="28"/>
          <w:szCs w:val="28"/>
        </w:rPr>
      </w:pPr>
      <w:r>
        <w:rPr>
          <w:spacing w:val="0"/>
          <w:sz w:val="28"/>
          <w:szCs w:val="28"/>
        </w:rPr>
        <w:t>(ч. 1 в ред. решения Думы городского округа город Шарья от 30 января 2014 г. № 1-ДН)</w:t>
      </w:r>
    </w:p>
    <w:p w14:paraId="755398EE">
      <w:pPr>
        <w:pStyle w:val="213"/>
        <w:tabs>
          <w:tab w:val="left" w:pos="1440"/>
        </w:tabs>
        <w:ind w:firstLine="709"/>
        <w:rPr>
          <w:spacing w:val="0"/>
          <w:sz w:val="28"/>
          <w:szCs w:val="28"/>
        </w:rPr>
      </w:pPr>
      <w:r>
        <w:rPr>
          <w:spacing w:val="0"/>
          <w:sz w:val="28"/>
          <w:szCs w:val="28"/>
        </w:rPr>
        <w:t xml:space="preserve">2. </w:t>
      </w:r>
      <w:r>
        <w:rPr>
          <w:rFonts w:eastAsia="Times New Roman"/>
          <w:sz w:val="28"/>
          <w:szCs w:val="28"/>
        </w:rPr>
        <w:t xml:space="preserve">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Костромской области, включая территориальные органы федеральных органов исполнительной власти и органы исполнительной власти Костромской области, осуществляют в пределах своей компетенции контроль (надзор) за исполнением органами местного самоуправления и должностными лицами местного самоуправления Конституции Российской Федерации, федеральных конституционных законов, федеральных законов и иных нормативных правовых актов Российской Федерации, Устава Костромской области, законов и иных нормативных правовых актов Костромской области, настоящего </w:t>
      </w:r>
      <w:r>
        <w:rPr>
          <w:sz w:val="28"/>
          <w:szCs w:val="28"/>
        </w:rPr>
        <w:t>У</w:t>
      </w:r>
      <w:r>
        <w:rPr>
          <w:rFonts w:eastAsia="Times New Roman"/>
          <w:sz w:val="28"/>
          <w:szCs w:val="28"/>
        </w:rPr>
        <w:t xml:space="preserve">става и иных муниципальных нормативных правовых актов при решении ими вопросов местного значения, </w:t>
      </w:r>
      <w:r>
        <w:rPr>
          <w:sz w:val="28"/>
          <w:szCs w:val="28"/>
        </w:rPr>
        <w:t>осуществлении полномочий по решению указанных вопросов, иных полномочий и реализации прав</w:t>
      </w:r>
      <w:r>
        <w:rPr>
          <w:rFonts w:eastAsia="Times New Roman"/>
          <w:sz w:val="28"/>
          <w:szCs w:val="28"/>
        </w:rPr>
        <w:t xml:space="preserve">, закрепленных за ними в соответствии с федеральными законами, настоящим Уставом, а также за соответствием муниципальных правовых актов требованиям Конституции Российской Федерации, федеральных конституционных законов, федеральных законов и иных нормативных правовых актов Российской Федерации, Устава Костромской области, законов и иных нормативных правовых актов Костромской области, настоящего Устава. (ч. 2 в ред. решений </w:t>
      </w:r>
      <w:r>
        <w:rPr>
          <w:spacing w:val="0"/>
          <w:sz w:val="28"/>
          <w:szCs w:val="28"/>
        </w:rPr>
        <w:t>Думы городского округа город  Шарья от 30 января 2014 г. № 1-ДН, от 26 октября 2017 г. № 35-ДН)</w:t>
      </w:r>
    </w:p>
    <w:p w14:paraId="7FC4CDAA">
      <w:pPr>
        <w:pStyle w:val="213"/>
        <w:tabs>
          <w:tab w:val="left" w:pos="675"/>
          <w:tab w:val="left" w:pos="1440"/>
        </w:tabs>
        <w:ind w:firstLine="709"/>
        <w:rPr>
          <w:spacing w:val="0"/>
          <w:sz w:val="28"/>
          <w:szCs w:val="28"/>
        </w:rPr>
      </w:pPr>
      <w:r>
        <w:rPr>
          <w:spacing w:val="0"/>
          <w:sz w:val="28"/>
          <w:szCs w:val="28"/>
        </w:rPr>
        <w:t xml:space="preserve">3. Органы и должностные лица местного самоуправления </w:t>
      </w:r>
      <w:r>
        <w:rPr>
          <w:sz w:val="28"/>
          <w:szCs w:val="28"/>
        </w:rPr>
        <w:t>городского округа</w:t>
      </w:r>
      <w:r>
        <w:rPr>
          <w:spacing w:val="0"/>
          <w:sz w:val="28"/>
          <w:szCs w:val="28"/>
        </w:rPr>
        <w:t xml:space="preserve">, наделенные в соответствии с настоящим Уставом контрольными функциями, осуществляют контроль за соответствием  деятельности органов и должностных лиц местного самоуправления </w:t>
      </w:r>
      <w:r>
        <w:rPr>
          <w:sz w:val="28"/>
          <w:szCs w:val="28"/>
        </w:rPr>
        <w:t xml:space="preserve">городского округа </w:t>
      </w:r>
      <w:r>
        <w:rPr>
          <w:spacing w:val="0"/>
          <w:sz w:val="28"/>
          <w:szCs w:val="28"/>
        </w:rPr>
        <w:t xml:space="preserve">Уставу </w:t>
      </w:r>
      <w:r>
        <w:rPr>
          <w:sz w:val="28"/>
          <w:szCs w:val="28"/>
        </w:rPr>
        <w:t xml:space="preserve">городского округа </w:t>
      </w:r>
      <w:r>
        <w:rPr>
          <w:spacing w:val="0"/>
          <w:sz w:val="28"/>
          <w:szCs w:val="28"/>
        </w:rPr>
        <w:t xml:space="preserve">и принятым в соответствии с ним нормативным правовым актам Думы </w:t>
      </w:r>
      <w:r>
        <w:rPr>
          <w:sz w:val="28"/>
          <w:szCs w:val="28"/>
        </w:rPr>
        <w:t xml:space="preserve">городского округа </w:t>
      </w:r>
      <w:r>
        <w:rPr>
          <w:spacing w:val="0"/>
          <w:sz w:val="28"/>
          <w:szCs w:val="28"/>
        </w:rPr>
        <w:t>город Шарья. (ч. 3 введена  решением Думы городского округа город Шарья от 30 января 2014 г. № 1-ДН)</w:t>
      </w:r>
    </w:p>
    <w:p w14:paraId="586803D8">
      <w:pPr>
        <w:pStyle w:val="213"/>
        <w:tabs>
          <w:tab w:val="left" w:pos="1440"/>
        </w:tabs>
        <w:ind w:firstLine="570"/>
        <w:rPr>
          <w:spacing w:val="0"/>
          <w:sz w:val="28"/>
          <w:szCs w:val="28"/>
        </w:rPr>
      </w:pPr>
      <w:r>
        <w:rPr>
          <w:spacing w:val="0"/>
          <w:sz w:val="28"/>
          <w:szCs w:val="28"/>
        </w:rPr>
        <w:t xml:space="preserve">  </w:t>
      </w:r>
    </w:p>
    <w:p w14:paraId="1196B2A6">
      <w:pPr>
        <w:shd w:val="clear" w:color="auto" w:fill="FFFFFF"/>
        <w:tabs>
          <w:tab w:val="left" w:pos="826"/>
        </w:tabs>
        <w:spacing w:after="0" w:line="240" w:lineRule="auto"/>
        <w:jc w:val="both"/>
        <w:rPr>
          <w:rFonts w:ascii="Times New Roman" w:hAnsi="Times New Roman" w:cs="Times New Roman"/>
          <w:sz w:val="28"/>
          <w:szCs w:val="28"/>
        </w:rPr>
      </w:pPr>
      <w:r>
        <w:rPr>
          <w:rFonts w:ascii="Times New Roman" w:hAnsi="Times New Roman"/>
          <w:b/>
          <w:bCs/>
          <w:color w:val="000000"/>
          <w:sz w:val="28"/>
          <w:szCs w:val="28"/>
        </w:rPr>
        <w:t xml:space="preserve">Статья 37. </w:t>
      </w:r>
      <w:r>
        <w:rPr>
          <w:rFonts w:ascii="Times New Roman" w:hAnsi="Times New Roman"/>
          <w:b w:val="0"/>
          <w:bCs w:val="0"/>
          <w:color w:val="000000"/>
          <w:sz w:val="28"/>
          <w:szCs w:val="28"/>
        </w:rPr>
        <w:t xml:space="preserve">Утратила силу. – Решение </w:t>
      </w:r>
      <w:r>
        <w:rPr>
          <w:rFonts w:ascii="Times New Roman" w:hAnsi="Times New Roman" w:cs="Times New Roman"/>
          <w:sz w:val="28"/>
          <w:szCs w:val="28"/>
        </w:rPr>
        <w:t>Думы городского округа город Шарья от 26 марта 2026 г. № 12-ДН).</w:t>
      </w:r>
    </w:p>
    <w:p w14:paraId="39DB4E2B">
      <w:pPr>
        <w:shd w:val="clear" w:color="auto" w:fill="FFFFFF"/>
        <w:spacing w:after="0" w:line="240" w:lineRule="auto"/>
        <w:jc w:val="both"/>
        <w:rPr>
          <w:rFonts w:ascii="Times New Roman" w:hAnsi="Times New Roman"/>
          <w:b/>
          <w:bCs/>
          <w:color w:val="000000"/>
          <w:sz w:val="28"/>
          <w:szCs w:val="28"/>
        </w:rPr>
      </w:pPr>
    </w:p>
    <w:p w14:paraId="0625D843">
      <w:pPr>
        <w:pStyle w:val="2"/>
        <w:tabs>
          <w:tab w:val="left" w:pos="0"/>
        </w:tabs>
        <w:jc w:val="center"/>
        <w:rPr>
          <w:b/>
          <w:bCs/>
          <w:spacing w:val="0"/>
          <w:sz w:val="28"/>
          <w:szCs w:val="28"/>
        </w:rPr>
      </w:pPr>
      <w:r>
        <w:rPr>
          <w:b/>
          <w:bCs/>
          <w:spacing w:val="0"/>
          <w:sz w:val="28"/>
          <w:szCs w:val="28"/>
        </w:rPr>
        <w:t>Глава 11. Муниципальные правовые акты</w:t>
      </w:r>
    </w:p>
    <w:p w14:paraId="0AAEDDD8">
      <w:pPr>
        <w:shd w:val="clear" w:color="auto" w:fill="FFFFFF"/>
        <w:spacing w:after="0" w:line="240" w:lineRule="auto"/>
        <w:jc w:val="center"/>
        <w:rPr>
          <w:rFonts w:ascii="Times New Roman" w:hAnsi="Times New Roman"/>
          <w:b/>
          <w:bCs/>
          <w:sz w:val="28"/>
          <w:szCs w:val="28"/>
        </w:rPr>
      </w:pPr>
    </w:p>
    <w:p w14:paraId="3E315A34">
      <w:pPr>
        <w:pStyle w:val="2"/>
        <w:tabs>
          <w:tab w:val="left" w:pos="0"/>
        </w:tabs>
        <w:rPr>
          <w:b/>
          <w:bCs/>
          <w:spacing w:val="0"/>
          <w:sz w:val="28"/>
          <w:szCs w:val="28"/>
        </w:rPr>
      </w:pPr>
      <w:r>
        <w:rPr>
          <w:b/>
          <w:bCs/>
          <w:spacing w:val="0"/>
          <w:sz w:val="28"/>
          <w:szCs w:val="28"/>
        </w:rPr>
        <w:t xml:space="preserve">Статья 38. Система муниципальных правовых актов </w:t>
      </w:r>
    </w:p>
    <w:p w14:paraId="4ECBB4B1">
      <w:pPr>
        <w:shd w:val="clear" w:color="auto" w:fill="FFFFFF"/>
        <w:tabs>
          <w:tab w:val="left" w:pos="705"/>
          <w:tab w:val="left" w:pos="993"/>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1. По вопросам местного значения, а также по вопросам осуществления отдельных государственных полномочий органы местного самоуправления городского округа город Шарья, в соответствии с полномочиями, установленными настоящим Уставом, принимают правовые акты, подлежащие обязательному исполнению на всей территории городского округа.</w:t>
      </w:r>
    </w:p>
    <w:p w14:paraId="0077E77C">
      <w:pPr>
        <w:shd w:val="clear" w:color="auto" w:fill="FFFFFF"/>
        <w:tabs>
          <w:tab w:val="left" w:pos="0"/>
          <w:tab w:val="left" w:pos="993"/>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 Систему муниципальных правовых актов городского округа образуют:</w:t>
      </w:r>
    </w:p>
    <w:p w14:paraId="5CC16187">
      <w:pPr>
        <w:shd w:val="clear" w:color="auto" w:fill="FFFFFF"/>
        <w:tabs>
          <w:tab w:val="left" w:pos="75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1) настоящий Устав;</w:t>
      </w:r>
    </w:p>
    <w:p w14:paraId="5540E0A0">
      <w:pPr>
        <w:shd w:val="clear" w:color="auto" w:fill="FFFFFF"/>
        <w:tabs>
          <w:tab w:val="left" w:pos="720"/>
          <w:tab w:val="left" w:pos="2774"/>
          <w:tab w:val="left" w:leader="underscore" w:pos="10156"/>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 правовые акты по вопросам местного значения, принятые на референдуме городского округа;</w:t>
      </w:r>
    </w:p>
    <w:p w14:paraId="67ABA1CF">
      <w:pPr>
        <w:shd w:val="clear" w:color="auto" w:fill="FFFFFF"/>
        <w:tabs>
          <w:tab w:val="left" w:pos="720"/>
          <w:tab w:val="left" w:pos="2774"/>
          <w:tab w:val="left" w:leader="underscore" w:pos="10156"/>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3) правовые акты Думы городского округа;</w:t>
      </w:r>
    </w:p>
    <w:p w14:paraId="216399B3">
      <w:pPr>
        <w:shd w:val="clear" w:color="auto" w:fill="FFFFFF"/>
        <w:tabs>
          <w:tab w:val="left" w:pos="0"/>
          <w:tab w:val="left" w:pos="729"/>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4) правовые акты главы городского округа, администрации городского округа; (в ред. решения Думы городского округа город Шарья от 21 декабря 2009 г. № 50-ДН)</w:t>
      </w:r>
    </w:p>
    <w:p w14:paraId="3085437F">
      <w:pPr>
        <w:shd w:val="clear" w:color="auto" w:fill="FFFFFF"/>
        <w:tabs>
          <w:tab w:val="left" w:pos="0"/>
          <w:tab w:val="left" w:pos="729"/>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5) правовые акты контрольно-счетной комиссии городского округа (в ред. решения Думы г. Шарьи от 26.09.2005 г. № 49);</w:t>
      </w:r>
    </w:p>
    <w:p w14:paraId="2B406804">
      <w:pPr>
        <w:shd w:val="clear" w:color="auto" w:fill="FFFFFF"/>
        <w:tabs>
          <w:tab w:val="left" w:pos="729"/>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6) правовые акты иных должностных лиц местного самоуправления по вопросам, отнесенным к их полномочиям настоящим Уставом. </w:t>
      </w:r>
    </w:p>
    <w:p w14:paraId="00C7A90B">
      <w:pPr>
        <w:spacing w:after="0" w:line="240" w:lineRule="auto"/>
        <w:ind w:firstLine="709"/>
        <w:jc w:val="both"/>
        <w:rPr>
          <w:rFonts w:ascii="Times New Roman" w:hAnsi="Times New Roman"/>
          <w:sz w:val="28"/>
          <w:szCs w:val="28"/>
        </w:rPr>
      </w:pPr>
      <w:r>
        <w:rPr>
          <w:rFonts w:ascii="Times New Roman" w:hAnsi="Times New Roman" w:eastAsia="Arial"/>
          <w:sz w:val="28"/>
          <w:szCs w:val="28"/>
        </w:rPr>
        <w:t xml:space="preserve">2.1. </w:t>
      </w:r>
      <w:r>
        <w:rPr>
          <w:rFonts w:ascii="Times New Roman" w:hAnsi="Times New Roman"/>
          <w:sz w:val="28"/>
          <w:szCs w:val="28"/>
        </w:rPr>
        <w:t xml:space="preserve">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w:t>
      </w:r>
      <w:r>
        <w:rPr>
          <w:rFonts w:ascii="Times New Roman" w:hAnsi="Times New Roman" w:cs="Times New Roman"/>
          <w:sz w:val="28"/>
          <w:szCs w:val="28"/>
          <w:shd w:val="clear" w:color="auto" w:fill="FFFFFF"/>
        </w:rPr>
        <w:t>обязательные требования для субъектов предпринимательской и иной экономической деятельности, обязанности для субъектов инвестиционной деятельности</w:t>
      </w:r>
      <w:r>
        <w:rPr>
          <w:rFonts w:ascii="Times New Roman" w:hAnsi="Times New Roman" w:cs="Times New Roman"/>
          <w:sz w:val="28"/>
          <w:szCs w:val="28"/>
        </w:rPr>
        <w:t>,</w:t>
      </w:r>
      <w:r>
        <w:rPr>
          <w:rFonts w:ascii="Times New Roman" w:hAnsi="Times New Roman"/>
          <w:sz w:val="28"/>
          <w:szCs w:val="28"/>
        </w:rPr>
        <w:t xml:space="preserve"> подлежат оценке регулирующего воздействия, проводимой органами местного самоуправления городского округа город Шарья в порядке, установленном Думой городского округа город Шарья в соответствии </w:t>
      </w:r>
      <w:r>
        <w:rPr>
          <w:rFonts w:ascii="Times New Roman" w:hAnsi="Times New Roman" w:cs="Times New Roman"/>
          <w:sz w:val="28"/>
          <w:szCs w:val="28"/>
        </w:rPr>
        <w:t xml:space="preserve">с </w:t>
      </w:r>
      <w:r>
        <w:fldChar w:fldCharType="begin"/>
      </w:r>
      <w:r>
        <w:instrText xml:space="preserve"> HYPERLINK "consultantplus://offline/ref=30FC62F7FD38DB7F1180710115619A4A57F7612862ABBAE3FCDBA8C00C9735AF233BN" \o "consultantplus://offline/ref=30FC62F7FD38DB7F1180710115619A4A57F7612862ABBAE3FCDBA8C00C9735AF233BN" </w:instrText>
      </w:r>
      <w:r>
        <w:fldChar w:fldCharType="separate"/>
      </w:r>
      <w:r>
        <w:rPr>
          <w:rStyle w:val="17"/>
          <w:rFonts w:ascii="Times New Roman" w:hAnsi="Times New Roman" w:cs="Times New Roman"/>
          <w:color w:val="auto"/>
          <w:sz w:val="28"/>
          <w:szCs w:val="28"/>
          <w:u w:val="none"/>
        </w:rPr>
        <w:t>Законом</w:t>
      </w:r>
      <w:r>
        <w:rPr>
          <w:rStyle w:val="17"/>
          <w:rFonts w:ascii="Times New Roman" w:hAnsi="Times New Roman" w:cs="Times New Roman"/>
          <w:color w:val="auto"/>
          <w:sz w:val="28"/>
          <w:szCs w:val="28"/>
          <w:u w:val="none"/>
        </w:rPr>
        <w:fldChar w:fldCharType="end"/>
      </w:r>
      <w:r>
        <w:rPr>
          <w:rFonts w:ascii="Times New Roman" w:hAnsi="Times New Roman"/>
          <w:sz w:val="28"/>
          <w:szCs w:val="28"/>
        </w:rPr>
        <w:t xml:space="preserve"> Костромской области от 16.07.2014 № 557-5-ЗКО </w:t>
      </w:r>
      <w:r>
        <w:rPr>
          <w:rFonts w:ascii="Times New Roman" w:hAnsi="Times New Roman" w:eastAsia="Times New Roman" w:cs="Times New Roman"/>
          <w:sz w:val="28"/>
          <w:szCs w:val="28"/>
        </w:rPr>
        <w:t>«</w:t>
      </w:r>
      <w:r>
        <w:rPr>
          <w:rFonts w:ascii="Times New Roman" w:hAnsi="Times New Roman" w:eastAsia="Times New Roman" w:cs="Times New Roman"/>
          <w:color w:val="000000" w:themeColor="text1"/>
          <w:sz w:val="28"/>
          <w:szCs w:val="28"/>
          <w:highlight w:val="none"/>
        </w:rPr>
        <w:t>Об оценке регулирующего воздействия проектов муниципальных нормативных правовых актов, затрагивающих вопросы осуществления предпринимательской и иной экономической деятельности, инвестиционной деятельности</w:t>
      </w:r>
      <w:r>
        <w:rPr>
          <w:rFonts w:ascii="Times New Roman" w:hAnsi="Times New Roman" w:eastAsia="Times New Roman" w:cs="Times New Roman"/>
          <w:sz w:val="28"/>
          <w:szCs w:val="28"/>
        </w:rPr>
        <w:t>»,</w:t>
      </w:r>
      <w:r>
        <w:rPr>
          <w:rFonts w:ascii="Times New Roman" w:hAnsi="Times New Roman"/>
          <w:sz w:val="28"/>
          <w:szCs w:val="28"/>
        </w:rPr>
        <w:t xml:space="preserve"> за исключением:</w:t>
      </w:r>
    </w:p>
    <w:p w14:paraId="6C6B1593">
      <w:pPr>
        <w:spacing w:after="0" w:line="240" w:lineRule="auto"/>
        <w:ind w:firstLine="709"/>
        <w:jc w:val="both"/>
        <w:rPr>
          <w:rFonts w:ascii="Times New Roman" w:hAnsi="Times New Roman"/>
          <w:sz w:val="28"/>
          <w:szCs w:val="28"/>
        </w:rPr>
      </w:pPr>
      <w:r>
        <w:rPr>
          <w:rFonts w:ascii="Times New Roman" w:hAnsi="Times New Roman"/>
          <w:sz w:val="28"/>
          <w:szCs w:val="28"/>
        </w:rPr>
        <w:t>1) проектов нормативных правовых актов Думы городского округа город Шарья, устанавливающих, изменяющих, приостанавливающих, отменяющих местные налоги и сборы;</w:t>
      </w:r>
    </w:p>
    <w:p w14:paraId="3BE1BC91">
      <w:pPr>
        <w:spacing w:after="0" w:line="240" w:lineRule="auto"/>
        <w:ind w:firstLine="709"/>
        <w:jc w:val="both"/>
        <w:rPr>
          <w:rFonts w:ascii="Times New Roman" w:hAnsi="Times New Roman"/>
          <w:sz w:val="28"/>
          <w:szCs w:val="28"/>
          <w:lang w:eastAsia="ar-SA"/>
        </w:rPr>
      </w:pPr>
      <w:r>
        <w:rPr>
          <w:rFonts w:ascii="Times New Roman" w:hAnsi="Times New Roman"/>
          <w:sz w:val="28"/>
          <w:szCs w:val="28"/>
        </w:rPr>
        <w:t>2) проектов нормативных правовых актов Думы городского округа город Шарья, регулирующих бюджетные правоотношения;</w:t>
      </w:r>
      <w:r>
        <w:rPr>
          <w:rFonts w:ascii="Times New Roman" w:hAnsi="Times New Roman"/>
          <w:sz w:val="28"/>
          <w:szCs w:val="28"/>
          <w:lang w:eastAsia="ar-SA"/>
        </w:rPr>
        <w:t xml:space="preserve"> </w:t>
      </w:r>
    </w:p>
    <w:p w14:paraId="20DA7E06">
      <w:pPr>
        <w:spacing w:after="0" w:line="240" w:lineRule="auto"/>
        <w:ind w:firstLine="709"/>
        <w:jc w:val="both"/>
        <w:rPr>
          <w:rFonts w:ascii="Times New Roman" w:hAnsi="Times New Roman" w:cs="Times New Roman"/>
          <w:sz w:val="28"/>
          <w:szCs w:val="28"/>
          <w:lang w:eastAsia="ar-SA"/>
        </w:rPr>
      </w:pPr>
      <w:r>
        <w:rPr>
          <w:rFonts w:ascii="Times New Roman" w:hAnsi="Times New Roman"/>
          <w:sz w:val="28"/>
          <w:szCs w:val="28"/>
          <w:lang w:eastAsia="ar-SA"/>
        </w:rPr>
        <w:t>3</w:t>
      </w:r>
      <w:r>
        <w:rPr>
          <w:rFonts w:ascii="Times New Roman" w:hAnsi="Times New Roman" w:cs="Times New Roman"/>
          <w:sz w:val="28"/>
          <w:szCs w:val="28"/>
          <w:lang w:eastAsia="ar-SA"/>
        </w:rPr>
        <w:t xml:space="preserve">) </w:t>
      </w:r>
      <w:r>
        <w:rPr>
          <w:rFonts w:ascii="Times New Roman" w:hAnsi="Times New Roman" w:cs="Times New Roman"/>
          <w:sz w:val="28"/>
          <w:szCs w:val="28"/>
        </w:rPr>
        <w:t>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 (п</w:t>
      </w:r>
      <w:r>
        <w:rPr>
          <w:rFonts w:ascii="Times New Roman" w:hAnsi="Times New Roman"/>
          <w:sz w:val="28"/>
          <w:szCs w:val="28"/>
          <w:lang w:eastAsia="ar-SA"/>
        </w:rPr>
        <w:t>. 3 введён решением Думы городского округа город Шарья от 29 апреля 2021 г. № 13-ДН)</w:t>
      </w:r>
    </w:p>
    <w:p w14:paraId="117C2CDF">
      <w:pPr>
        <w:spacing w:after="0" w:line="240" w:lineRule="auto"/>
        <w:ind w:firstLine="0"/>
        <w:jc w:val="both"/>
        <w:rPr>
          <w:rFonts w:ascii="Times New Roman" w:hAnsi="Times New Roman"/>
          <w:sz w:val="28"/>
          <w:szCs w:val="28"/>
          <w:lang w:eastAsia="ar-SA"/>
        </w:rPr>
      </w:pPr>
      <w:r>
        <w:rPr>
          <w:rFonts w:ascii="Times New Roman" w:hAnsi="Times New Roman"/>
          <w:sz w:val="28"/>
          <w:szCs w:val="28"/>
          <w:lang w:eastAsia="ar-SA"/>
        </w:rPr>
        <w:t>(ч. 2.1. введена решением Думы городского округа город Шарья от 27 августа 2015 г. № 18-ДН, в ред. решений Думы городского округа город Шарья от 26 октября 2017 г. № 35-ДН, от 26 мая 2022 г. № 31-ДН, от 26 марта 2026 г. № 12-ДН)</w:t>
      </w:r>
    </w:p>
    <w:p w14:paraId="42D40A5C">
      <w:pPr>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2.2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в порядке, установленном Думой городского округа город Шарья в соответствии с Законом Костромской области </w:t>
      </w:r>
      <w:r>
        <w:rPr>
          <w:rFonts w:ascii="Times New Roman" w:hAnsi="Times New Roman" w:eastAsia="Times New Roman" w:cs="Times New Roman"/>
          <w:sz w:val="28"/>
          <w:szCs w:val="28"/>
          <w:lang w:eastAsia="ar-SA"/>
        </w:rPr>
        <w:t>«</w:t>
      </w:r>
      <w:r>
        <w:rPr>
          <w:rFonts w:ascii="Times New Roman" w:hAnsi="Times New Roman" w:eastAsia="Times New Roman" w:cs="Times New Roman"/>
          <w:color w:val="000000" w:themeColor="text1"/>
          <w:sz w:val="28"/>
          <w:szCs w:val="28"/>
          <w:highlight w:val="none"/>
        </w:rPr>
        <w:t>Об оценке регулирующего воздействия проектов муниципальных нормативных правовых актов, затрагивающих вопросы осуществления предпринимательской и иной экономической деятельности, инвестиционной деятельности</w:t>
      </w:r>
      <w:r>
        <w:rPr>
          <w:rFonts w:ascii="Times New Roman" w:hAnsi="Times New Roman" w:eastAsia="Times New Roman" w:cs="Times New Roman"/>
          <w:sz w:val="28"/>
          <w:szCs w:val="28"/>
          <w:lang w:eastAsia="ar-SA"/>
        </w:rPr>
        <w:t>».</w:t>
      </w:r>
      <w:r>
        <w:rPr>
          <w:rFonts w:ascii="Times New Roman" w:hAnsi="Times New Roman"/>
          <w:sz w:val="28"/>
          <w:szCs w:val="28"/>
          <w:lang w:eastAsia="ar-SA"/>
        </w:rPr>
        <w:t xml:space="preserve"> </w:t>
      </w:r>
    </w:p>
    <w:p w14:paraId="41491A1E">
      <w:pPr>
        <w:spacing w:after="0" w:line="240" w:lineRule="auto"/>
        <w:ind w:firstLine="0"/>
        <w:jc w:val="both"/>
        <w:rPr>
          <w:rFonts w:ascii="Times New Roman" w:hAnsi="Times New Roman"/>
          <w:sz w:val="28"/>
          <w:szCs w:val="28"/>
          <w:lang w:eastAsia="ar-SA"/>
        </w:rPr>
      </w:pPr>
      <w:r>
        <w:rPr>
          <w:rFonts w:ascii="Times New Roman" w:hAnsi="Times New Roman"/>
          <w:sz w:val="28"/>
          <w:szCs w:val="28"/>
          <w:lang w:eastAsia="ar-SA"/>
        </w:rPr>
        <w:t>(ч. 2.2. введена решением Думы городского округа город Шарья от 27 августа 2015 г. № 18-ДН, в ред.решения думы городского округа город Шарья от 26 марта 2026 г. № 12-ДН)</w:t>
      </w:r>
    </w:p>
    <w:p w14:paraId="6417F998">
      <w:pPr>
        <w:spacing w:after="0" w:line="240" w:lineRule="auto"/>
        <w:ind w:firstLine="709"/>
        <w:jc w:val="both"/>
        <w:rPr>
          <w:rFonts w:ascii="Times New Roman" w:hAnsi="Times New Roman"/>
          <w:sz w:val="28"/>
          <w:szCs w:val="28"/>
          <w:highlight w:val="none"/>
          <w:lang w:eastAsia="ar-SA"/>
        </w:rPr>
      </w:pPr>
      <w:r>
        <w:rPr>
          <w:rFonts w:ascii="Times New Roman" w:hAnsi="Times New Roman" w:cs="Times New Roman"/>
          <w:sz w:val="28"/>
          <w:szCs w:val="28"/>
          <w:shd w:val="clear" w:color="auto" w:fill="FFFFFF"/>
        </w:rPr>
        <w:t xml:space="preserve">2.3. </w:t>
      </w:r>
      <w:r>
        <w:rPr>
          <w:rFonts w:ascii="Times New Roman" w:hAnsi="Times New Roman"/>
          <w:sz w:val="28"/>
          <w:szCs w:val="28"/>
          <w:lang w:eastAsia="ar-SA"/>
        </w:rPr>
        <w:t>Утратила силу. - Решение Думы городского округа город Шарья от 26 марта 2026 г. № 12-ДН.</w:t>
      </w:r>
    </w:p>
    <w:p w14:paraId="2674C636">
      <w:pPr>
        <w:shd w:val="clear" w:color="auto" w:fill="FFFFFF"/>
        <w:tabs>
          <w:tab w:val="left" w:pos="0"/>
          <w:tab w:val="left" w:pos="355"/>
        </w:tabs>
        <w:spacing w:after="0" w:line="240" w:lineRule="auto"/>
        <w:ind w:firstLine="709"/>
        <w:jc w:val="both"/>
        <w:rPr>
          <w:rFonts w:ascii="Times New Roman" w:hAnsi="Times New Roman"/>
          <w:sz w:val="28"/>
          <w:szCs w:val="28"/>
          <w:shd w:val="clear" w:color="auto" w:fill="FFFFFF"/>
        </w:rPr>
      </w:pPr>
      <w:r>
        <w:rPr>
          <w:rFonts w:ascii="Times New Roman" w:hAnsi="Times New Roman"/>
          <w:color w:val="000000"/>
          <w:sz w:val="28"/>
          <w:szCs w:val="28"/>
        </w:rPr>
        <w:t xml:space="preserve">3. </w:t>
      </w:r>
      <w:r>
        <w:rPr>
          <w:rFonts w:ascii="Times New Roman" w:hAnsi="Times New Roman"/>
          <w:sz w:val="28"/>
          <w:szCs w:val="28"/>
          <w:shd w:val="clear" w:color="auto" w:fill="FFFFFF"/>
        </w:rPr>
        <w:t xml:space="preserve">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Костромской области, - уполномоченным органом государственной власти Российской Федерации (уполномоченным органом государственной власти Костромской области). </w:t>
      </w:r>
    </w:p>
    <w:p w14:paraId="668B7226">
      <w:pPr>
        <w:shd w:val="clear" w:color="auto" w:fill="FFFFFF"/>
        <w:tabs>
          <w:tab w:val="left" w:pos="0"/>
          <w:tab w:val="left" w:pos="355"/>
        </w:tabs>
        <w:spacing w:after="0" w:line="240" w:lineRule="auto"/>
        <w:ind w:firstLine="709"/>
        <w:jc w:val="both"/>
        <w:rPr>
          <w:rFonts w:ascii="Times New Roman" w:hAnsi="Times New Roman"/>
          <w:sz w:val="28"/>
          <w:szCs w:val="28"/>
        </w:rPr>
      </w:pPr>
      <w:r>
        <w:rPr>
          <w:rFonts w:ascii="Times New Roman" w:hAnsi="Times New Roman" w:eastAsia="Times New Roman" w:cs="Times New Roman"/>
          <w:color w:val="000000" w:themeColor="text1"/>
          <w:sz w:val="28"/>
          <w:szCs w:val="28"/>
          <w:highlight w:val="none"/>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городского округа город Шарья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администрация городского округа город Шарья или должностные лица местного самоуправления  городского округа город Шарья  обязаны сообщить Уполномоченному при Президенте Российской Федерации по защите прав предпринимателей в трехдневный срок, а Дума городского округа город Шарья - не позднее трех дней со дня принятия ей решения. </w:t>
      </w:r>
      <w:r>
        <w:rPr>
          <w:rFonts w:ascii="Times New Roman" w:hAnsi="Times New Roman"/>
          <w:sz w:val="28"/>
          <w:szCs w:val="28"/>
          <w:shd w:val="clear" w:color="auto" w:fill="FFFFFF"/>
        </w:rPr>
        <w:t>(ч. 3 в ред. решений Думы городского округа город Шарья от 21 декабря 2009 г. № 50-ДН, от 26 марта 2026 г. № 12-ДН)</w:t>
      </w:r>
    </w:p>
    <w:p w14:paraId="440D42D9">
      <w:pPr>
        <w:shd w:val="clear" w:color="auto" w:fill="FFFFFF"/>
        <w:tabs>
          <w:tab w:val="left" w:pos="0"/>
          <w:tab w:val="left" w:pos="355"/>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4. Утратила силу. – Решение Думы городского округа город Шарья от 21 декабря 2009 г. № 50-ДН.</w:t>
      </w:r>
    </w:p>
    <w:p w14:paraId="22D7FDF1">
      <w:pPr>
        <w:shd w:val="clear" w:color="auto" w:fill="FFFFFF"/>
        <w:spacing w:after="0" w:line="240" w:lineRule="auto"/>
        <w:jc w:val="both"/>
        <w:rPr>
          <w:rFonts w:ascii="Times New Roman" w:hAnsi="Times New Roman"/>
          <w:color w:val="000000"/>
          <w:sz w:val="28"/>
          <w:szCs w:val="28"/>
        </w:rPr>
      </w:pPr>
    </w:p>
    <w:p w14:paraId="266D70F3">
      <w:pPr>
        <w:pStyle w:val="2"/>
        <w:tabs>
          <w:tab w:val="left" w:pos="0"/>
        </w:tabs>
        <w:rPr>
          <w:b/>
          <w:bCs/>
          <w:spacing w:val="0"/>
          <w:sz w:val="28"/>
          <w:szCs w:val="28"/>
        </w:rPr>
      </w:pPr>
      <w:r>
        <w:rPr>
          <w:b/>
          <w:bCs/>
          <w:spacing w:val="0"/>
          <w:sz w:val="28"/>
          <w:szCs w:val="28"/>
        </w:rPr>
        <w:t>Статья 39. Устав городского округа город Шарья</w:t>
      </w:r>
    </w:p>
    <w:p w14:paraId="24EC26D8">
      <w:pPr>
        <w:shd w:val="clear" w:color="auto" w:fill="FFFFFF"/>
        <w:tabs>
          <w:tab w:val="left" w:pos="1950"/>
        </w:tabs>
        <w:spacing w:after="0" w:line="240" w:lineRule="auto"/>
        <w:ind w:firstLine="555"/>
        <w:jc w:val="both"/>
        <w:rPr>
          <w:rFonts w:ascii="Times New Roman" w:hAnsi="Times New Roman"/>
          <w:color w:val="000000"/>
          <w:sz w:val="28"/>
          <w:szCs w:val="28"/>
        </w:rPr>
      </w:pPr>
      <w:r>
        <w:rPr>
          <w:rFonts w:ascii="Times New Roman" w:hAnsi="Times New Roman"/>
          <w:color w:val="000000"/>
          <w:sz w:val="28"/>
          <w:szCs w:val="28"/>
        </w:rPr>
        <w:t xml:space="preserve"> 1. Настоящий Устав является нормативным правовым актом высшей юридической силы в системе муниципальных правовых актов городского округа город Шарья, имеет прямое действие и обязателен для применения и исполнения органами и должностными лицами местного самоуправления городского округа, органами государственной власти, предприятиями, организациями и учреждениями, иными юридическими лицами, а также населением на всей территории городского округа. Иные правовые акты, принимаемые органами и должностными лицами местного самоуправления городского округа, не должны противоречить настоящему Уставу. </w:t>
      </w:r>
    </w:p>
    <w:p w14:paraId="4A336061">
      <w:pPr>
        <w:shd w:val="clear" w:color="auto" w:fill="FFFFFF"/>
        <w:tabs>
          <w:tab w:val="left" w:pos="1950"/>
        </w:tabs>
        <w:spacing w:after="0" w:line="240" w:lineRule="auto"/>
        <w:ind w:firstLine="570"/>
        <w:jc w:val="both"/>
        <w:rPr>
          <w:rFonts w:ascii="Times New Roman" w:hAnsi="Times New Roman" w:eastAsia="Times New Roman" w:cs="Times New Roman"/>
          <w:sz w:val="28"/>
          <w:szCs w:val="28"/>
        </w:rPr>
      </w:pPr>
      <w:r>
        <w:rPr>
          <w:rFonts w:ascii="Times New Roman" w:hAnsi="Times New Roman"/>
          <w:sz w:val="28"/>
          <w:szCs w:val="28"/>
        </w:rPr>
        <w:t xml:space="preserve"> 2. Изменения и дополнения, внесенные в Устав и изменяющие структуру органов местного самоуправления городского округа город Шарья, разграничение полномочий между органами местного самоуправления городского округа город Шарья (за исключением случаев приведения Устава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городского округа город Шарья), вступают в силу после истечения срока полномочий Думы городского округа город Шарья, принявшей муниципальный правовой акт о внесении указанных изменений и дополнений в Устав, </w:t>
      </w:r>
      <w:r>
        <w:rPr>
          <w:rFonts w:ascii="Arial" w:hAnsi="Arial" w:eastAsia="Arial" w:cs="Arial"/>
          <w:color w:val="000000" w:themeColor="text1"/>
          <w:sz w:val="24"/>
          <w:szCs w:val="24"/>
          <w:highlight w:val="none"/>
        </w:rPr>
        <w:t>з</w:t>
      </w:r>
      <w:r>
        <w:rPr>
          <w:rFonts w:ascii="Times New Roman" w:hAnsi="Times New Roman" w:eastAsia="Times New Roman" w:cs="Times New Roman"/>
          <w:color w:val="000000" w:themeColor="text1"/>
          <w:sz w:val="28"/>
          <w:szCs w:val="28"/>
          <w:highlight w:val="none"/>
        </w:rPr>
        <w:t>а исключением случаев, установленных Федеральным законом «Об общих принципах организации местного самоуправления в единой системе публичной власти»</w:t>
      </w:r>
      <w:r>
        <w:rPr>
          <w:rFonts w:ascii="Times New Roman" w:hAnsi="Times New Roman" w:eastAsia="Times New Roman" w:cs="Times New Roman"/>
          <w:sz w:val="28"/>
          <w:szCs w:val="28"/>
        </w:rPr>
        <w:t xml:space="preserve">. </w:t>
      </w:r>
    </w:p>
    <w:p w14:paraId="21707AC6">
      <w:pPr>
        <w:shd w:val="clear" w:color="auto" w:fill="FFFFFF"/>
        <w:tabs>
          <w:tab w:val="left" w:pos="1950"/>
        </w:tabs>
        <w:spacing w:after="0" w:line="240" w:lineRule="auto"/>
        <w:ind w:firstLine="0"/>
        <w:jc w:val="both"/>
        <w:rPr>
          <w:rFonts w:ascii="Times New Roman" w:hAnsi="Times New Roman"/>
          <w:sz w:val="28"/>
          <w:szCs w:val="28"/>
        </w:rPr>
      </w:pPr>
      <w:r>
        <w:rPr>
          <w:rFonts w:ascii="Times New Roman" w:hAnsi="Times New Roman"/>
          <w:sz w:val="28"/>
          <w:szCs w:val="28"/>
        </w:rPr>
        <w:t xml:space="preserve">(ч.2 в ред. решений  Думы городского округа город Шарья от 27 мая 2010 г. № 29-ДН, от 26 октября 2017 г. № 35-ДН, от 26 марта 2026 г. № 12-ДН) </w:t>
      </w:r>
    </w:p>
    <w:p w14:paraId="24AA5381">
      <w:pPr>
        <w:shd w:val="clear" w:color="auto" w:fill="FFFFFF"/>
        <w:spacing w:after="0" w:line="240" w:lineRule="auto"/>
        <w:jc w:val="both"/>
        <w:rPr>
          <w:rFonts w:ascii="Times New Roman" w:hAnsi="Times New Roman"/>
          <w:color w:val="000000"/>
          <w:sz w:val="28"/>
          <w:szCs w:val="28"/>
        </w:rPr>
      </w:pPr>
    </w:p>
    <w:p w14:paraId="1D3433FA">
      <w:pPr>
        <w:pStyle w:val="2"/>
        <w:tabs>
          <w:tab w:val="left" w:pos="0"/>
        </w:tabs>
        <w:rPr>
          <w:b/>
          <w:bCs/>
          <w:spacing w:val="0"/>
          <w:sz w:val="28"/>
          <w:szCs w:val="28"/>
        </w:rPr>
      </w:pPr>
    </w:p>
    <w:p w14:paraId="3800B0B3">
      <w:pPr>
        <w:pStyle w:val="2"/>
        <w:tabs>
          <w:tab w:val="left" w:pos="0"/>
        </w:tabs>
        <w:rPr>
          <w:b/>
          <w:bCs/>
          <w:spacing w:val="0"/>
          <w:sz w:val="28"/>
          <w:szCs w:val="28"/>
          <w:highlight w:val="none"/>
        </w:rPr>
      </w:pPr>
      <w:r>
        <w:rPr>
          <w:b/>
          <w:bCs/>
          <w:spacing w:val="0"/>
          <w:sz w:val="28"/>
          <w:szCs w:val="28"/>
        </w:rPr>
        <w:t>Статья 40. Акты, принятые на референдуме городского округа город Шарья</w:t>
      </w:r>
    </w:p>
    <w:p w14:paraId="6F420F85">
      <w:pPr>
        <w:shd w:val="clear" w:color="auto" w:fill="FFFFFF"/>
        <w:tabs>
          <w:tab w:val="left" w:pos="30"/>
          <w:tab w:val="left" w:pos="318"/>
        </w:tabs>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xml:space="preserve">  1. Правовой акт, принятый на референдуме городского округа город Шарья, не требует утверждения иным муниципальным правовым актом.</w:t>
      </w:r>
    </w:p>
    <w:p w14:paraId="2BC62DC3">
      <w:pPr>
        <w:shd w:val="clear" w:color="auto" w:fill="FFFFFF"/>
        <w:tabs>
          <w:tab w:val="left" w:pos="-30"/>
          <w:tab w:val="left" w:pos="258"/>
        </w:tabs>
        <w:spacing w:after="0" w:line="240" w:lineRule="auto"/>
        <w:ind w:firstLine="570"/>
        <w:jc w:val="both"/>
        <w:rPr>
          <w:rFonts w:ascii="Times New Roman" w:hAnsi="Times New Roman"/>
          <w:color w:val="000000"/>
          <w:sz w:val="28"/>
          <w:szCs w:val="28"/>
        </w:rPr>
      </w:pPr>
      <w:r>
        <w:rPr>
          <w:rFonts w:ascii="Times New Roman" w:hAnsi="Times New Roman"/>
          <w:color w:val="000000"/>
          <w:sz w:val="28"/>
          <w:szCs w:val="28"/>
        </w:rPr>
        <w:t xml:space="preserve">  2. Если для реализации решения, принятого на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городского округа,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w:t>
      </w:r>
      <w:r>
        <w:rPr>
          <w:rFonts w:ascii="Times New Roman" w:hAnsi="Times New Roman"/>
          <w:i/>
          <w:iCs/>
          <w:color w:val="000000"/>
          <w:sz w:val="28"/>
          <w:szCs w:val="28"/>
        </w:rPr>
        <w:t xml:space="preserve">   </w:t>
      </w:r>
      <w:r>
        <w:rPr>
          <w:rFonts w:ascii="Times New Roman" w:hAnsi="Times New Roman"/>
          <w:color w:val="000000"/>
          <w:sz w:val="28"/>
          <w:szCs w:val="28"/>
        </w:rPr>
        <w:t>(или)    принятия соответствующего муниципального правового акта. Указанный срок не может превышать 3 месяца.</w:t>
      </w:r>
    </w:p>
    <w:p w14:paraId="4BD9EFA6">
      <w:pPr>
        <w:shd w:val="clear" w:color="auto" w:fill="FFFFFF"/>
        <w:tabs>
          <w:tab w:val="left" w:pos="0"/>
          <w:tab w:val="left" w:pos="288"/>
        </w:tabs>
        <w:spacing w:after="0" w:line="240" w:lineRule="auto"/>
        <w:ind w:firstLine="555"/>
        <w:jc w:val="both"/>
        <w:rPr>
          <w:rFonts w:ascii="Times New Roman" w:hAnsi="Times New Roman"/>
          <w:color w:val="000000"/>
          <w:sz w:val="28"/>
          <w:szCs w:val="28"/>
        </w:rPr>
      </w:pPr>
      <w:r>
        <w:rPr>
          <w:rFonts w:ascii="Times New Roman" w:hAnsi="Times New Roman"/>
          <w:color w:val="000000"/>
          <w:sz w:val="28"/>
          <w:szCs w:val="28"/>
        </w:rPr>
        <w:t xml:space="preserve">  3. Оформленное  в  виде  муниципального  правового  акта решение,  принятое  на референдуме городского округа, наряду с настоящим Уставом, является актом высшей юридической силы в системе муниципальных правовых актов, имеет прямое действие и применяется на всей территории городского округа город Шарья.</w:t>
      </w:r>
    </w:p>
    <w:p w14:paraId="698EA186">
      <w:pPr>
        <w:shd w:val="clear" w:color="auto" w:fill="FFFFFF"/>
        <w:spacing w:after="0" w:line="240" w:lineRule="auto"/>
        <w:jc w:val="both"/>
        <w:rPr>
          <w:rFonts w:ascii="Times New Roman" w:hAnsi="Times New Roman"/>
          <w:color w:val="000000"/>
          <w:sz w:val="28"/>
          <w:szCs w:val="28"/>
        </w:rPr>
      </w:pPr>
    </w:p>
    <w:p w14:paraId="20A0CC55">
      <w:pPr>
        <w:shd w:val="clear" w:color="auto" w:fill="FFFFFF"/>
        <w:spacing w:after="0" w:line="240" w:lineRule="auto"/>
        <w:jc w:val="both"/>
        <w:rPr>
          <w:rFonts w:ascii="Times New Roman" w:hAnsi="Times New Roman"/>
          <w:bCs/>
          <w:color w:val="000000"/>
          <w:sz w:val="28"/>
          <w:szCs w:val="28"/>
        </w:rPr>
      </w:pPr>
      <w:r>
        <w:rPr>
          <w:rFonts w:ascii="Times New Roman" w:hAnsi="Times New Roman"/>
          <w:b/>
          <w:bCs/>
          <w:color w:val="000000"/>
          <w:sz w:val="28"/>
          <w:szCs w:val="28"/>
        </w:rPr>
        <w:t xml:space="preserve">Статья 41. Порядок принятия правовых актов Думы городского округа город Шарья </w:t>
      </w:r>
      <w:r>
        <w:rPr>
          <w:rFonts w:ascii="Times New Roman" w:hAnsi="Times New Roman"/>
          <w:bCs/>
          <w:color w:val="000000"/>
          <w:sz w:val="28"/>
          <w:szCs w:val="28"/>
        </w:rPr>
        <w:t>(наименование статьи в ред.</w:t>
      </w:r>
      <w:r>
        <w:rPr>
          <w:rFonts w:ascii="Times New Roman" w:hAnsi="Times New Roman"/>
          <w:sz w:val="28"/>
          <w:szCs w:val="28"/>
          <w:lang w:eastAsia="ar-SA"/>
        </w:rPr>
        <w:t xml:space="preserve"> решения Думы городского округа город Шарья от 27 августа 2015 г. № 18-ДН)</w:t>
      </w:r>
      <w:r>
        <w:rPr>
          <w:rFonts w:ascii="Times New Roman" w:hAnsi="Times New Roman"/>
          <w:bCs/>
          <w:color w:val="000000"/>
          <w:sz w:val="28"/>
          <w:szCs w:val="28"/>
        </w:rPr>
        <w:t xml:space="preserve"> </w:t>
      </w:r>
    </w:p>
    <w:p w14:paraId="5A783564">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1. </w:t>
      </w:r>
      <w:r>
        <w:rPr>
          <w:rFonts w:ascii="Times New Roman" w:hAnsi="Times New Roman" w:eastAsia="Times New Roman" w:cs="Times New Roman"/>
          <w:color w:val="000000" w:themeColor="text1"/>
          <w:sz w:val="28"/>
          <w:szCs w:val="28"/>
          <w:highlight w:val="none"/>
        </w:rPr>
        <w:t xml:space="preserve"> В целях реализации своих полномочий Дума городского округа город Шарья по вопросам, отнесенным к её компетенции, принимает решения.</w:t>
      </w:r>
    </w:p>
    <w:p w14:paraId="73F267B9">
      <w:pPr>
        <w:shd w:val="clear" w:color="auto" w:fill="FFFFFF"/>
        <w:tabs>
          <w:tab w:val="left" w:pos="-30"/>
          <w:tab w:val="left" w:pos="243"/>
        </w:tabs>
        <w:spacing w:after="0" w:line="240" w:lineRule="auto"/>
        <w:ind w:firstLine="709"/>
        <w:jc w:val="both"/>
        <w:rPr>
          <w:rFonts w:ascii="Times New Roman" w:hAnsi="Times New Roman"/>
          <w:sz w:val="28"/>
          <w:szCs w:val="28"/>
        </w:rPr>
      </w:pPr>
      <w:r>
        <w:rPr>
          <w:rFonts w:ascii="Times New Roman" w:hAnsi="Times New Roman"/>
          <w:sz w:val="28"/>
          <w:szCs w:val="28"/>
        </w:rPr>
        <w:t xml:space="preserve">Дума городского округа город Шарья по вопросам, отнесённым к её компетенции федеральными  законами, законами Костромской области, настоящим Уставом, принимает  решения, устанавливающие правила, обязательные для исполнения на территории городского  округа, решение об удалении главы городского округа город Шарья в отставку,  решения по вопросам, отнесенным к компетенции Думы городского округа город Шарья федеральными законами, законами Костромской области, настоящим Уставом, а также решения по вопросам организации деятельности Думы городского округа город Шарья. </w:t>
      </w:r>
    </w:p>
    <w:p w14:paraId="27013036">
      <w:pPr>
        <w:shd w:val="clear" w:color="auto" w:fill="FFFFFF"/>
        <w:tabs>
          <w:tab w:val="left" w:pos="-30"/>
          <w:tab w:val="left" w:pos="243"/>
        </w:tabs>
        <w:spacing w:after="0" w:line="240" w:lineRule="auto"/>
        <w:ind w:firstLine="0"/>
        <w:jc w:val="both"/>
        <w:rPr>
          <w:rFonts w:ascii="Times New Roman" w:hAnsi="Times New Roman"/>
          <w:sz w:val="28"/>
          <w:szCs w:val="28"/>
        </w:rPr>
      </w:pPr>
      <w:r>
        <w:rPr>
          <w:rFonts w:ascii="Times New Roman" w:hAnsi="Times New Roman"/>
          <w:sz w:val="28"/>
          <w:szCs w:val="28"/>
        </w:rPr>
        <w:t xml:space="preserve">(ч. 1 в ред. решений Думы городского округа город Шарья </w:t>
      </w:r>
      <w:r>
        <w:rPr>
          <w:rFonts w:ascii="Times New Roman" w:hAnsi="Times New Roman"/>
          <w:color w:val="000000"/>
          <w:sz w:val="28"/>
          <w:szCs w:val="28"/>
        </w:rPr>
        <w:t>от 29 июня 2007 г. № 30-ДН, от 21 декабря 2009 г. № 50-ДН, от 24 июня 2011 г. № 32-ДН, от 30 января 2014 г. № 1-ДН, от 26 марта 2026 г. № 12-ДН</w:t>
      </w:r>
      <w:r>
        <w:rPr>
          <w:rFonts w:ascii="Times New Roman" w:hAnsi="Times New Roman"/>
          <w:sz w:val="28"/>
          <w:szCs w:val="28"/>
        </w:rPr>
        <w:t>)</w:t>
      </w:r>
    </w:p>
    <w:p w14:paraId="6FFEDCA7">
      <w:pPr>
        <w:shd w:val="clear" w:color="auto" w:fill="FFFFFF"/>
        <w:tabs>
          <w:tab w:val="left" w:pos="705"/>
        </w:tabs>
        <w:spacing w:after="0" w:line="240" w:lineRule="auto"/>
        <w:ind w:firstLine="555"/>
        <w:jc w:val="both"/>
        <w:rPr>
          <w:rFonts w:ascii="Times New Roman" w:hAnsi="Times New Roman"/>
          <w:color w:val="000000"/>
          <w:sz w:val="28"/>
          <w:szCs w:val="28"/>
        </w:rPr>
      </w:pPr>
      <w:r>
        <w:rPr>
          <w:rFonts w:ascii="Times New Roman" w:hAnsi="Times New Roman"/>
          <w:color w:val="000000"/>
          <w:sz w:val="28"/>
          <w:szCs w:val="28"/>
        </w:rPr>
        <w:t xml:space="preserve">  2. Правом непосредственного внесения проектов правовых актов в Думу городского округа город Шарья обладают:</w:t>
      </w:r>
    </w:p>
    <w:p w14:paraId="53065B88">
      <w:pPr>
        <w:shd w:val="clear" w:color="auto" w:fill="FFFFFF"/>
        <w:tabs>
          <w:tab w:val="left" w:pos="840"/>
          <w:tab w:val="left" w:pos="1084"/>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1) депутаты Думы городского округа;</w:t>
      </w:r>
    </w:p>
    <w:p w14:paraId="4DCA8CCA">
      <w:pPr>
        <w:shd w:val="clear" w:color="auto" w:fill="FFFFFF"/>
        <w:tabs>
          <w:tab w:val="left" w:pos="870"/>
          <w:tab w:val="left" w:pos="1114"/>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 утратил силу. – Решение </w:t>
      </w:r>
      <w:r>
        <w:rPr>
          <w:rFonts w:ascii="Times New Roman" w:hAnsi="Times New Roman"/>
          <w:sz w:val="28"/>
          <w:szCs w:val="28"/>
        </w:rPr>
        <w:t>Думы городского округа город Шарья от  26 марта 2026 г. № 12-ДН</w:t>
      </w:r>
      <w:r>
        <w:rPr>
          <w:rFonts w:ascii="Times New Roman" w:hAnsi="Times New Roman"/>
          <w:color w:val="000000"/>
          <w:sz w:val="28"/>
          <w:szCs w:val="28"/>
        </w:rPr>
        <w:t>;</w:t>
      </w:r>
    </w:p>
    <w:p w14:paraId="7AAB2B32">
      <w:pPr>
        <w:shd w:val="clear" w:color="auto" w:fill="FFFFFF"/>
        <w:tabs>
          <w:tab w:val="left" w:pos="0"/>
          <w:tab w:val="left" w:pos="709"/>
        </w:tabs>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3) постоянные депутатские комиссии Думы городского округа;</w:t>
      </w:r>
    </w:p>
    <w:p w14:paraId="707AB55A">
      <w:pPr>
        <w:shd w:val="clear" w:color="auto" w:fill="FFFFFF"/>
        <w:tabs>
          <w:tab w:val="left" w:pos="0"/>
          <w:tab w:val="left" w:pos="244"/>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4) глава городского округа;</w:t>
      </w:r>
    </w:p>
    <w:p w14:paraId="6DBCF4DF">
      <w:pPr>
        <w:shd w:val="clear" w:color="auto" w:fill="FFFFFF"/>
        <w:tabs>
          <w:tab w:val="left" w:pos="0"/>
          <w:tab w:val="left" w:pos="244"/>
        </w:tabs>
        <w:spacing w:after="0" w:line="240" w:lineRule="auto"/>
        <w:ind w:firstLine="709"/>
        <w:jc w:val="both"/>
        <w:rPr>
          <w:rFonts w:ascii="Times New Roman" w:hAnsi="Times New Roman"/>
          <w:sz w:val="28"/>
          <w:szCs w:val="28"/>
        </w:rPr>
      </w:pPr>
      <w:r>
        <w:rPr>
          <w:rFonts w:ascii="Times New Roman" w:hAnsi="Times New Roman"/>
          <w:sz w:val="28"/>
          <w:szCs w:val="28"/>
        </w:rPr>
        <w:t xml:space="preserve">4.1) утратил силу. – Решение Думы городского округа город Шарья от 30 января 2014 г. № 1-ДН; </w:t>
      </w:r>
    </w:p>
    <w:p w14:paraId="46D21075">
      <w:pPr>
        <w:shd w:val="clear" w:color="auto" w:fill="FFFFFF"/>
        <w:tabs>
          <w:tab w:val="left" w:pos="244"/>
          <w:tab w:val="left" w:pos="72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5) иные предусмотренные настоящим Уставом органы местного самоуправления городского округа по предметам своего ведения;</w:t>
      </w:r>
    </w:p>
    <w:p w14:paraId="4BE16554">
      <w:pPr>
        <w:shd w:val="clear" w:color="auto" w:fill="FFFFFF"/>
        <w:tabs>
          <w:tab w:val="left" w:pos="840"/>
          <w:tab w:val="left" w:pos="1084"/>
        </w:tabs>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6) инициативные группы граждан; (п. 6 в ред. решения Думы городского округа город Шарья от 26 марта 2026 г. № 12-ДН)</w:t>
      </w:r>
    </w:p>
    <w:p w14:paraId="54FDB3CE">
      <w:pPr>
        <w:shd w:val="clear" w:color="auto" w:fill="FFFFFF"/>
        <w:tabs>
          <w:tab w:val="left" w:pos="-30"/>
          <w:tab w:val="left" w:pos="214"/>
        </w:tabs>
        <w:spacing w:after="0" w:line="240" w:lineRule="auto"/>
        <w:ind w:firstLine="435"/>
        <w:jc w:val="both"/>
        <w:rPr>
          <w:rFonts w:ascii="Times New Roman" w:hAnsi="Times New Roman"/>
          <w:color w:val="000000"/>
          <w:sz w:val="28"/>
          <w:szCs w:val="28"/>
        </w:rPr>
      </w:pPr>
      <w:r>
        <w:rPr>
          <w:rFonts w:ascii="Times New Roman" w:hAnsi="Times New Roman"/>
          <w:color w:val="000000"/>
          <w:sz w:val="28"/>
          <w:szCs w:val="28"/>
        </w:rPr>
        <w:t xml:space="preserve">    7) органы территориального общественного самоуправления в порядке, установленном положением о территориальном общественном самоуправлении;</w:t>
      </w:r>
    </w:p>
    <w:p w14:paraId="43A7A071">
      <w:pPr>
        <w:shd w:val="clear" w:color="auto" w:fill="FFFFFF"/>
        <w:tabs>
          <w:tab w:val="left" w:pos="-30"/>
          <w:tab w:val="left" w:pos="214"/>
          <w:tab w:val="left" w:pos="66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8)</w:t>
      </w:r>
      <w:r>
        <w:rPr>
          <w:rFonts w:ascii="Times New Roman" w:hAnsi="Times New Roman"/>
          <w:sz w:val="28"/>
          <w:szCs w:val="28"/>
        </w:rPr>
        <w:t xml:space="preserve"> Шарьинская межрайонная прокуратура.</w:t>
      </w:r>
      <w:r>
        <w:rPr>
          <w:rFonts w:ascii="Times New Roman" w:hAnsi="Times New Roman"/>
          <w:color w:val="000000"/>
          <w:sz w:val="28"/>
          <w:szCs w:val="28"/>
        </w:rPr>
        <w:t>(п. 8 введен решением Думы городского округа город Шарья от 21 декабря 2009 г. № 50-ДН)</w:t>
      </w:r>
    </w:p>
    <w:p w14:paraId="2BF42E9C">
      <w:pPr>
        <w:shd w:val="clear" w:color="auto" w:fill="FFFFFF"/>
        <w:tabs>
          <w:tab w:val="left" w:pos="811"/>
        </w:tabs>
        <w:spacing w:after="0" w:line="240" w:lineRule="auto"/>
        <w:ind w:firstLine="709"/>
        <w:jc w:val="both"/>
        <w:rPr>
          <w:rFonts w:ascii="Times New Roman" w:hAnsi="Times New Roman" w:eastAsia="Times New Roman" w:cs="Times New Roman"/>
          <w:color w:val="000000"/>
          <w:sz w:val="28"/>
          <w:szCs w:val="28"/>
        </w:rPr>
      </w:pPr>
      <w:r>
        <w:rPr>
          <w:rFonts w:ascii="Times New Roman" w:hAnsi="Times New Roman"/>
          <w:color w:val="000000"/>
          <w:sz w:val="28"/>
          <w:szCs w:val="28"/>
        </w:rPr>
        <w:t>3.</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themeColor="text1"/>
          <w:sz w:val="28"/>
          <w:szCs w:val="28"/>
          <w:highlight w:val="none"/>
        </w:rPr>
        <w:t>Порядок внесения проектов правовых актов Думы городского округа, перечень, требования и форма прилагаемых к ним документов устанавливаются Регламентом Думы городского округа.</w:t>
      </w:r>
      <w:r>
        <w:rPr>
          <w:rFonts w:ascii="Times New Roman" w:hAnsi="Times New Roman" w:eastAsia="Times New Roman" w:cs="Times New Roman"/>
          <w:color w:val="000000"/>
          <w:sz w:val="28"/>
          <w:szCs w:val="28"/>
        </w:rPr>
        <w:t xml:space="preserve"> </w:t>
      </w:r>
    </w:p>
    <w:p w14:paraId="21B10337">
      <w:pPr>
        <w:shd w:val="clear" w:color="auto" w:fill="FFFFFF"/>
        <w:tabs>
          <w:tab w:val="left" w:pos="811"/>
        </w:tabs>
        <w:spacing w:after="0" w:line="240" w:lineRule="auto"/>
        <w:ind w:firstLine="0"/>
        <w:jc w:val="both"/>
        <w:rPr>
          <w:rFonts w:ascii="Times New Roman" w:hAnsi="Times New Roman" w:eastAsia="Times New Roman" w:cs="Times New Roman"/>
          <w:color w:val="000000"/>
          <w:sz w:val="28"/>
          <w:szCs w:val="28"/>
          <w:highlight w:val="none"/>
        </w:rPr>
      </w:pPr>
      <w:r>
        <w:rPr>
          <w:rFonts w:ascii="Times New Roman" w:hAnsi="Times New Roman" w:eastAsia="Times New Roman" w:cs="Times New Roman"/>
          <w:color w:val="000000"/>
          <w:sz w:val="28"/>
          <w:szCs w:val="28"/>
        </w:rPr>
        <w:t>(ч.3 в ред. решения Думы городского округа город Шарья от 26 марта 2026 г. № 12-ДН)</w:t>
      </w:r>
    </w:p>
    <w:p w14:paraId="7BD522D8">
      <w:pPr>
        <w:shd w:val="clear" w:color="auto" w:fill="FFFFFF"/>
        <w:tabs>
          <w:tab w:val="left" w:pos="811"/>
        </w:tabs>
        <w:spacing w:after="0" w:line="240" w:lineRule="auto"/>
        <w:ind w:firstLine="709"/>
        <w:jc w:val="both"/>
        <w:rPr>
          <w:rFonts w:ascii="Times New Roman" w:hAnsi="Times New Roman" w:eastAsia="Times New Roman" w:cs="Times New Roman"/>
          <w:color w:val="000000"/>
          <w:sz w:val="28"/>
          <w:szCs w:val="28"/>
          <w:highlight w:val="none"/>
        </w:rPr>
      </w:pPr>
      <w:r>
        <w:rPr>
          <w:rFonts w:ascii="Times New Roman" w:hAnsi="Times New Roman" w:eastAsia="Times New Roman" w:cs="Times New Roman"/>
          <w:color w:val="000000" w:themeColor="text1"/>
          <w:sz w:val="28"/>
          <w:szCs w:val="28"/>
          <w:highlight w:val="none"/>
        </w:rPr>
        <w:t>3.1. Проекты нормативных правовых актов Думы городского округа город Шарья  об установлении, о введении в действие или прекращении действия налогов (сборов), об изменении налоговых ставок (ставок сборов), порядка и срока уплаты налогов (сборов), установлении (отмене) налоговых льгот (льгот по сборам) и (или) оснований и порядка их применения, другие проекты нормативных правовых актов Думы городского округа город Шарья, предусматривающие расходы, финансовое обеспечение которых осуществляется за счет средств бюджета городского округа город Шарья, рассматриваются Думой городского округа город Шарья по представлению главы городского округа город Шарья либо при наличии его заключения. Данное заключение представляется в Думу городского округа город Шарья не позднее 20 дней со дня направления главе городского округа город Шарья указанных проектов решений Думы городского округа город Шарья для заключения.</w:t>
      </w:r>
    </w:p>
    <w:p w14:paraId="005BD782">
      <w:pPr>
        <w:shd w:val="clear" w:color="auto" w:fill="FFFFFF"/>
        <w:tabs>
          <w:tab w:val="left" w:pos="811"/>
        </w:tabs>
        <w:spacing w:after="0" w:line="240" w:lineRule="auto"/>
        <w:ind w:firstLine="0"/>
        <w:jc w:val="both"/>
        <w:rPr>
          <w:rFonts w:ascii="Times New Roman" w:hAnsi="Times New Roman" w:cs="Times New Roman"/>
          <w:color w:val="000000"/>
          <w:sz w:val="28"/>
          <w:szCs w:val="28"/>
        </w:rPr>
      </w:pPr>
      <w:r>
        <w:rPr>
          <w:rFonts w:ascii="Times New Roman" w:hAnsi="Times New Roman" w:eastAsia="Times New Roman" w:cs="Times New Roman"/>
          <w:color w:val="000000"/>
          <w:sz w:val="28"/>
          <w:szCs w:val="28"/>
          <w:highlight w:val="none"/>
        </w:rPr>
        <w:t xml:space="preserve">(ч. 3.1. введена решением Думы городского округа город Шарья от 26 марта 2026 года № 12-ДН) </w:t>
      </w:r>
    </w:p>
    <w:p w14:paraId="4AA87CF7">
      <w:pPr>
        <w:spacing w:after="0" w:line="240" w:lineRule="auto"/>
        <w:ind w:firstLine="709"/>
        <w:jc w:val="both"/>
        <w:rPr>
          <w:rFonts w:ascii="Times New Roman" w:hAnsi="Times New Roman"/>
          <w:sz w:val="28"/>
          <w:szCs w:val="28"/>
        </w:rPr>
      </w:pPr>
      <w:r>
        <w:rPr>
          <w:rFonts w:ascii="Times New Roman" w:hAnsi="Times New Roman"/>
          <w:sz w:val="28"/>
          <w:szCs w:val="28"/>
        </w:rPr>
        <w:t xml:space="preserve">4. </w:t>
      </w:r>
      <w:r>
        <w:rPr>
          <w:rFonts w:ascii="Times New Roman" w:hAnsi="Times New Roman" w:eastAsia="Times New Roman" w:cs="Times New Roman"/>
          <w:color w:val="000000" w:themeColor="text1"/>
          <w:sz w:val="28"/>
          <w:szCs w:val="28"/>
          <w:highlight w:val="none"/>
        </w:rPr>
        <w:t xml:space="preserve">Решение Думы городского округа город Шарья, в том числе устанавливающее правила, обязательные для исполнения на территории городского округа город Шарья, а также по вопросам организации деятельности Думы городского округа город Шарья, не может считаться принятым, если за него проголосовало менее половины от установленной численности депутатов Думы городского округа город Шарья.  Решения Думы городского округа город Шарья, устанавливающие правила, обязательные для исполнения на территории городского округа город Шарья, направляются главе городского округа город Шарья для подписания и обнародования в течение 10 дней. </w:t>
      </w:r>
      <w:r>
        <w:rPr>
          <w:rFonts w:ascii="Times New Roman" w:hAnsi="Times New Roman" w:eastAsia="Times New Roman" w:cs="Times New Roman"/>
          <w:sz w:val="28"/>
          <w:szCs w:val="28"/>
        </w:rPr>
        <w:t xml:space="preserve">  </w:t>
      </w:r>
      <w:r>
        <w:rPr>
          <w:rFonts w:ascii="Times New Roman" w:hAnsi="Times New Roman"/>
          <w:sz w:val="28"/>
          <w:szCs w:val="28"/>
        </w:rPr>
        <w:t xml:space="preserve">   </w:t>
      </w:r>
    </w:p>
    <w:p w14:paraId="357E1C9A">
      <w:pPr>
        <w:spacing w:after="0" w:line="240" w:lineRule="auto"/>
        <w:ind w:firstLine="709"/>
        <w:jc w:val="both"/>
        <w:rPr>
          <w:rFonts w:ascii="Times New Roman" w:hAnsi="Times New Roman"/>
          <w:sz w:val="28"/>
          <w:szCs w:val="28"/>
        </w:rPr>
      </w:pPr>
      <w:r>
        <w:rPr>
          <w:rFonts w:ascii="Times New Roman" w:hAnsi="Times New Roman"/>
          <w:sz w:val="28"/>
          <w:szCs w:val="28"/>
        </w:rPr>
        <w:t>Глава городского округа имеет право отклонить принятое Думой городского округа решение. В этом случае решение в течение 10 дней со дня поступления для подписания главой городского округа возвращается в Думу городского округа с мотивированным обоснованием его отклонения либо с предложениями о внесении в него изменений и дополнений. Отклоненное решение вновь рассматривается Думой городского округа. Если при повторном рассмотрении это решение будет одобрено в ранее принятой редакции большинством не менее двух третей от установленной численности депутатов Думы городского округа, оно подлежит подписанию главой городского округа в течение 7 дней и  (обнародованию).</w:t>
      </w:r>
    </w:p>
    <w:p w14:paraId="050A80B7">
      <w:pPr>
        <w:spacing w:after="0" w:line="240" w:lineRule="auto"/>
        <w:ind w:firstLine="0"/>
        <w:jc w:val="both"/>
        <w:rPr>
          <w:rFonts w:ascii="Times New Roman" w:hAnsi="Times New Roman"/>
          <w:sz w:val="28"/>
          <w:szCs w:val="28"/>
        </w:rPr>
      </w:pPr>
      <w:r>
        <w:rPr>
          <w:rFonts w:ascii="Times New Roman" w:hAnsi="Times New Roman"/>
          <w:sz w:val="28"/>
          <w:szCs w:val="28"/>
        </w:rPr>
        <w:t>(ч. 4 в ред. решений Думы городского округа город Шарья от 30 января 2014 г. № 1-ДН, от 26 марта 2026 г. № 12-ДН)</w:t>
      </w:r>
    </w:p>
    <w:p w14:paraId="059AF125">
      <w:pPr>
        <w:shd w:val="clear" w:color="auto" w:fill="FFFFFF"/>
        <w:tabs>
          <w:tab w:val="left" w:pos="787"/>
        </w:tabs>
        <w:spacing w:after="0" w:line="240" w:lineRule="auto"/>
        <w:ind w:firstLine="709"/>
        <w:jc w:val="both"/>
        <w:rPr>
          <w:rFonts w:ascii="Times New Roman" w:hAnsi="Times New Roman"/>
          <w:sz w:val="28"/>
          <w:szCs w:val="28"/>
        </w:rPr>
      </w:pPr>
      <w:r>
        <w:rPr>
          <w:rFonts w:ascii="Times New Roman" w:hAnsi="Times New Roman"/>
          <w:sz w:val="28"/>
          <w:szCs w:val="28"/>
        </w:rPr>
        <w:t xml:space="preserve">4.1. Председатель Думы городского округа город Шарья </w:t>
      </w:r>
      <w:r>
        <w:rPr>
          <w:rFonts w:ascii="Times New Roman" w:hAnsi="Times New Roman" w:eastAsia="Arial"/>
          <w:sz w:val="28"/>
          <w:szCs w:val="28"/>
        </w:rPr>
        <w:t>подписывает решения Думы городского округа город Шарья,</w:t>
      </w:r>
      <w:r>
        <w:rPr>
          <w:rFonts w:ascii="Times New Roman" w:hAnsi="Times New Roman"/>
          <w:sz w:val="28"/>
          <w:szCs w:val="28"/>
        </w:rPr>
        <w:t xml:space="preserve"> издает постановления и распоряжения по вопросам организации деятельности Думы городского округа город Шарья. </w:t>
      </w:r>
    </w:p>
    <w:p w14:paraId="5062B6AD">
      <w:pPr>
        <w:shd w:val="clear" w:color="auto" w:fill="FFFFFF"/>
        <w:tabs>
          <w:tab w:val="left" w:pos="787"/>
        </w:tabs>
        <w:spacing w:after="0" w:line="240" w:lineRule="auto"/>
        <w:ind w:firstLine="0"/>
        <w:jc w:val="both"/>
        <w:rPr>
          <w:rFonts w:ascii="Times New Roman" w:hAnsi="Times New Roman"/>
          <w:color w:val="000000"/>
          <w:sz w:val="28"/>
          <w:szCs w:val="28"/>
        </w:rPr>
      </w:pPr>
      <w:r>
        <w:rPr>
          <w:rFonts w:ascii="Times New Roman" w:hAnsi="Times New Roman"/>
          <w:sz w:val="28"/>
          <w:szCs w:val="28"/>
        </w:rPr>
        <w:t>(ч. 4.1. введена решением Думы городского округа город Шарья от 30 января 2014 г. № 1-ДН, в ред. решений Думы городского округа город Шарья от 27 августа 2015 г. № 18-ДН, от 26 мая 2022 г. № 31-ДН)</w:t>
      </w:r>
    </w:p>
    <w:p w14:paraId="6C484742">
      <w:pPr>
        <w:shd w:val="clear" w:color="auto" w:fill="FFFFFF"/>
        <w:tabs>
          <w:tab w:val="left" w:pos="878"/>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5. Утратила силу. – Решение Думы городского округа город Шарья от 24 июня 2011 г. № 32-ДН.</w:t>
      </w:r>
    </w:p>
    <w:p w14:paraId="1D33ED42">
      <w:pPr>
        <w:shd w:val="clear" w:color="auto" w:fill="FFFFFF"/>
        <w:tabs>
          <w:tab w:val="left" w:pos="878"/>
        </w:tabs>
        <w:spacing w:after="0" w:line="240" w:lineRule="auto"/>
        <w:ind w:left="0" w:right="0" w:firstLine="709"/>
        <w:jc w:val="both"/>
        <w:rPr>
          <w:rFonts w:ascii="Times New Roman" w:hAnsi="Times New Roman"/>
          <w:color w:val="000000"/>
          <w:sz w:val="28"/>
          <w:szCs w:val="28"/>
        </w:rPr>
      </w:pPr>
      <w:r>
        <w:rPr>
          <w:rFonts w:ascii="Times New Roman" w:hAnsi="Times New Roman"/>
          <w:color w:val="000000"/>
          <w:sz w:val="28"/>
          <w:szCs w:val="28"/>
        </w:rPr>
        <w:t>6. Утратила силу. - Решение Думы городского округа город Шарья от 27 мая 2010 г. № 29-ДН.</w:t>
      </w:r>
    </w:p>
    <w:p w14:paraId="0E11E94F">
      <w:pPr>
        <w:shd w:val="clear" w:color="auto" w:fill="FFFFFF"/>
        <w:spacing w:after="0" w:line="240" w:lineRule="auto"/>
        <w:jc w:val="both"/>
        <w:rPr>
          <w:rFonts w:ascii="Times New Roman" w:hAnsi="Times New Roman"/>
          <w:color w:val="000000"/>
          <w:sz w:val="28"/>
          <w:szCs w:val="28"/>
        </w:rPr>
      </w:pPr>
    </w:p>
    <w:p w14:paraId="4DB86361">
      <w:pPr>
        <w:spacing w:after="0" w:line="240" w:lineRule="auto"/>
        <w:jc w:val="both"/>
        <w:rPr>
          <w:rFonts w:ascii="Times New Roman" w:hAnsi="Times New Roman"/>
          <w:b/>
          <w:sz w:val="28"/>
          <w:szCs w:val="28"/>
        </w:rPr>
      </w:pPr>
      <w:r>
        <w:rPr>
          <w:rFonts w:ascii="Times New Roman" w:hAnsi="Times New Roman"/>
          <w:b/>
          <w:sz w:val="28"/>
          <w:szCs w:val="28"/>
        </w:rPr>
        <w:t xml:space="preserve">Статья 42. Правовые акты главы городского округа город Шарья </w:t>
      </w:r>
    </w:p>
    <w:p w14:paraId="58E85C62">
      <w:pPr>
        <w:spacing w:after="0" w:line="240" w:lineRule="auto"/>
        <w:jc w:val="both"/>
        <w:rPr>
          <w:rFonts w:ascii="Times New Roman" w:hAnsi="Times New Roman"/>
          <w:sz w:val="28"/>
          <w:szCs w:val="28"/>
        </w:rPr>
      </w:pPr>
      <w:r>
        <w:rPr>
          <w:rFonts w:ascii="Times New Roman" w:hAnsi="Times New Roman"/>
          <w:bCs/>
          <w:sz w:val="28"/>
          <w:szCs w:val="28"/>
        </w:rPr>
        <w:t>(в ред. решения Думы городского округа город Шарья от 30 января 2014 г. № 1-ДН</w:t>
      </w:r>
      <w:r>
        <w:rPr>
          <w:rFonts w:ascii="Times New Roman" w:hAnsi="Times New Roman"/>
          <w:sz w:val="28"/>
          <w:szCs w:val="28"/>
        </w:rPr>
        <w:t xml:space="preserve">) </w:t>
      </w:r>
    </w:p>
    <w:p w14:paraId="6755E577">
      <w:pPr>
        <w:spacing w:after="0" w:line="240" w:lineRule="auto"/>
        <w:ind w:firstLine="709"/>
        <w:jc w:val="both"/>
        <w:rPr>
          <w:rFonts w:ascii="Times New Roman" w:hAnsi="Times New Roman"/>
          <w:sz w:val="28"/>
          <w:szCs w:val="28"/>
        </w:rPr>
      </w:pPr>
      <w:r>
        <w:rPr>
          <w:rFonts w:ascii="Times New Roman" w:hAnsi="Times New Roman"/>
          <w:sz w:val="28"/>
          <w:szCs w:val="28"/>
        </w:rPr>
        <w:t>1. Глава городского округа город Шарья в пределах своих полномочий, установленных настоящим Уставом и решениями Думы городского округа город Шарья, издает постановления администрации городского округа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Костромской области, а также распоряжения администрации городского округа по вопросам организации работы администрации городского округа город Шарья. Глава  городского округа город Шарья издаёт постановления и  распоряжения по иным вопросам, отнесённым к его компетенции настоящим Уставом в соответствии  с федеральными законами.</w:t>
      </w:r>
    </w:p>
    <w:p w14:paraId="06AB3D98">
      <w:pPr>
        <w:spacing w:after="0" w:line="240" w:lineRule="auto"/>
        <w:ind w:firstLine="709"/>
        <w:jc w:val="both"/>
        <w:rPr>
          <w:rFonts w:ascii="Times New Roman" w:hAnsi="Times New Roman"/>
          <w:sz w:val="28"/>
          <w:szCs w:val="28"/>
        </w:rPr>
      </w:pPr>
      <w:r>
        <w:rPr>
          <w:rFonts w:ascii="Times New Roman" w:hAnsi="Times New Roman"/>
          <w:sz w:val="28"/>
          <w:szCs w:val="28"/>
        </w:rPr>
        <w:t>2. Порядок подготовки и принятия постановлений и распоряжений главы городского округа город Шарья устанавливается Регламентом администрации городского округа.</w:t>
      </w:r>
    </w:p>
    <w:p w14:paraId="26F16D58">
      <w:pPr>
        <w:spacing w:after="0" w:line="240" w:lineRule="auto"/>
        <w:jc w:val="both"/>
        <w:rPr>
          <w:rFonts w:ascii="Times New Roman" w:hAnsi="Times New Roman"/>
          <w:b/>
          <w:sz w:val="28"/>
          <w:szCs w:val="28"/>
        </w:rPr>
      </w:pPr>
    </w:p>
    <w:p w14:paraId="4C9CA8D2">
      <w:pPr>
        <w:spacing w:after="0" w:line="240" w:lineRule="auto"/>
        <w:jc w:val="both"/>
        <w:rPr>
          <w:rFonts w:ascii="Times New Roman" w:hAnsi="Times New Roman"/>
          <w:sz w:val="28"/>
          <w:szCs w:val="28"/>
        </w:rPr>
      </w:pPr>
      <w:r>
        <w:rPr>
          <w:rFonts w:ascii="Times New Roman" w:hAnsi="Times New Roman"/>
          <w:b/>
          <w:sz w:val="28"/>
          <w:szCs w:val="28"/>
        </w:rPr>
        <w:t>Статья 42.1. Правовые акты администрации городского округа город Шарья, руководителей отраслевых (функциональных) органов администрации городского округа город Шарья</w:t>
      </w:r>
      <w:r>
        <w:rPr>
          <w:rFonts w:ascii="Times New Roman" w:hAnsi="Times New Roman"/>
          <w:sz w:val="28"/>
          <w:szCs w:val="28"/>
        </w:rPr>
        <w:t xml:space="preserve"> </w:t>
      </w:r>
    </w:p>
    <w:p w14:paraId="1D2F97C8">
      <w:pPr>
        <w:spacing w:after="0" w:line="240" w:lineRule="auto"/>
        <w:jc w:val="both"/>
        <w:rPr>
          <w:rFonts w:ascii="Times New Roman" w:hAnsi="Times New Roman"/>
          <w:sz w:val="28"/>
          <w:szCs w:val="28"/>
        </w:rPr>
      </w:pPr>
      <w:r>
        <w:rPr>
          <w:rFonts w:ascii="Times New Roman" w:hAnsi="Times New Roman"/>
          <w:sz w:val="28"/>
          <w:szCs w:val="28"/>
        </w:rPr>
        <w:t>(введена решением Думы городского округа город Шарья от 24 июня 2011 г. № 32-ДН)</w:t>
      </w:r>
    </w:p>
    <w:p w14:paraId="1319D61A">
      <w:pPr>
        <w:spacing w:after="0" w:line="240" w:lineRule="auto"/>
        <w:ind w:firstLine="709"/>
        <w:jc w:val="both"/>
        <w:rPr>
          <w:rFonts w:ascii="Times New Roman" w:hAnsi="Times New Roman"/>
          <w:sz w:val="28"/>
          <w:szCs w:val="28"/>
        </w:rPr>
      </w:pPr>
      <w:r>
        <w:rPr>
          <w:rFonts w:ascii="Times New Roman" w:hAnsi="Times New Roman"/>
          <w:sz w:val="28"/>
          <w:szCs w:val="28"/>
        </w:rPr>
        <w:t>1. Глава администрации городского округа город Шарья в пределах своих полномочий, установленных федеральными законами, законами Костромской области, настоящим Уставом, решениями Думы городского округа город Шарья, издает постановления администрации городского округа город Шарья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Костромской области, а также распоряжения администрации городского округа город Шарья по вопросам организации работы администрации городского округа.</w:t>
      </w:r>
    </w:p>
    <w:p w14:paraId="5C94EAA4">
      <w:pPr>
        <w:spacing w:after="0" w:line="240" w:lineRule="auto"/>
        <w:ind w:firstLine="709"/>
        <w:jc w:val="both"/>
        <w:rPr>
          <w:rFonts w:ascii="Times New Roman" w:hAnsi="Times New Roman"/>
          <w:sz w:val="28"/>
          <w:szCs w:val="28"/>
        </w:rPr>
      </w:pPr>
      <w:r>
        <w:rPr>
          <w:rFonts w:ascii="Times New Roman" w:hAnsi="Times New Roman"/>
          <w:sz w:val="28"/>
          <w:szCs w:val="28"/>
        </w:rPr>
        <w:t>2. Руководители отраслевых (функциональных) органов администрации городского округа город Шарья в пределах полномочий, установленных решениями Думы городского округа город Шарья и (или) постановлениями администрации городского округа город Шарья, издают распоряжения по вопросам местного значения и вопросам непосредственного исполнения отдельных государственных полномочий, а также приказы по вопросам организации деятельности соответствующих отраслевых (функциональных) органов администрации городского округа город Шарья.</w:t>
      </w:r>
    </w:p>
    <w:p w14:paraId="0BEF0484">
      <w:pPr>
        <w:shd w:val="clear" w:color="auto" w:fill="FFFFFF"/>
        <w:tabs>
          <w:tab w:val="left" w:pos="-30"/>
          <w:tab w:val="left" w:pos="282"/>
        </w:tabs>
        <w:spacing w:after="0" w:line="240" w:lineRule="auto"/>
        <w:ind w:firstLine="709"/>
        <w:jc w:val="both"/>
        <w:rPr>
          <w:rFonts w:ascii="Times New Roman" w:hAnsi="Times New Roman"/>
          <w:sz w:val="28"/>
          <w:szCs w:val="28"/>
        </w:rPr>
      </w:pPr>
      <w:r>
        <w:rPr>
          <w:rFonts w:ascii="Times New Roman" w:hAnsi="Times New Roman"/>
          <w:sz w:val="28"/>
          <w:szCs w:val="28"/>
        </w:rPr>
        <w:t>3. Порядок подготовки и издания постановлений и распоряжений администрации городского округа город Шарья, правовых актов руководителей отраслевых (функциональных) органов администрации городского округа город Шарья устанавливается Регламентом администрации городского округа город Шарья.</w:t>
      </w:r>
    </w:p>
    <w:p w14:paraId="2A7D5710">
      <w:pPr>
        <w:shd w:val="clear" w:color="auto" w:fill="FFFFFF"/>
        <w:tabs>
          <w:tab w:val="left" w:pos="-30"/>
          <w:tab w:val="left" w:pos="282"/>
        </w:tabs>
        <w:spacing w:after="0" w:line="240" w:lineRule="auto"/>
        <w:jc w:val="both"/>
        <w:rPr>
          <w:rFonts w:ascii="Times New Roman" w:hAnsi="Times New Roman"/>
          <w:sz w:val="28"/>
          <w:szCs w:val="28"/>
        </w:rPr>
      </w:pPr>
    </w:p>
    <w:p w14:paraId="2AE145A9">
      <w:pPr>
        <w:spacing w:after="0" w:line="240" w:lineRule="auto"/>
        <w:jc w:val="both"/>
        <w:rPr>
          <w:rFonts w:ascii="Times New Roman" w:hAnsi="Times New Roman"/>
          <w:b/>
          <w:bCs/>
          <w:sz w:val="28"/>
          <w:szCs w:val="28"/>
          <w:highlight w:val="none"/>
        </w:rPr>
      </w:pPr>
      <w:r>
        <w:rPr>
          <w:rFonts w:ascii="Times New Roman" w:hAnsi="Times New Roman"/>
          <w:b/>
          <w:sz w:val="28"/>
          <w:szCs w:val="28"/>
        </w:rPr>
        <w:t xml:space="preserve">Статья 42.1. Правовые акты руководителей отраслевых (функциональных) органов администрации городского округа город Шарья </w:t>
      </w:r>
    </w:p>
    <w:p w14:paraId="2EEE4D0E">
      <w:pPr>
        <w:spacing w:after="0" w:line="240" w:lineRule="auto"/>
        <w:jc w:val="both"/>
        <w:rPr>
          <w:rFonts w:ascii="Times New Roman" w:hAnsi="Times New Roman"/>
          <w:b/>
          <w:sz w:val="28"/>
          <w:szCs w:val="28"/>
        </w:rPr>
      </w:pPr>
      <w:r>
        <w:rPr>
          <w:rFonts w:ascii="Times New Roman" w:hAnsi="Times New Roman"/>
          <w:bCs/>
          <w:sz w:val="28"/>
          <w:szCs w:val="28"/>
        </w:rPr>
        <w:t>(</w:t>
      </w:r>
      <w:r>
        <w:rPr>
          <w:rFonts w:ascii="Times New Roman" w:hAnsi="Times New Roman"/>
          <w:sz w:val="28"/>
          <w:szCs w:val="28"/>
        </w:rPr>
        <w:t xml:space="preserve">введена решением Думы городского округа город Шарья от 24 июня 2011 г. № 32-ДН, </w:t>
      </w:r>
      <w:r>
        <w:rPr>
          <w:rFonts w:ascii="Times New Roman" w:hAnsi="Times New Roman"/>
          <w:bCs/>
          <w:sz w:val="28"/>
          <w:szCs w:val="28"/>
        </w:rPr>
        <w:t>в ред. решения Думы городского округа город Шарья от 30 января 2014 г. № 1-ДН</w:t>
      </w:r>
      <w:r>
        <w:rPr>
          <w:rFonts w:ascii="Times New Roman" w:hAnsi="Times New Roman"/>
          <w:sz w:val="28"/>
          <w:szCs w:val="28"/>
        </w:rPr>
        <w:t xml:space="preserve">) </w:t>
      </w:r>
    </w:p>
    <w:p w14:paraId="6EF34C5E">
      <w:pPr>
        <w:spacing w:after="0" w:line="240" w:lineRule="auto"/>
        <w:ind w:firstLine="709"/>
        <w:jc w:val="both"/>
        <w:rPr>
          <w:rFonts w:ascii="Times New Roman" w:hAnsi="Times New Roman"/>
          <w:sz w:val="28"/>
          <w:szCs w:val="28"/>
        </w:rPr>
      </w:pPr>
      <w:r>
        <w:rPr>
          <w:rFonts w:ascii="Times New Roman" w:hAnsi="Times New Roman"/>
          <w:sz w:val="28"/>
          <w:szCs w:val="28"/>
        </w:rPr>
        <w:t>1. Руководители отраслевых (функциональных) органов администрации городского округа город Шарья в пределах полномочий, установленных решениями Думы городского округа город Шарья и (или) постановлениями администрации городского округа город Шарья, издают распоряжения по вопросам местного значения и вопросам непосредственного исполнения отдельных государственных полномочий, а также приказы по вопросам организации деятельности соответствующих отраслевых (функциональных) органов администрации городского округа город Шарья.</w:t>
      </w:r>
    </w:p>
    <w:p w14:paraId="22A66153">
      <w:pPr>
        <w:shd w:val="clear" w:color="auto" w:fill="FFFFFF"/>
        <w:tabs>
          <w:tab w:val="left" w:pos="-30"/>
          <w:tab w:val="left" w:pos="282"/>
        </w:tabs>
        <w:spacing w:after="0" w:line="240" w:lineRule="auto"/>
        <w:ind w:firstLine="709"/>
        <w:jc w:val="both"/>
        <w:rPr>
          <w:rFonts w:ascii="Times New Roman" w:hAnsi="Times New Roman"/>
          <w:sz w:val="28"/>
          <w:szCs w:val="28"/>
        </w:rPr>
      </w:pPr>
      <w:r>
        <w:rPr>
          <w:rFonts w:ascii="Times New Roman" w:hAnsi="Times New Roman"/>
          <w:sz w:val="28"/>
          <w:szCs w:val="28"/>
        </w:rPr>
        <w:t>2. Порядок подготовки и издания правовых актов руководителей отраслевых (функциональных) органов администрации городского округа город Шарья устанавливается Регламентом администрации городского округа город Шарья.</w:t>
      </w:r>
    </w:p>
    <w:p w14:paraId="386197F9">
      <w:pPr>
        <w:shd w:val="clear" w:color="auto" w:fill="FFFFFF"/>
        <w:spacing w:after="0" w:line="240" w:lineRule="auto"/>
        <w:jc w:val="both"/>
        <w:rPr>
          <w:rFonts w:ascii="Times New Roman" w:hAnsi="Times New Roman"/>
          <w:color w:val="000000"/>
          <w:sz w:val="28"/>
          <w:szCs w:val="28"/>
        </w:rPr>
      </w:pPr>
    </w:p>
    <w:p w14:paraId="48875972">
      <w:pPr>
        <w:shd w:val="clear" w:color="auto" w:fill="FFFFFF"/>
        <w:tabs>
          <w:tab w:val="left" w:pos="830"/>
        </w:tabs>
        <w:spacing w:after="0" w:line="240" w:lineRule="auto"/>
        <w:jc w:val="both"/>
        <w:rPr>
          <w:rFonts w:ascii="Times New Roman" w:hAnsi="Times New Roman"/>
          <w:color w:val="000000"/>
          <w:sz w:val="28"/>
          <w:szCs w:val="28"/>
        </w:rPr>
      </w:pPr>
      <w:r>
        <w:rPr>
          <w:rFonts w:ascii="Times New Roman" w:hAnsi="Times New Roman"/>
          <w:b/>
          <w:bCs/>
          <w:color w:val="000000"/>
          <w:sz w:val="28"/>
          <w:szCs w:val="28"/>
        </w:rPr>
        <w:t>Статья 43. Правовые   акты   контрольно-счетной   комиссии городского округа город Шарья (</w:t>
      </w:r>
      <w:r>
        <w:rPr>
          <w:rFonts w:ascii="Times New Roman" w:hAnsi="Times New Roman"/>
          <w:bCs/>
          <w:color w:val="000000"/>
          <w:sz w:val="28"/>
          <w:szCs w:val="28"/>
        </w:rPr>
        <w:t xml:space="preserve">наименование статьи в ред. решения Думы городского округа город Шарья от 25 сентября 2014 г. № 32-ДН, </w:t>
      </w:r>
      <w:r>
        <w:rPr>
          <w:rFonts w:ascii="Times New Roman" w:hAnsi="Times New Roman"/>
          <w:color w:val="000000"/>
          <w:sz w:val="28"/>
          <w:szCs w:val="28"/>
        </w:rPr>
        <w:t>в ред. решения Думы г. Шарьи от 26.09.2005 г. № 49)</w:t>
      </w:r>
    </w:p>
    <w:p w14:paraId="28A00DCA">
      <w:pPr>
        <w:shd w:val="clear" w:color="auto" w:fill="FFFFFF"/>
        <w:tabs>
          <w:tab w:val="left" w:pos="30"/>
          <w:tab w:val="left" w:pos="327"/>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1. По   вопросам   своего   ведения   контрольно-счетная комиссия городского округа город Шарья принимает правовые акты. </w:t>
      </w:r>
    </w:p>
    <w:p w14:paraId="52AAEDA0">
      <w:pPr>
        <w:shd w:val="clear" w:color="auto" w:fill="FFFFFF"/>
        <w:tabs>
          <w:tab w:val="left" w:pos="0"/>
          <w:tab w:val="left" w:pos="297"/>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 Виды, порядок подготовки и принятия правовых актов устанавливаются положением о комиссии на основании федеральных законов и законов Костромской области. </w:t>
      </w:r>
    </w:p>
    <w:p w14:paraId="3740AA54">
      <w:pPr>
        <w:shd w:val="clear" w:color="auto" w:fill="FFFFFF"/>
        <w:spacing w:after="0" w:line="240" w:lineRule="auto"/>
        <w:jc w:val="both"/>
        <w:rPr>
          <w:rFonts w:ascii="Times New Roman" w:hAnsi="Times New Roman" w:cs="Times New Roman"/>
          <w:color w:val="000000"/>
          <w:sz w:val="28"/>
          <w:szCs w:val="28"/>
        </w:rPr>
      </w:pPr>
    </w:p>
    <w:p w14:paraId="02F8B727">
      <w:pPr>
        <w:pStyle w:val="202"/>
        <w:spacing w:after="0" w:line="240" w:lineRule="auto"/>
        <w:ind w:left="0" w:firstLine="0"/>
        <w:contextualSpacing w:val="0"/>
        <w:jc w:val="both"/>
        <w:rPr>
          <w:rFonts w:ascii="Times New Roman" w:hAnsi="Times New Roman" w:cs="Times New Roman"/>
          <w:b/>
          <w:bCs/>
          <w:sz w:val="28"/>
          <w:szCs w:val="28"/>
          <w:highlight w:val="none"/>
        </w:rPr>
      </w:pPr>
      <w:r>
        <w:rPr>
          <w:rFonts w:ascii="Times New Roman" w:hAnsi="Times New Roman" w:eastAsia="Times New Roman" w:cs="Times New Roman"/>
          <w:b/>
          <w:bCs/>
          <w:sz w:val="28"/>
          <w:szCs w:val="28"/>
          <w:highlight w:val="none"/>
        </w:rPr>
        <w:t>Статья 44. Вступление в силу и обнародование муниципальных правовых актов</w:t>
      </w:r>
    </w:p>
    <w:p w14:paraId="6845E6DF">
      <w:pPr>
        <w:shd w:val="clear" w:color="auto" w:fill="FFFFFF"/>
        <w:tabs>
          <w:tab w:val="left" w:pos="0"/>
          <w:tab w:val="left" w:pos="264"/>
        </w:tabs>
        <w:spacing w:after="0" w:line="240" w:lineRule="auto"/>
        <w:ind w:firstLine="0"/>
        <w:jc w:val="both"/>
        <w:rPr>
          <w:rFonts w:ascii="Times New Roman" w:hAnsi="Times New Roman" w:cs="Times New Roman"/>
          <w:sz w:val="28"/>
          <w:szCs w:val="28"/>
          <w:highlight w:val="none"/>
        </w:rPr>
      </w:pPr>
      <w:r>
        <w:rPr>
          <w:rFonts w:ascii="Times New Roman" w:hAnsi="Times New Roman" w:eastAsia="Times New Roman" w:cs="Times New Roman"/>
          <w:sz w:val="28"/>
          <w:szCs w:val="28"/>
          <w:highlight w:val="none"/>
        </w:rPr>
        <w:t>(в ред. решения Думы городского округа город Шарья от 30 января  2025 г. № 5-ДН)</w:t>
      </w:r>
    </w:p>
    <w:p w14:paraId="3E3BB1F5">
      <w:pPr>
        <w:pStyle w:val="202"/>
        <w:spacing w:after="0" w:line="240" w:lineRule="auto"/>
        <w:ind w:left="0" w:firstLine="709"/>
        <w:contextualSpacing w:val="0"/>
        <w:jc w:val="both"/>
        <w:rPr>
          <w:rFonts w:ascii="Times New Roman" w:hAnsi="Times New Roman" w:cs="Times New Roman"/>
          <w:sz w:val="28"/>
          <w:szCs w:val="28"/>
          <w:highlight w:val="none"/>
        </w:rPr>
      </w:pPr>
      <w:r>
        <w:rPr>
          <w:rFonts w:ascii="Times New Roman" w:hAnsi="Times New Roman" w:eastAsia="Times New Roman" w:cs="Times New Roman"/>
          <w:sz w:val="28"/>
          <w:szCs w:val="28"/>
          <w:highlight w:val="none"/>
        </w:rPr>
        <w:t>1. Муниципальные правовые акты вступают в силу в порядке, установленном настоящим Уставом, за исключением нормативных правовых актов Думы городского округа город Шарья о налогах и сборах, которые вступают в силу в соответствии с Налоговым кодексом Российской Федерации.</w:t>
      </w:r>
    </w:p>
    <w:p w14:paraId="4F2DC09C">
      <w:pPr>
        <w:pStyle w:val="202"/>
        <w:spacing w:after="0" w:line="240" w:lineRule="auto"/>
        <w:ind w:left="0" w:firstLine="709"/>
        <w:contextualSpacing w:val="0"/>
        <w:jc w:val="both"/>
        <w:rPr>
          <w:rFonts w:ascii="Times New Roman" w:hAnsi="Times New Roman" w:cs="Times New Roman"/>
          <w:sz w:val="28"/>
          <w:szCs w:val="28"/>
          <w:highlight w:val="none"/>
        </w:rPr>
      </w:pPr>
      <w:r>
        <w:rPr>
          <w:rFonts w:ascii="Times New Roman" w:hAnsi="Times New Roman" w:eastAsia="Times New Roman" w:cs="Times New Roman"/>
          <w:sz w:val="28"/>
          <w:szCs w:val="28"/>
          <w:highlight w:val="none"/>
        </w:rPr>
        <w:t>2.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 если конкретным правовым актом либо соглашением, заключаемым между органами местного самоуправления, не установлен более поздний срок вступления в силу.</w:t>
      </w:r>
    </w:p>
    <w:p w14:paraId="4A30AB54">
      <w:pPr>
        <w:pStyle w:val="202"/>
        <w:spacing w:after="0" w:line="240" w:lineRule="auto"/>
        <w:ind w:left="0" w:firstLine="709"/>
        <w:contextualSpacing w:val="0"/>
        <w:jc w:val="both"/>
        <w:rPr>
          <w:rFonts w:ascii="Times New Roman" w:hAnsi="Times New Roman" w:cs="Times New Roman"/>
          <w:sz w:val="28"/>
          <w:szCs w:val="28"/>
          <w:highlight w:val="none"/>
        </w:rPr>
      </w:pPr>
      <w:r>
        <w:rPr>
          <w:rFonts w:ascii="Times New Roman" w:hAnsi="Times New Roman" w:eastAsia="Times New Roman" w:cs="Times New Roman"/>
          <w:sz w:val="28"/>
          <w:szCs w:val="28"/>
          <w:highlight w:val="none"/>
        </w:rPr>
        <w:t>Иные муниципальные правовые акты вступают в силу со дня их принятия либо в сроки, установленные непосредственно в этих правовых актах.</w:t>
      </w:r>
    </w:p>
    <w:p w14:paraId="525AFD14">
      <w:pPr>
        <w:pStyle w:val="202"/>
        <w:spacing w:after="0" w:line="240" w:lineRule="auto"/>
        <w:ind w:left="0" w:firstLine="709"/>
        <w:contextualSpacing w:val="0"/>
        <w:jc w:val="both"/>
        <w:rPr>
          <w:rFonts w:ascii="Times New Roman" w:hAnsi="Times New Roman" w:cs="Times New Roman"/>
          <w:sz w:val="28"/>
          <w:szCs w:val="28"/>
          <w:highlight w:val="none"/>
        </w:rPr>
      </w:pPr>
      <w:r>
        <w:rPr>
          <w:rFonts w:ascii="Times New Roman" w:hAnsi="Times New Roman" w:eastAsia="Times New Roman" w:cs="Times New Roman"/>
          <w:sz w:val="28"/>
          <w:szCs w:val="28"/>
          <w:highlight w:val="none"/>
        </w:rPr>
        <w:t>Под обнародованием муниципального правового акта, в том числе соглашения, заключенного между органами местного самоуправления, понимается официальное опубликование муниципального правового акта.</w:t>
      </w:r>
    </w:p>
    <w:p w14:paraId="64744ADC">
      <w:pPr>
        <w:pStyle w:val="202"/>
        <w:spacing w:after="0" w:line="240" w:lineRule="auto"/>
        <w:ind w:left="0" w:firstLine="709"/>
        <w:contextualSpacing w:val="0"/>
        <w:jc w:val="both"/>
        <w:rPr>
          <w:rFonts w:ascii="Times New Roman" w:hAnsi="Times New Roman" w:cs="Times New Roman"/>
          <w:sz w:val="28"/>
          <w:szCs w:val="28"/>
          <w:highlight w:val="none"/>
        </w:rPr>
      </w:pPr>
      <w:r>
        <w:rPr>
          <w:rFonts w:ascii="Times New Roman" w:hAnsi="Times New Roman" w:eastAsia="Times New Roman" w:cs="Times New Roman"/>
          <w:sz w:val="28"/>
          <w:szCs w:val="28"/>
          <w:highlight w:val="none"/>
        </w:rPr>
        <w:t>Официальным опубликованием муниципальных правовых актов, в том числе соглашения, заключенного между органами местного самоуправления, считается первая публикация его полного текста в периодическом печатном издании «Ведомости Шарьи».</w:t>
      </w:r>
    </w:p>
    <w:p w14:paraId="58A9E9FC">
      <w:pPr>
        <w:pStyle w:val="202"/>
        <w:spacing w:after="0" w:line="240" w:lineRule="auto"/>
        <w:ind w:left="0" w:firstLine="709"/>
        <w:contextualSpacing w:val="0"/>
        <w:jc w:val="both"/>
        <w:rPr>
          <w:rFonts w:ascii="Times New Roman" w:hAnsi="Times New Roman" w:cs="Times New Roman"/>
          <w:sz w:val="28"/>
          <w:szCs w:val="28"/>
          <w:highlight w:val="none"/>
        </w:rPr>
      </w:pPr>
      <w:r>
        <w:rPr>
          <w:rFonts w:ascii="Times New Roman" w:hAnsi="Times New Roman" w:eastAsia="Times New Roman" w:cs="Times New Roman"/>
          <w:sz w:val="28"/>
          <w:szCs w:val="28"/>
          <w:highlight w:val="none"/>
        </w:rPr>
        <w:t>3. В случае официального опубликования муниципального нормативного правового акта, в том числе соглашения, заключенного между органами местного самоуправления в периодическом печатном издании «Ведомости Шарьи», его полный текст подлежит размещению на официальном сайте городского округа: https://</w:t>
      </w:r>
      <w:r>
        <w:rPr>
          <w:rFonts w:ascii="Times New Roman" w:hAnsi="Times New Roman" w:eastAsia="Times New Roman" w:cs="Times New Roman"/>
          <w:sz w:val="28"/>
          <w:szCs w:val="28"/>
          <w:highlight w:val="none"/>
          <w:lang w:val="en-US"/>
        </w:rPr>
        <w:t>sharya</w:t>
      </w:r>
      <w:r>
        <w:rPr>
          <w:rFonts w:ascii="Times New Roman" w:hAnsi="Times New Roman" w:eastAsia="Times New Roman" w:cs="Times New Roman"/>
          <w:sz w:val="28"/>
          <w:szCs w:val="28"/>
          <w:highlight w:val="none"/>
        </w:rPr>
        <w:t>.kostroma.gov.ru/.</w:t>
      </w:r>
    </w:p>
    <w:p w14:paraId="415D927D">
      <w:pPr>
        <w:pStyle w:val="202"/>
        <w:spacing w:after="0" w:line="240" w:lineRule="auto"/>
        <w:ind w:left="0" w:firstLine="709"/>
        <w:contextualSpacing w:val="0"/>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4. Муниципальный нормативный правовой акт дополнительно обнародуется посредством его размещения в библиотеке городского округа.</w:t>
      </w:r>
    </w:p>
    <w:p w14:paraId="6E21A0A0">
      <w:pPr>
        <w:pStyle w:val="202"/>
        <w:spacing w:after="0" w:line="240" w:lineRule="auto"/>
        <w:ind w:left="0" w:firstLine="709"/>
        <w:contextualSpacing w:val="0"/>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Тексты муниципальных правовых актов должны находиться в специально установленных для обнародования местах в течение не менее чем тридцать дней с момента их обнародования. Оригинал муниципального правового акта хранится в органе местного самоуправления, принявшем муниципальный правовой акт, копия передается в библиотеку городского округа, которая обеспечивает гражданам возможность ознакомления с муниципальным правовым актом без взимания платы.</w:t>
      </w:r>
    </w:p>
    <w:p w14:paraId="3D0A68DB">
      <w:pPr>
        <w:pStyle w:val="202"/>
        <w:spacing w:after="0" w:line="240" w:lineRule="auto"/>
        <w:ind w:left="0" w:firstLine="709"/>
        <w:contextualSpacing w:val="0"/>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5. Обнародование муниципальных правовых актов органов местного самоуправления городского округа проводится не позднее чем через 30 дней со дня принятия муниципального правового акта, если иное не предусмотрено федеральным законодательством и законодательством Костромской области, правовыми актами органов местного самоуправления городского округа, самим муниципальным правовым актом.</w:t>
      </w:r>
    </w:p>
    <w:p w14:paraId="4F623550">
      <w:pPr>
        <w:pStyle w:val="202"/>
        <w:spacing w:after="0" w:line="240" w:lineRule="auto"/>
        <w:ind w:left="0" w:firstLine="709"/>
        <w:contextualSpacing w:val="0"/>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Обнародование соглашений, заключаемых между органами местного самоуправления, проводится не позднее чем через 30 дней со дня их подписания, если иное не предусмотрено самим соглашением.</w:t>
      </w:r>
    </w:p>
    <w:p w14:paraId="1E0A7D05">
      <w:pPr>
        <w:shd w:val="clear" w:color="auto" w:fill="FFFFFF"/>
        <w:spacing w:after="0" w:line="240" w:lineRule="auto"/>
        <w:ind w:left="0" w:right="0" w:firstLine="709"/>
        <w:jc w:val="both"/>
        <w:rPr>
          <w:rFonts w:ascii="Times New Roman" w:hAnsi="Times New Roman" w:cs="Times New Roman"/>
          <w:b/>
          <w:bCs/>
          <w:color w:val="000000"/>
          <w:sz w:val="28"/>
          <w:szCs w:val="28"/>
          <w:highlight w:val="none"/>
        </w:rPr>
      </w:pPr>
      <w:r>
        <w:rPr>
          <w:rFonts w:ascii="Times New Roman" w:hAnsi="Times New Roman" w:eastAsia="Times New Roman" w:cs="Times New Roman"/>
          <w:sz w:val="28"/>
          <w:szCs w:val="28"/>
          <w:highlight w:val="none"/>
        </w:rPr>
        <w:t>6. Не подлежат официальному обнародованию муниципальные правовые акты или их отдельные положения, содержащие сведения, распространение которых ограничено федеральным законом.</w:t>
      </w:r>
    </w:p>
    <w:p w14:paraId="3B319AF8">
      <w:pPr>
        <w:shd w:val="clear" w:color="auto" w:fill="FFFFFF"/>
        <w:tabs>
          <w:tab w:val="left" w:pos="797"/>
        </w:tabs>
        <w:spacing w:after="0" w:line="240" w:lineRule="auto"/>
        <w:jc w:val="both"/>
        <w:rPr>
          <w:rFonts w:ascii="Times New Roman" w:hAnsi="Times New Roman"/>
          <w:color w:val="000000"/>
          <w:sz w:val="28"/>
          <w:szCs w:val="28"/>
          <w:highlight w:val="none"/>
        </w:rPr>
      </w:pPr>
    </w:p>
    <w:p w14:paraId="0275F604">
      <w:pPr>
        <w:pStyle w:val="211"/>
        <w:widowControl/>
        <w:ind w:firstLine="360"/>
        <w:jc w:val="center"/>
        <w:rPr>
          <w:rFonts w:ascii="Times New Roman" w:hAnsi="Times New Roman" w:cs="Times New Roman"/>
          <w:b/>
          <w:bCs/>
          <w:sz w:val="28"/>
          <w:szCs w:val="28"/>
        </w:rPr>
      </w:pPr>
      <w:r>
        <w:rPr>
          <w:rFonts w:ascii="Times New Roman" w:hAnsi="Times New Roman" w:cs="Times New Roman"/>
          <w:b/>
          <w:sz w:val="28"/>
          <w:szCs w:val="28"/>
        </w:rPr>
        <w:t xml:space="preserve">Глава 11.1  Муниципальные должности </w:t>
      </w:r>
    </w:p>
    <w:p w14:paraId="5F01C0A0">
      <w:pPr>
        <w:pStyle w:val="211"/>
        <w:widowControl/>
        <w:ind w:firstLine="360"/>
        <w:jc w:val="center"/>
        <w:rPr>
          <w:rFonts w:ascii="Times New Roman" w:hAnsi="Times New Roman" w:cs="Times New Roman"/>
          <w:b/>
          <w:bCs/>
          <w:sz w:val="28"/>
          <w:szCs w:val="28"/>
        </w:rPr>
      </w:pPr>
      <w:r>
        <w:rPr>
          <w:rFonts w:ascii="Times New Roman" w:hAnsi="Times New Roman" w:cs="Times New Roman"/>
          <w:b/>
          <w:sz w:val="28"/>
          <w:szCs w:val="28"/>
        </w:rPr>
        <w:t>городского округа город Шарья</w:t>
      </w:r>
    </w:p>
    <w:p w14:paraId="7064BB2B">
      <w:pPr>
        <w:pStyle w:val="211"/>
        <w:widowControl/>
        <w:ind w:firstLine="360"/>
        <w:jc w:val="center"/>
        <w:rPr>
          <w:rFonts w:ascii="Times New Roman" w:hAnsi="Times New Roman" w:cs="Times New Roman"/>
          <w:sz w:val="28"/>
          <w:szCs w:val="28"/>
        </w:rPr>
      </w:pPr>
      <w:r>
        <w:rPr>
          <w:rFonts w:ascii="Times New Roman" w:hAnsi="Times New Roman" w:cs="Times New Roman"/>
          <w:sz w:val="28"/>
          <w:szCs w:val="28"/>
        </w:rPr>
        <w:t xml:space="preserve">(глава 11.1 введена решением Думы городского округа город Шарья </w:t>
      </w:r>
    </w:p>
    <w:p w14:paraId="01C29ADA">
      <w:pPr>
        <w:pStyle w:val="211"/>
        <w:widowControl/>
        <w:ind w:firstLine="360"/>
        <w:jc w:val="center"/>
        <w:rPr>
          <w:rFonts w:ascii="Times New Roman" w:hAnsi="Times New Roman" w:cs="Times New Roman"/>
          <w:sz w:val="28"/>
          <w:szCs w:val="28"/>
        </w:rPr>
      </w:pPr>
      <w:r>
        <w:rPr>
          <w:rFonts w:ascii="Times New Roman" w:hAnsi="Times New Roman" w:cs="Times New Roman"/>
          <w:bCs/>
          <w:color w:val="000000"/>
          <w:sz w:val="28"/>
          <w:szCs w:val="28"/>
        </w:rPr>
        <w:t>от 29 июня 2007 г. № 30-ДН</w:t>
      </w:r>
      <w:r>
        <w:rPr>
          <w:rFonts w:ascii="Times New Roman" w:hAnsi="Times New Roman" w:cs="Times New Roman"/>
          <w:sz w:val="28"/>
          <w:szCs w:val="28"/>
        </w:rPr>
        <w:t>)</w:t>
      </w:r>
    </w:p>
    <w:p w14:paraId="4D8CCAA4">
      <w:pPr>
        <w:pStyle w:val="211"/>
        <w:widowControl/>
        <w:ind w:firstLine="0"/>
        <w:jc w:val="both"/>
        <w:rPr>
          <w:rFonts w:ascii="Times New Roman" w:hAnsi="Times New Roman" w:cs="Times New Roman"/>
          <w:b/>
          <w:sz w:val="28"/>
          <w:szCs w:val="28"/>
        </w:rPr>
      </w:pPr>
      <w:r>
        <w:rPr>
          <w:rFonts w:ascii="Times New Roman" w:hAnsi="Times New Roman" w:cs="Times New Roman"/>
          <w:b/>
          <w:sz w:val="28"/>
          <w:szCs w:val="28"/>
        </w:rPr>
        <w:t>Статья 44.1.  Муниципальные должности городского округа город Шарья</w:t>
      </w:r>
    </w:p>
    <w:p w14:paraId="15341BD4">
      <w:pPr>
        <w:pStyle w:val="211"/>
        <w:widowControl/>
        <w:tabs>
          <w:tab w:val="left" w:pos="540"/>
        </w:tabs>
        <w:ind w:firstLine="709"/>
        <w:jc w:val="both"/>
        <w:rPr>
          <w:rFonts w:ascii="Times New Roman" w:hAnsi="Times New Roman" w:cs="Times New Roman"/>
          <w:sz w:val="28"/>
          <w:szCs w:val="28"/>
        </w:rPr>
      </w:pPr>
      <w:r>
        <w:rPr>
          <w:rFonts w:ascii="Times New Roman" w:hAnsi="Times New Roman" w:cs="Times New Roman"/>
          <w:sz w:val="28"/>
          <w:szCs w:val="28"/>
        </w:rPr>
        <w:t xml:space="preserve">1. С целью непосредственного исполнения полномочий органов местного самоуправления устанавливаются муниципальные должности городского округа город Шарья, предусмотренные настоящим Уставом, которые замещаются в результате муниципальных выборов или на основании решений Думы городского округа город Шарья в отношении лиц, входящих в состав этих органов. </w:t>
      </w:r>
    </w:p>
    <w:p w14:paraId="5C5457F6">
      <w:pPr>
        <w:pStyle w:val="211"/>
        <w:widowControl/>
        <w:tabs>
          <w:tab w:val="left" w:pos="540"/>
        </w:tabs>
        <w:ind w:firstLine="0"/>
        <w:jc w:val="both"/>
        <w:rPr>
          <w:rFonts w:ascii="Times New Roman" w:hAnsi="Times New Roman" w:cs="Times New Roman"/>
          <w:sz w:val="28"/>
          <w:szCs w:val="28"/>
        </w:rPr>
      </w:pPr>
      <w:r>
        <w:rPr>
          <w:rFonts w:ascii="Times New Roman" w:hAnsi="Times New Roman" w:cs="Times New Roman"/>
          <w:sz w:val="28"/>
          <w:szCs w:val="28"/>
        </w:rPr>
        <w:t>(ч. 1 в ред. решений Думы городского округа город Шарья от 21 декабря 2009 г. № 50-ДН, от 30 мая 2013 г. № 20-ДН, от 26 октября 2017 г. № 35-ДН)</w:t>
      </w:r>
    </w:p>
    <w:p w14:paraId="4E0BB6D5">
      <w:pPr>
        <w:spacing w:after="0" w:line="240" w:lineRule="auto"/>
        <w:ind w:firstLine="709"/>
        <w:jc w:val="both"/>
        <w:rPr>
          <w:rFonts w:ascii="Times New Roman" w:hAnsi="Times New Roman" w:cs="Times New Roman"/>
          <w:bCs/>
          <w:sz w:val="28"/>
          <w:szCs w:val="28"/>
          <w:highlight w:val="none"/>
        </w:rPr>
      </w:pPr>
      <w:r>
        <w:rPr>
          <w:rFonts w:ascii="Times New Roman" w:hAnsi="Times New Roman"/>
          <w:sz w:val="28"/>
          <w:szCs w:val="28"/>
        </w:rPr>
        <w:t xml:space="preserve">2. </w:t>
      </w:r>
      <w:r>
        <w:rPr>
          <w:rFonts w:ascii="Times New Roman" w:hAnsi="Times New Roman" w:cs="Times New Roman"/>
          <w:bCs/>
          <w:sz w:val="28"/>
          <w:szCs w:val="28"/>
        </w:rPr>
        <w:t>Муниципальные должности городского округа город Шарья (далее - муниципальные должности) - должности,</w:t>
      </w:r>
      <w:r>
        <w:rPr>
          <w:rFonts w:ascii="Times New Roman" w:hAnsi="Times New Roman" w:cs="Times New Roman"/>
          <w:bCs/>
          <w:sz w:val="28"/>
          <w:szCs w:val="28"/>
          <w:highlight w:val="none"/>
        </w:rPr>
        <w:t xml:space="preserve"> устанавливаемые настоящим Уставом для непосредственного исполнения полномочий, предусмотренных Уставом или муниципальными правовыми актами.</w:t>
      </w:r>
    </w:p>
    <w:p w14:paraId="75C5B95A">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Муниципальные должности:</w:t>
      </w:r>
    </w:p>
    <w:p w14:paraId="7BEF3461">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 xml:space="preserve">1) </w:t>
      </w:r>
      <w:r>
        <w:rPr>
          <w:rFonts w:ascii="Times New Roman" w:hAnsi="Times New Roman" w:cs="Times New Roman"/>
          <w:sz w:val="28"/>
          <w:szCs w:val="28"/>
          <w:highlight w:val="none"/>
        </w:rPr>
        <w:t>глава городского округа город Шарья - лицо, замещающее муниципальную должность, избранное Думой городского округа город Шарья из числа кандидатов, представленных конкурсной комиссией по результатам конкурса, на срок полномочий, возглавляющее администрацию городского округа город Шарья и осуществляющее свою деятельность на постоянной (штатной) основе</w:t>
      </w:r>
      <w:r>
        <w:rPr>
          <w:rFonts w:ascii="Times New Roman" w:hAnsi="Times New Roman" w:cs="Times New Roman"/>
          <w:bCs/>
          <w:sz w:val="28"/>
          <w:szCs w:val="28"/>
          <w:highlight w:val="none"/>
        </w:rPr>
        <w:t xml:space="preserve">; </w:t>
      </w:r>
      <w:r>
        <w:rPr>
          <w:rFonts w:ascii="Times New Roman" w:hAnsi="Times New Roman"/>
          <w:color w:val="000000"/>
          <w:sz w:val="28"/>
          <w:szCs w:val="28"/>
          <w:highlight w:val="none"/>
        </w:rPr>
        <w:t xml:space="preserve"> (п.1 ред. решения Думы городского округа город Шарья от  21 декабря 2023 г. № 58-ДН) </w:t>
      </w:r>
    </w:p>
    <w:p w14:paraId="615AB38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highlight w:val="none"/>
        </w:rPr>
        <w:t>2) председатель Думы городского окру</w:t>
      </w:r>
      <w:r>
        <w:rPr>
          <w:rFonts w:ascii="Times New Roman" w:hAnsi="Times New Roman" w:cs="Times New Roman"/>
          <w:bCs/>
          <w:sz w:val="28"/>
          <w:szCs w:val="28"/>
        </w:rPr>
        <w:t>га город Шарья - лицо, замещающее муниципальную должность, избранное из числа депутатов Думы городского округа на срок ее полномочий и осуществляющее свою деятельность на постоянной (штатной) основе;</w:t>
      </w:r>
    </w:p>
    <w:p w14:paraId="57F582F2">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3) заместитель председателя Думы городского округа город Шарья - лицо, замещающее муниципальную должность, избранное из числа депутатов Думы городского округа на срок ее полномочий и осуществляющее свою деятельность на непостоянной основе;</w:t>
      </w:r>
    </w:p>
    <w:p w14:paraId="66CBE5EE">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4) председатель постоянной депутатской комиссии Думы городского округа город Шарья - лицо, замещающее муниципальную должность, избранное из числа депутатов Думы городского округа на срок полномочий постоянной депутатской комиссии Думы городского округа город Шарья и осуществляющее свою деятельность на непостоянной основе;</w:t>
      </w:r>
    </w:p>
    <w:p w14:paraId="1F0A2D1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5) председатель временной депутатской комиссии Думы городского округа город Шарья - лицо, замещающее муниципальную должность, избранное из числа депутатов Думы городского округа на срок полномочий временной депутатской комиссии Думы городского округа город Шарья и осуществляющее свою деятельность на непостоянной основе;</w:t>
      </w:r>
    </w:p>
    <w:p w14:paraId="77B4C2C0">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6) депутат Думы городского округа город Шарья - лицо, замещающее муниципальную должность, избранное на муниципальных выборах и осуществляющее свои полномочия на непостоянной основе;</w:t>
      </w:r>
    </w:p>
    <w:p w14:paraId="5AFB2ADE">
      <w:pPr>
        <w:pStyle w:val="220"/>
        <w:shd w:val="clear" w:color="auto" w:fill="FFFFFF"/>
        <w:spacing w:before="0" w:beforeAutospacing="0" w:after="0" w:afterAutospacing="0"/>
        <w:ind w:firstLine="709"/>
        <w:jc w:val="both"/>
        <w:rPr>
          <w:sz w:val="28"/>
          <w:szCs w:val="28"/>
        </w:rPr>
      </w:pPr>
      <w:r>
        <w:rPr>
          <w:sz w:val="28"/>
          <w:szCs w:val="28"/>
        </w:rPr>
        <w:t>7) председатель контрольно-счетной комиссии городского округа город Шарья – лицо, замещающее муниципальную должность, назначенное в порядке, установленном решением Думы городского округа город Шарья на срок полномочий, и осуществляющее свою деятельность на постоянной (штатной) основе; (п.7 введён решением Думы городского округа город Шарья от 26 мая 2022 г. № 31-ДН)</w:t>
      </w:r>
    </w:p>
    <w:p w14:paraId="42E25D0E">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8) </w:t>
      </w:r>
      <w:r>
        <w:rPr>
          <w:rFonts w:ascii="Times New Roman" w:hAnsi="Times New Roman" w:cs="Times New Roman"/>
          <w:sz w:val="28"/>
          <w:szCs w:val="28"/>
          <w:shd w:val="clear" w:color="auto" w:fill="FFFFFF"/>
        </w:rPr>
        <w:t>утратил силу. – Решение Думы городского округа город Шарья от 21.12.2023 № 58-ДН.</w:t>
      </w:r>
    </w:p>
    <w:p w14:paraId="243A139C">
      <w:pPr>
        <w:pStyle w:val="211"/>
        <w:widowControl/>
        <w:tabs>
          <w:tab w:val="left" w:pos="540"/>
        </w:tabs>
        <w:ind w:firstLine="0"/>
        <w:jc w:val="both"/>
        <w:rPr>
          <w:rFonts w:ascii="Times New Roman" w:hAnsi="Times New Roman" w:cs="Times New Roman"/>
          <w:sz w:val="28"/>
          <w:szCs w:val="28"/>
        </w:rPr>
      </w:pPr>
      <w:r>
        <w:rPr>
          <w:rFonts w:ascii="Times New Roman" w:hAnsi="Times New Roman" w:cs="Times New Roman"/>
          <w:sz w:val="28"/>
          <w:szCs w:val="28"/>
        </w:rPr>
        <w:t>(ч. 2 в ред. решений Думы городского округа город Шарья от 21 декабря 2009 г. № 50-ДН, от 29 апреля 2021 г. № 13-ДН)</w:t>
      </w:r>
    </w:p>
    <w:p w14:paraId="56B08615">
      <w:pPr>
        <w:pStyle w:val="220"/>
        <w:shd w:val="clear" w:color="auto" w:fill="FFFFFF"/>
        <w:spacing w:before="0" w:beforeAutospacing="0" w:after="0" w:afterAutospacing="0"/>
        <w:ind w:firstLine="709"/>
        <w:jc w:val="both"/>
        <w:rPr>
          <w:sz w:val="28"/>
          <w:szCs w:val="28"/>
          <w:highlight w:val="none"/>
        </w:rPr>
      </w:pPr>
      <w:r>
        <w:rPr>
          <w:sz w:val="28"/>
          <w:szCs w:val="28"/>
        </w:rPr>
        <w:t>3. Утратила силу. - Ре</w:t>
      </w:r>
      <w:r>
        <w:rPr>
          <w:rFonts w:ascii="Times New Roman" w:hAnsi="Times New Roman" w:cs="Times New Roman"/>
          <w:sz w:val="28"/>
          <w:szCs w:val="28"/>
          <w:highlight w:val="none"/>
        </w:rPr>
        <w:t>шение Думы городского округа город Шарья от  26 марта 2026 г. № 12-ДН</w:t>
      </w:r>
      <w:r>
        <w:rPr>
          <w:sz w:val="28"/>
          <w:szCs w:val="28"/>
          <w:highlight w:val="none"/>
        </w:rPr>
        <w:t>.</w:t>
      </w:r>
    </w:p>
    <w:p w14:paraId="4AED344B">
      <w:pPr>
        <w:pStyle w:val="211"/>
        <w:widowControl/>
        <w:tabs>
          <w:tab w:val="left" w:pos="540"/>
        </w:tabs>
        <w:ind w:firstLine="555"/>
        <w:jc w:val="both"/>
        <w:rPr>
          <w:rFonts w:ascii="Times New Roman" w:hAnsi="Times New Roman" w:cs="Times New Roman"/>
          <w:sz w:val="28"/>
          <w:szCs w:val="28"/>
          <w:highlight w:val="none"/>
        </w:rPr>
      </w:pPr>
    </w:p>
    <w:p w14:paraId="283FBE33">
      <w:pPr>
        <w:pStyle w:val="211"/>
        <w:widowControl/>
        <w:tabs>
          <w:tab w:val="left" w:pos="540"/>
        </w:tabs>
        <w:ind w:firstLine="0"/>
        <w:jc w:val="both"/>
        <w:rPr>
          <w:rFonts w:ascii="Times New Roman" w:hAnsi="Times New Roman"/>
          <w:bCs/>
          <w:sz w:val="28"/>
          <w:szCs w:val="28"/>
        </w:rPr>
      </w:pPr>
      <w:r>
        <w:rPr>
          <w:rFonts w:ascii="Times New Roman" w:hAnsi="Times New Roman"/>
          <w:b/>
          <w:bCs/>
          <w:sz w:val="28"/>
          <w:szCs w:val="28"/>
          <w:highlight w:val="none"/>
        </w:rPr>
        <w:t>Статья 44.2. Гарантии осуществлени</w:t>
      </w:r>
      <w:r>
        <w:rPr>
          <w:rFonts w:ascii="Times New Roman" w:hAnsi="Times New Roman"/>
          <w:b/>
          <w:bCs/>
          <w:sz w:val="28"/>
          <w:szCs w:val="28"/>
        </w:rPr>
        <w:t xml:space="preserve">я полномочий лиц, замещающих муниципальные должности </w:t>
      </w:r>
      <w:r>
        <w:rPr>
          <w:rFonts w:ascii="Times New Roman" w:hAnsi="Times New Roman" w:cs="Times New Roman"/>
          <w:sz w:val="28"/>
          <w:szCs w:val="28"/>
        </w:rPr>
        <w:t xml:space="preserve">(введена решением Думы городского округа город Шарья от 21 декабря 2009 г. № 50-ДН, </w:t>
      </w:r>
      <w:r>
        <w:rPr>
          <w:rFonts w:ascii="Times New Roman" w:hAnsi="Times New Roman"/>
          <w:bCs/>
          <w:sz w:val="28"/>
          <w:szCs w:val="28"/>
        </w:rPr>
        <w:t>наименование статьи в редакции решения Думы городского округа город Шарья от 30 января 2014 г. № 1-ДН)</w:t>
      </w:r>
    </w:p>
    <w:p w14:paraId="65CEB137">
      <w:pPr>
        <w:spacing w:after="0" w:line="240" w:lineRule="auto"/>
        <w:ind w:firstLine="709"/>
        <w:jc w:val="both"/>
        <w:rPr>
          <w:rFonts w:ascii="Times New Roman" w:hAnsi="Times New Roman"/>
          <w:sz w:val="28"/>
          <w:szCs w:val="28"/>
        </w:rPr>
      </w:pPr>
      <w:r>
        <w:rPr>
          <w:rFonts w:ascii="Times New Roman" w:hAnsi="Times New Roman"/>
          <w:sz w:val="28"/>
          <w:szCs w:val="28"/>
        </w:rPr>
        <w:t>1. Лицам, замещающим муниципальные должности городского округа город Шарья, устанавливаются следующие гарантии:</w:t>
      </w:r>
    </w:p>
    <w:p w14:paraId="69E65349">
      <w:pPr>
        <w:spacing w:after="0" w:line="240" w:lineRule="auto"/>
        <w:ind w:firstLine="709"/>
        <w:jc w:val="both"/>
        <w:rPr>
          <w:rFonts w:ascii="Times New Roman" w:hAnsi="Times New Roman"/>
          <w:sz w:val="28"/>
          <w:szCs w:val="28"/>
        </w:rPr>
      </w:pPr>
      <w:r>
        <w:rPr>
          <w:rFonts w:ascii="Times New Roman" w:hAnsi="Times New Roman"/>
          <w:sz w:val="28"/>
          <w:szCs w:val="28"/>
        </w:rPr>
        <w:t>1) надлежащие условия работы, обеспечивающие эффективное осуществление ими своих полномочий;</w:t>
      </w:r>
    </w:p>
    <w:p w14:paraId="798D8F40">
      <w:pPr>
        <w:pStyle w:val="27"/>
        <w:spacing w:after="0"/>
        <w:ind w:firstLine="709"/>
        <w:jc w:val="both"/>
        <w:rPr>
          <w:sz w:val="28"/>
          <w:szCs w:val="28"/>
        </w:rPr>
      </w:pPr>
      <w:r>
        <w:rPr>
          <w:sz w:val="28"/>
          <w:szCs w:val="28"/>
        </w:rPr>
        <w:t>2) оплата труда и иные выплаты, предусмотренные действующим законодательством, муниципальными правовыми актами;</w:t>
      </w:r>
    </w:p>
    <w:p w14:paraId="1C17863E">
      <w:pPr>
        <w:pStyle w:val="27"/>
        <w:spacing w:after="0"/>
        <w:ind w:firstLine="709"/>
        <w:jc w:val="both"/>
        <w:rPr>
          <w:sz w:val="28"/>
          <w:szCs w:val="28"/>
        </w:rPr>
      </w:pPr>
      <w:r>
        <w:rPr>
          <w:sz w:val="28"/>
          <w:szCs w:val="28"/>
        </w:rPr>
        <w:t>3) ежегодный оплачиваемый отпуск продолжительностью 50 календарных дней;</w:t>
      </w:r>
    </w:p>
    <w:p w14:paraId="4BAA7FF3">
      <w:pPr>
        <w:pStyle w:val="27"/>
        <w:spacing w:after="0"/>
        <w:ind w:firstLine="709"/>
        <w:jc w:val="both"/>
        <w:rPr>
          <w:sz w:val="28"/>
          <w:szCs w:val="28"/>
        </w:rPr>
      </w:pPr>
      <w:r>
        <w:rPr>
          <w:sz w:val="28"/>
          <w:szCs w:val="28"/>
        </w:rPr>
        <w:t>4) первоочередной прием руководителями, другими должностными лицами расположенных на территории городского округа город Шарья органов местного самоуправления, органов государственной власти Костромской области, организаций, подведомственных указанным органам; (п. 4 в ред. решения Думы городского округа город Шарья от 28 июня 2019 г. № 24-ДН)</w:t>
      </w:r>
    </w:p>
    <w:p w14:paraId="61B00209">
      <w:pPr>
        <w:pStyle w:val="27"/>
        <w:spacing w:after="0"/>
        <w:ind w:firstLine="709"/>
        <w:jc w:val="both"/>
        <w:rPr>
          <w:sz w:val="28"/>
          <w:szCs w:val="28"/>
        </w:rPr>
      </w:pPr>
      <w:r>
        <w:rPr>
          <w:sz w:val="28"/>
          <w:szCs w:val="28"/>
        </w:rPr>
        <w:t>5) получение нормативных актов, принятых органами государственной власти Костромской области и органами местного самоуправления, необходимых для осуществления их полномочий, а также обеспечение документами, другими информационными и справочными материалами, официально распространяемыми органами государственной власти Костромской области и органами местного самоуправления;</w:t>
      </w:r>
    </w:p>
    <w:p w14:paraId="7B7BF313">
      <w:pPr>
        <w:pStyle w:val="27"/>
        <w:tabs>
          <w:tab w:val="left" w:pos="690"/>
        </w:tabs>
        <w:spacing w:after="0"/>
        <w:ind w:firstLine="709"/>
        <w:jc w:val="both"/>
        <w:rPr>
          <w:sz w:val="28"/>
          <w:szCs w:val="28"/>
        </w:rPr>
      </w:pPr>
      <w:r>
        <w:rPr>
          <w:sz w:val="28"/>
          <w:szCs w:val="28"/>
        </w:rPr>
        <w:t>6) единовременное пособие на оздоровление, выплачиваемое при предоставлении ежегодного оплачиваемого отпуска;</w:t>
      </w:r>
    </w:p>
    <w:p w14:paraId="2301FC4C">
      <w:pPr>
        <w:pStyle w:val="27"/>
        <w:spacing w:after="0"/>
        <w:ind w:firstLine="709"/>
        <w:jc w:val="both"/>
        <w:rPr>
          <w:sz w:val="28"/>
          <w:szCs w:val="28"/>
        </w:rPr>
      </w:pPr>
      <w:r>
        <w:rPr>
          <w:sz w:val="28"/>
          <w:szCs w:val="28"/>
        </w:rPr>
        <w:t>7) ежегодное прохождение медицинского обследования в учреждениях здравоохранения; (п. 7 в ред. решения Думы городского округа город Шарья от 25 сентября 2014 г. № 32-ДН)</w:t>
      </w:r>
    </w:p>
    <w:p w14:paraId="3B40F8AE">
      <w:pPr>
        <w:pStyle w:val="27"/>
        <w:spacing w:after="0"/>
        <w:ind w:firstLine="709"/>
        <w:jc w:val="both"/>
        <w:rPr>
          <w:sz w:val="28"/>
          <w:szCs w:val="28"/>
        </w:rPr>
      </w:pPr>
      <w:r>
        <w:rPr>
          <w:sz w:val="28"/>
          <w:szCs w:val="28"/>
        </w:rPr>
        <w:t>8) утратил силу. – Решение Думы городского округа город Шарья от 30 мая 2013 г. № 20-ДН;</w:t>
      </w:r>
    </w:p>
    <w:p w14:paraId="4FCCC25E">
      <w:pPr>
        <w:pStyle w:val="27"/>
        <w:spacing w:after="0"/>
        <w:ind w:firstLine="709"/>
        <w:jc w:val="both"/>
        <w:rPr>
          <w:sz w:val="28"/>
          <w:szCs w:val="28"/>
        </w:rPr>
      </w:pPr>
      <w:r>
        <w:rPr>
          <w:sz w:val="28"/>
          <w:szCs w:val="28"/>
        </w:rPr>
        <w:t>9) транспортное обслуживание, обеспечиваемое в связи с исполнением полномочий, а также компенсация за использование личного транспорта в целях, связанных с исполнением полномочий, и возмещение расходов, связанных с его использованием;</w:t>
      </w:r>
    </w:p>
    <w:p w14:paraId="1E3D9B73">
      <w:pPr>
        <w:pStyle w:val="27"/>
        <w:spacing w:after="0"/>
        <w:ind w:firstLine="709"/>
        <w:jc w:val="both"/>
        <w:rPr>
          <w:sz w:val="28"/>
          <w:szCs w:val="28"/>
        </w:rPr>
      </w:pPr>
      <w:r>
        <w:rPr>
          <w:sz w:val="28"/>
          <w:szCs w:val="28"/>
        </w:rPr>
        <w:t>10) возмещение расходов, связанных со служебными командировками;</w:t>
      </w:r>
    </w:p>
    <w:p w14:paraId="438F4CC8">
      <w:pPr>
        <w:pStyle w:val="27"/>
        <w:spacing w:after="0"/>
        <w:ind w:firstLine="709"/>
        <w:jc w:val="both"/>
        <w:rPr>
          <w:sz w:val="28"/>
          <w:szCs w:val="28"/>
        </w:rPr>
      </w:pPr>
      <w:r>
        <w:rPr>
          <w:sz w:val="28"/>
          <w:szCs w:val="28"/>
        </w:rPr>
        <w:t xml:space="preserve">11) </w:t>
      </w:r>
      <w:r>
        <w:rPr>
          <w:rFonts w:eastAsia="Times New Roman"/>
          <w:sz w:val="28"/>
          <w:szCs w:val="28"/>
          <w:lang w:eastAsia="ar-SA"/>
        </w:rPr>
        <w:t>получение дополнительного профессионального образования с сохранением на этот период замещаемой муниципальной должности и оплаты труда</w:t>
      </w:r>
      <w:r>
        <w:rPr>
          <w:sz w:val="28"/>
          <w:szCs w:val="28"/>
        </w:rPr>
        <w:t>; (п. 11 в ред. решения Думы городского округа город Шарья от 25 сентября 2014 г. № 32-ДН)</w:t>
      </w:r>
    </w:p>
    <w:p w14:paraId="2E4FB616">
      <w:pPr>
        <w:pStyle w:val="232"/>
        <w:spacing w:after="0"/>
        <w:ind w:firstLine="709"/>
        <w:jc w:val="both"/>
        <w:rPr>
          <w:rFonts w:ascii="Times New Roman" w:hAnsi="Times New Roman" w:cs="Times New Roman"/>
          <w:sz w:val="28"/>
          <w:szCs w:val="28"/>
          <w:highlight w:val="none"/>
        </w:rPr>
      </w:pPr>
      <w:r>
        <w:rPr>
          <w:sz w:val="28"/>
          <w:szCs w:val="28"/>
        </w:rPr>
        <w:t>12)</w:t>
      </w:r>
      <w:r>
        <w:rPr>
          <w:rFonts w:ascii="Arial" w:hAnsi="Arial" w:eastAsia="Arial" w:cs="Arial"/>
          <w:sz w:val="24"/>
          <w:szCs w:val="24"/>
          <w:highlight w:val="none"/>
          <w:lang w:val="ru-RU"/>
        </w:rPr>
        <w:t xml:space="preserve"> </w:t>
      </w:r>
      <w:r>
        <w:rPr>
          <w:rFonts w:ascii="Times New Roman" w:hAnsi="Times New Roman" w:eastAsia="Times New Roman" w:cs="Times New Roman"/>
          <w:sz w:val="28"/>
          <w:szCs w:val="28"/>
          <w:highlight w:val="none"/>
          <w:lang w:val="ru-RU"/>
        </w:rPr>
        <w:t>денежная компенсация при досрочном прекращении полномочий по следующим основаниям:</w:t>
      </w:r>
    </w:p>
    <w:p w14:paraId="15A3FD93">
      <w:pPr>
        <w:pStyle w:val="232"/>
        <w:spacing w:after="0"/>
        <w:ind w:firstLine="709"/>
        <w:jc w:val="both"/>
        <w:rPr>
          <w:rFonts w:ascii="Times New Roman" w:hAnsi="Times New Roman" w:cs="Times New Roman"/>
          <w:sz w:val="28"/>
          <w:szCs w:val="28"/>
          <w:highlight w:val="none"/>
        </w:rPr>
      </w:pPr>
      <w:r>
        <w:rPr>
          <w:rFonts w:ascii="Times New Roman" w:hAnsi="Times New Roman" w:eastAsia="Times New Roman" w:cs="Times New Roman"/>
          <w:sz w:val="28"/>
          <w:szCs w:val="28"/>
          <w:highlight w:val="none"/>
          <w:lang w:val="ru-RU"/>
        </w:rPr>
        <w:t>а) преобразование городского округа в виде объединения муниципальных образований или разделения муниципального образования;</w:t>
      </w:r>
    </w:p>
    <w:p w14:paraId="554B958B">
      <w:pPr>
        <w:pStyle w:val="27"/>
        <w:spacing w:after="0"/>
        <w:ind w:firstLine="709"/>
        <w:jc w:val="both"/>
        <w:rPr>
          <w:sz w:val="28"/>
          <w:szCs w:val="28"/>
        </w:rPr>
      </w:pPr>
      <w:r>
        <w:rPr>
          <w:rFonts w:ascii="Times New Roman" w:hAnsi="Times New Roman" w:eastAsia="Times New Roman" w:cs="Times New Roman"/>
          <w:sz w:val="28"/>
          <w:szCs w:val="28"/>
          <w:highlight w:val="none"/>
          <w:lang w:val="ru-RU"/>
        </w:rPr>
        <w:t>б) увеличение численности избирателей городского округа более чем на 25 процентов;</w:t>
      </w:r>
      <w:r>
        <w:rPr>
          <w:sz w:val="28"/>
          <w:szCs w:val="28"/>
        </w:rPr>
        <w:t xml:space="preserve"> (в ред. решений Думы городского округа город Шарья от 27 мая 2010 г. № 29-ДН, от 26 марта 2026 г. № 12-ДН) </w:t>
      </w:r>
    </w:p>
    <w:p w14:paraId="1CE79930">
      <w:pPr>
        <w:pStyle w:val="27"/>
        <w:spacing w:after="0"/>
        <w:ind w:firstLine="709"/>
        <w:jc w:val="both"/>
        <w:rPr>
          <w:sz w:val="28"/>
          <w:szCs w:val="28"/>
        </w:rPr>
      </w:pPr>
      <w:r>
        <w:rPr>
          <w:sz w:val="28"/>
          <w:szCs w:val="28"/>
        </w:rPr>
        <w:t>13) утратил силу. – Решение Думы городского округа город Шарья от 27 августа 2015 г. № 18-ДН;</w:t>
      </w:r>
    </w:p>
    <w:p w14:paraId="2F56F571">
      <w:pPr>
        <w:pStyle w:val="27"/>
        <w:spacing w:after="0"/>
        <w:ind w:firstLine="709"/>
        <w:jc w:val="both"/>
        <w:rPr>
          <w:sz w:val="28"/>
          <w:szCs w:val="28"/>
        </w:rPr>
      </w:pPr>
      <w:r>
        <w:rPr>
          <w:sz w:val="28"/>
          <w:szCs w:val="28"/>
        </w:rPr>
        <w:t>14) утратил силу. – Решение Думы городского округа город Шарья от 27 августа 2015 г. № 18-ДН;</w:t>
      </w:r>
    </w:p>
    <w:p w14:paraId="6209C53C">
      <w:pPr>
        <w:pStyle w:val="27"/>
        <w:spacing w:after="0"/>
        <w:ind w:firstLine="709"/>
        <w:jc w:val="both"/>
        <w:rPr>
          <w:sz w:val="28"/>
          <w:szCs w:val="28"/>
          <w:highlight w:val="none"/>
        </w:rPr>
      </w:pPr>
      <w:r>
        <w:rPr>
          <w:sz w:val="28"/>
          <w:szCs w:val="28"/>
          <w:highlight w:val="none"/>
        </w:rPr>
        <w:t>15) единовременная денежная выплата супруге (супругу) либо несовершеннолетним детям лица, замещавшего муниципальную должность, в случае его смерти при исполнении им своих полномочий;</w:t>
      </w:r>
    </w:p>
    <w:p w14:paraId="585D4FAC">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16) утратил силу. - Решение Думы городского округа город Шарья от 30 января 2025 г. № 5-ДН;</w:t>
      </w:r>
    </w:p>
    <w:p w14:paraId="4D2D3DEF">
      <w:pPr>
        <w:pStyle w:val="27"/>
        <w:spacing w:after="0"/>
        <w:ind w:firstLine="709"/>
        <w:jc w:val="both"/>
        <w:rPr>
          <w:sz w:val="28"/>
          <w:szCs w:val="28"/>
        </w:rPr>
      </w:pPr>
      <w:r>
        <w:rPr>
          <w:sz w:val="28"/>
          <w:szCs w:val="28"/>
          <w:highlight w:val="none"/>
        </w:rPr>
        <w:t>17) предоставление служебного жилого помещения для проживания на основании договора най</w:t>
      </w:r>
      <w:r>
        <w:rPr>
          <w:sz w:val="28"/>
          <w:szCs w:val="28"/>
        </w:rPr>
        <w:t>ма служебного жилого помещения в соответствии с законодательством, а при отсутствии служебного жилого помещения возмещение фактических расходов по найму жилого помещения, подтвержденных соответствующими документами, но не более 10 000 рублей в месяц, в случае избрания (назначения) на муниципальную должность из другой местности и не имеющим жилой площади по месту избрания (назначения) на муниципальную должность, на период осуществления ими своих полномочий. (п.17 введён решением Думы городского округа город Шарья от 26 марта 2020 г. № 7-ДН)</w:t>
      </w:r>
    </w:p>
    <w:p w14:paraId="083D0322">
      <w:pPr>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2. Положения </w:t>
      </w:r>
      <w:r>
        <w:fldChar w:fldCharType="begin"/>
      </w:r>
      <w:r>
        <w:instrText xml:space="preserve"> HYPERLINK "consultantplus://offline/ref=E8EC90F0F8C80E66BD967388B44F6D3B33D22CD96E17DF710538340B08F94EEA66CC5A47152459EF4EA353f6i6L" \o "consultantplus://offline/ref=E8EC90F0F8C80E66BD967388B44F6D3B33D22CD96E17DF710538340B08F94EEA66CC5A47152459EF4EA353f6i6L" </w:instrText>
      </w:r>
      <w:r>
        <w:fldChar w:fldCharType="separate"/>
      </w:r>
      <w:r>
        <w:rPr>
          <w:rStyle w:val="17"/>
          <w:rFonts w:ascii="Times New Roman" w:hAnsi="Times New Roman" w:cs="Times New Roman"/>
          <w:color w:val="auto"/>
          <w:sz w:val="28"/>
          <w:szCs w:val="28"/>
          <w:u w:val="none"/>
        </w:rPr>
        <w:t xml:space="preserve">пунктов </w:t>
      </w:r>
      <w:r>
        <w:rPr>
          <w:rStyle w:val="17"/>
          <w:rFonts w:ascii="Times New Roman" w:hAnsi="Times New Roman" w:cs="Times New Roman"/>
          <w:color w:val="auto"/>
          <w:sz w:val="28"/>
          <w:szCs w:val="28"/>
          <w:u w:val="none"/>
        </w:rPr>
        <w:fldChar w:fldCharType="end"/>
      </w:r>
      <w:r>
        <w:fldChar w:fldCharType="begin"/>
      </w:r>
      <w:r>
        <w:instrText xml:space="preserve"> HYPERLINK "consultantplus://offline/ref=E8EC90F0F8C80E66BD967388B44F6D3B33D22CD96E17DF710538340B08F94EEA66CC5A47152459EF4EA352f6i3L" \o "consultantplus://offline/ref=E8EC90F0F8C80E66BD967388B44F6D3B33D22CD96E17DF710538340B08F94EEA66CC5A47152459EF4EA352f6i3L" </w:instrText>
      </w:r>
      <w:r>
        <w:fldChar w:fldCharType="separate"/>
      </w:r>
      <w:r>
        <w:rPr>
          <w:rStyle w:val="17"/>
          <w:rFonts w:ascii="Times New Roman" w:hAnsi="Times New Roman" w:cs="Times New Roman"/>
          <w:color w:val="auto"/>
          <w:sz w:val="28"/>
          <w:szCs w:val="28"/>
          <w:u w:val="none"/>
        </w:rPr>
        <w:t>2, 3, 6, 7, 9-12, 15 - 17  части 1</w:t>
      </w:r>
      <w:r>
        <w:rPr>
          <w:rStyle w:val="17"/>
          <w:rFonts w:ascii="Times New Roman" w:hAnsi="Times New Roman" w:cs="Times New Roman"/>
          <w:color w:val="auto"/>
          <w:sz w:val="28"/>
          <w:szCs w:val="28"/>
          <w:u w:val="none"/>
        </w:rPr>
        <w:fldChar w:fldCharType="end"/>
      </w:r>
      <w:r>
        <w:rPr>
          <w:rFonts w:ascii="Times New Roman" w:hAnsi="Times New Roman" w:cs="Times New Roman"/>
          <w:sz w:val="28"/>
          <w:szCs w:val="28"/>
        </w:rPr>
        <w:t xml:space="preserve"> настоящей статьи распространяются на лиц, замещающих муниципальные</w:t>
      </w:r>
      <w:r>
        <w:rPr>
          <w:rFonts w:ascii="Times New Roman" w:hAnsi="Times New Roman"/>
          <w:sz w:val="28"/>
          <w:szCs w:val="28"/>
        </w:rPr>
        <w:t xml:space="preserve"> должности на постоянной основе. (абзац в ред. решения </w:t>
      </w:r>
      <w:r>
        <w:rPr>
          <w:rFonts w:ascii="Times New Roman" w:hAnsi="Times New Roman" w:cs="Times New Roman"/>
          <w:sz w:val="28"/>
          <w:szCs w:val="28"/>
        </w:rPr>
        <w:t>Думы городского округа город Шарья от 26 марта 2020 г. № 7-ДН)</w:t>
      </w:r>
    </w:p>
    <w:p w14:paraId="6A6F5E63">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Абзац второй утратил силу. - Решение Думы городского округа город Шарья от 26 марта 2020 г. № 7-ДН </w:t>
      </w:r>
    </w:p>
    <w:p w14:paraId="7AE2FA9D">
      <w:pPr>
        <w:spacing w:after="0" w:line="240" w:lineRule="auto"/>
        <w:ind w:firstLine="0"/>
        <w:jc w:val="both"/>
        <w:rPr>
          <w:rFonts w:ascii="Times New Roman" w:hAnsi="Times New Roman"/>
          <w:sz w:val="28"/>
          <w:szCs w:val="28"/>
        </w:rPr>
      </w:pPr>
      <w:r>
        <w:rPr>
          <w:rFonts w:ascii="Times New Roman" w:hAnsi="Times New Roman"/>
          <w:sz w:val="28"/>
          <w:szCs w:val="28"/>
        </w:rPr>
        <w:t xml:space="preserve">(ч. 2 в ред. решения Думы городского округа город Шарья от 26 октября 2017 г. № 35-ДН) </w:t>
      </w:r>
    </w:p>
    <w:p w14:paraId="7688AE60">
      <w:pPr>
        <w:spacing w:after="0" w:line="240" w:lineRule="auto"/>
        <w:ind w:firstLine="709"/>
        <w:jc w:val="both"/>
        <w:rPr>
          <w:rFonts w:ascii="Times New Roman" w:hAnsi="Times New Roman"/>
          <w:sz w:val="28"/>
          <w:szCs w:val="28"/>
        </w:rPr>
      </w:pPr>
      <w:r>
        <w:rPr>
          <w:rFonts w:ascii="Times New Roman" w:hAnsi="Times New Roman"/>
          <w:sz w:val="28"/>
          <w:szCs w:val="28"/>
        </w:rPr>
        <w:t>2.1.  Утратила силу. - Решение Думы городского округа город Шарья от 26 мая 2022 г. № 31-ДН.</w:t>
      </w:r>
    </w:p>
    <w:p w14:paraId="0ACE8FD8">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2.2. Депутату Думы городского округа город Шарья для осуществления своих полномочий на непостоянной основе гарантируется сохранение места работы (должности) на период, продолжительность которого в совокупности составляет шесть рабочих дней в месяц. </w:t>
      </w:r>
    </w:p>
    <w:p w14:paraId="12A36C68">
      <w:pPr>
        <w:spacing w:after="0" w:line="240" w:lineRule="auto"/>
        <w:ind w:firstLine="0"/>
        <w:jc w:val="both"/>
        <w:rPr>
          <w:rFonts w:ascii="Times New Roman" w:hAnsi="Times New Roman" w:cs="Times New Roman"/>
          <w:sz w:val="28"/>
          <w:szCs w:val="28"/>
        </w:rPr>
      </w:pPr>
      <w:r>
        <w:rPr>
          <w:rFonts w:ascii="Times New Roman" w:hAnsi="Times New Roman" w:cs="Times New Roman"/>
          <w:bCs/>
          <w:sz w:val="28"/>
          <w:szCs w:val="28"/>
        </w:rPr>
        <w:t>(ч. 2.2. введена решением Думы городского округа город Шарья от 29 апреля 2021 г. № 13-ДН)</w:t>
      </w:r>
    </w:p>
    <w:p w14:paraId="0DE1A5B2">
      <w:pPr>
        <w:spacing w:after="0" w:line="240" w:lineRule="auto"/>
        <w:ind w:firstLine="709"/>
        <w:jc w:val="both"/>
        <w:rPr>
          <w:rFonts w:ascii="Times New Roman" w:hAnsi="Times New Roman" w:cs="Times New Roman"/>
          <w:sz w:val="28"/>
          <w:szCs w:val="28"/>
        </w:rPr>
      </w:pPr>
      <w:r>
        <w:rPr>
          <w:rFonts w:ascii="Times New Roman" w:hAnsi="Times New Roman"/>
          <w:sz w:val="28"/>
          <w:szCs w:val="28"/>
        </w:rPr>
        <w:t>3</w:t>
      </w:r>
      <w:r>
        <w:rPr>
          <w:rFonts w:ascii="Times New Roman" w:hAnsi="Times New Roman" w:cs="Times New Roman"/>
          <w:sz w:val="28"/>
          <w:szCs w:val="28"/>
        </w:rPr>
        <w:t xml:space="preserve">. Порядок, условия предоставления и размеры гарантий, предусмотренных частью 1 настоящей статьи, устанавливаются решениями Думы городского округа город Шарья. </w:t>
      </w:r>
    </w:p>
    <w:p w14:paraId="022970D4">
      <w:pPr>
        <w:spacing w:after="0" w:line="240" w:lineRule="auto"/>
        <w:ind w:firstLine="0"/>
        <w:jc w:val="both"/>
        <w:rPr>
          <w:rFonts w:ascii="Times New Roman" w:hAnsi="Times New Roman" w:cs="Times New Roman"/>
          <w:sz w:val="28"/>
          <w:szCs w:val="28"/>
          <w:highlight w:val="none"/>
        </w:rPr>
      </w:pPr>
      <w:r>
        <w:rPr>
          <w:rFonts w:ascii="Times New Roman" w:hAnsi="Times New Roman" w:cs="Times New Roman"/>
          <w:sz w:val="28"/>
          <w:szCs w:val="28"/>
        </w:rPr>
        <w:t>(ч. 3 в ред. решения Думы городского округа город  Шарья от 26 марта 2020 г. № 7-ДН)</w:t>
      </w:r>
    </w:p>
    <w:p w14:paraId="64E1DC86">
      <w:pPr>
        <w:tabs>
          <w:tab w:val="left" w:pos="364"/>
        </w:tabs>
        <w:spacing w:after="0" w:line="57" w:lineRule="atLeast"/>
        <w:ind w:firstLine="709"/>
        <w:jc w:val="both"/>
        <w:rPr>
          <w:rFonts w:ascii="Times New Roman" w:hAnsi="Times New Roman" w:cs="Times New Roman"/>
          <w:sz w:val="28"/>
          <w:szCs w:val="28"/>
          <w:highlight w:val="none"/>
        </w:rPr>
      </w:pPr>
      <w:r>
        <w:rPr>
          <w:rFonts w:ascii="Times New Roman" w:hAnsi="Times New Roman" w:eastAsia="Times New Roman" w:cs="Times New Roman"/>
          <w:sz w:val="28"/>
          <w:szCs w:val="28"/>
          <w:highlight w:val="none"/>
        </w:rPr>
        <w:t xml:space="preserve">3.1. Лицо, не менее одного срока полномочий замещавшее муниципальную должность городского округа город Шарья на постоянной основе и в этот период достигшее пенсионного возраста или потерявшее трудоспособность, имеет право на ежемесячную доплату к страховой пенсии по старости (инвалидности), назначенной в соответствии с Федеральным законом от 28 декабря 2013 года № 400-ФЗ «О страховых пенсиях» либо досрочно назначенной в соответствии с Законом Российской Федерации от 19 апреля 1991 года № 1032-1 «О занятости населения в Российской Федерации», за исключением лиц, полномочия которых были прекращены досрочно </w:t>
      </w:r>
      <w:r>
        <w:rPr>
          <w:rFonts w:ascii="Times New Roman" w:hAnsi="Times New Roman" w:eastAsia="Times New Roman" w:cs="Times New Roman"/>
          <w:color w:val="000000" w:themeColor="text1"/>
          <w:sz w:val="28"/>
          <w:szCs w:val="28"/>
          <w:highlight w:val="none"/>
          <w:lang w:val="ru-RU"/>
        </w:rPr>
        <w:t>в связи с несоблюдением ограничений, запретов, неисполнением обязанностей, установленных законодательством Российской Федерации о противодействии коррупции, либо по основаниям, предусмотренным пунктами 1-3 части 1 статьи 21, пунктами 6, 7 и 10 части 1 и частью 2 статьи 30 Федерального закона «Об общих принципах организации местного самоуправления в единой системе публичной власти»</w:t>
      </w:r>
      <w:r>
        <w:rPr>
          <w:rFonts w:ascii="Times New Roman" w:hAnsi="Times New Roman" w:eastAsia="Times New Roman" w:cs="Times New Roman"/>
          <w:sz w:val="28"/>
          <w:szCs w:val="28"/>
          <w:highlight w:val="none"/>
        </w:rPr>
        <w:t>.</w:t>
      </w:r>
    </w:p>
    <w:p w14:paraId="714A06B6">
      <w:pPr>
        <w:spacing w:after="0" w:line="240" w:lineRule="auto"/>
        <w:ind w:firstLine="709"/>
        <w:jc w:val="both"/>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t>Порядок предоставления и размер  ежемесячной доплаты к страховой пенсии по старости (инвалидности), предусмотренной настоящей частью, устанавливается решением Думы городского округа город Шарья.</w:t>
      </w:r>
      <w:r>
        <w:rPr>
          <w:rFonts w:ascii="Times New Roman" w:hAnsi="Times New Roman" w:eastAsia="Times New Roman" w:cs="Times New Roman"/>
          <w:bCs/>
          <w:sz w:val="28"/>
          <w:szCs w:val="28"/>
          <w:highlight w:val="none"/>
        </w:rPr>
        <w:t xml:space="preserve"> </w:t>
      </w:r>
    </w:p>
    <w:p w14:paraId="6FFA4CFE">
      <w:pPr>
        <w:spacing w:after="0" w:line="240" w:lineRule="auto"/>
        <w:ind w:firstLine="0"/>
        <w:jc w:val="both"/>
        <w:rPr>
          <w:rFonts w:ascii="Times New Roman" w:hAnsi="Times New Roman" w:cs="Times New Roman"/>
          <w:sz w:val="28"/>
          <w:szCs w:val="28"/>
          <w:highlight w:val="none"/>
        </w:rPr>
      </w:pPr>
      <w:r>
        <w:rPr>
          <w:rFonts w:ascii="Times New Roman" w:hAnsi="Times New Roman" w:eastAsia="Times New Roman" w:cs="Times New Roman"/>
          <w:bCs/>
          <w:sz w:val="28"/>
          <w:szCs w:val="28"/>
          <w:highlight w:val="none"/>
        </w:rPr>
        <w:t>(ч. 3.1. введена решением Думы городского округа город Шарья от 30 января 2025 г. № 5-ДН, в ред. решения Думы городского округа город Шарья от 26 марта 2026 г. № 12-ДН)</w:t>
      </w:r>
    </w:p>
    <w:p w14:paraId="0DBD1E0E">
      <w:pPr>
        <w:pStyle w:val="55"/>
        <w:spacing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rPr>
        <w:t xml:space="preserve">3.2. Для главы городского округа город Шарья дополнительно к гарантиям, установленным в соответствии с частью 1 настоящей статьи, законом Костромской области Российской Федерации могут быть установлены гарантии, связанные с замещением государственной должности Костромской области Российской Федерации. </w:t>
      </w:r>
    </w:p>
    <w:p w14:paraId="767C734B">
      <w:pPr>
        <w:spacing w:after="0" w:line="240" w:lineRule="auto"/>
        <w:ind w:firstLine="709"/>
        <w:jc w:val="both"/>
        <w:rPr>
          <w:rFonts w:ascii="Times New Roman" w:hAnsi="Times New Roman" w:eastAsia="Times New Roman" w:cs="Times New Roman"/>
          <w:sz w:val="28"/>
          <w:szCs w:val="28"/>
          <w:highlight w:val="none"/>
        </w:rPr>
      </w:pPr>
      <w:r>
        <w:rPr>
          <w:rFonts w:ascii="Times New Roman" w:hAnsi="Times New Roman" w:eastAsia="Times New Roman" w:cs="Times New Roman"/>
          <w:color w:val="000000" w:themeColor="text1"/>
          <w:sz w:val="28"/>
          <w:szCs w:val="28"/>
          <w:highlight w:val="none"/>
        </w:rPr>
        <w:t>Финансирование расходов, связанных с установлением таких гарантий, осуществляется за счет средств бюджета Костромской области.</w:t>
      </w:r>
    </w:p>
    <w:p w14:paraId="3D0FEC42">
      <w:pPr>
        <w:spacing w:after="0" w:line="240" w:lineRule="auto"/>
        <w:ind w:firstLine="0"/>
        <w:jc w:val="both"/>
        <w:rPr>
          <w:rFonts w:ascii="Times New Roman" w:hAnsi="Times New Roman" w:cs="Times New Roman"/>
          <w:sz w:val="28"/>
          <w:szCs w:val="28"/>
          <w:highlight w:val="none"/>
        </w:rPr>
      </w:pPr>
      <w:r>
        <w:rPr>
          <w:rFonts w:ascii="Times New Roman" w:hAnsi="Times New Roman" w:eastAsia="Times New Roman" w:cs="Times New Roman"/>
          <w:bCs/>
          <w:sz w:val="28"/>
          <w:szCs w:val="28"/>
          <w:highlight w:val="none"/>
        </w:rPr>
        <w:t>(ч. 3.2. введена решением Думы городского округа город Шарья от 26 марта 2026 г. № 12-ДН)</w:t>
      </w:r>
    </w:p>
    <w:p w14:paraId="1AD89856">
      <w:pPr>
        <w:pStyle w:val="211"/>
        <w:widowControl/>
        <w:tabs>
          <w:tab w:val="left" w:pos="540"/>
        </w:tabs>
        <w:ind w:firstLine="709"/>
        <w:jc w:val="both"/>
        <w:rPr>
          <w:rFonts w:ascii="Times New Roman" w:hAnsi="Times New Roman" w:cs="Times New Roman"/>
          <w:sz w:val="28"/>
          <w:szCs w:val="28"/>
        </w:rPr>
      </w:pPr>
      <w:r>
        <w:rPr>
          <w:rFonts w:ascii="Times New Roman" w:hAnsi="Times New Roman" w:cs="Times New Roman"/>
          <w:sz w:val="28"/>
          <w:szCs w:val="28"/>
        </w:rPr>
        <w:t xml:space="preserve">4. Финансирование расходов, связанных с предоставлением гарантий, предусмотренных настоящей статьей, производится за счет средств бюджета городского округа город Шарья  в пределах расходов на содержание органов местного самоуправления, сформированных по нормативам, установленным администрацией Костромской области. </w:t>
      </w:r>
    </w:p>
    <w:p w14:paraId="422AFF5F">
      <w:pPr>
        <w:pStyle w:val="211"/>
        <w:widowControl/>
        <w:tabs>
          <w:tab w:val="left" w:pos="540"/>
        </w:tabs>
        <w:ind w:firstLine="0"/>
        <w:jc w:val="both"/>
        <w:rPr>
          <w:rFonts w:ascii="Times New Roman" w:hAnsi="Times New Roman" w:cs="Times New Roman"/>
          <w:sz w:val="28"/>
          <w:szCs w:val="28"/>
        </w:rPr>
      </w:pPr>
      <w:r>
        <w:rPr>
          <w:rFonts w:ascii="Times New Roman" w:hAnsi="Times New Roman" w:cs="Times New Roman"/>
          <w:sz w:val="28"/>
          <w:szCs w:val="28"/>
        </w:rPr>
        <w:t>(ч. 4 в ред. решения Думы городского округа город  Шарья от 26 марта 2020 г. № 7-ДН)</w:t>
      </w:r>
    </w:p>
    <w:p w14:paraId="14EF0AD4">
      <w:pPr>
        <w:pStyle w:val="211"/>
        <w:widowControl/>
        <w:tabs>
          <w:tab w:val="left" w:pos="540"/>
        </w:tabs>
        <w:ind w:firstLine="555"/>
        <w:jc w:val="both"/>
        <w:rPr>
          <w:rFonts w:ascii="Times New Roman" w:hAnsi="Times New Roman" w:cs="Times New Roman"/>
          <w:sz w:val="28"/>
          <w:szCs w:val="28"/>
        </w:rPr>
      </w:pPr>
    </w:p>
    <w:p w14:paraId="0B13406E">
      <w:pPr>
        <w:pStyle w:val="220"/>
        <w:shd w:val="clear" w:color="auto" w:fill="FFFFFF"/>
        <w:spacing w:before="0" w:beforeAutospacing="0" w:after="0" w:afterAutospacing="0"/>
        <w:jc w:val="both"/>
        <w:rPr>
          <w:b/>
          <w:bCs/>
          <w:sz w:val="28"/>
          <w:szCs w:val="28"/>
          <w:highlight w:val="none"/>
        </w:rPr>
      </w:pPr>
      <w:r>
        <w:rPr>
          <w:b/>
          <w:sz w:val="28"/>
          <w:szCs w:val="28"/>
        </w:rPr>
        <w:t>Статья 44.3. Права, обязанности и ответственность лиц, замещающих муниципальные должности</w:t>
      </w:r>
    </w:p>
    <w:p w14:paraId="37D08E83">
      <w:pPr>
        <w:pStyle w:val="211"/>
        <w:widowControl/>
        <w:tabs>
          <w:tab w:val="left" w:pos="540"/>
        </w:tabs>
        <w:ind w:firstLine="0"/>
        <w:jc w:val="both"/>
        <w:rPr>
          <w:rFonts w:ascii="Times New Roman" w:hAnsi="Times New Roman" w:cs="Times New Roman"/>
          <w:bCs/>
          <w:sz w:val="28"/>
          <w:szCs w:val="28"/>
        </w:rPr>
      </w:pPr>
      <w:r>
        <w:rPr>
          <w:rFonts w:ascii="Times New Roman" w:hAnsi="Times New Roman"/>
          <w:b/>
          <w:sz w:val="28"/>
          <w:szCs w:val="28"/>
        </w:rPr>
        <w:t xml:space="preserve"> (</w:t>
      </w:r>
      <w:r>
        <w:rPr>
          <w:rFonts w:ascii="Times New Roman" w:hAnsi="Times New Roman" w:cs="Times New Roman"/>
          <w:sz w:val="28"/>
          <w:szCs w:val="28"/>
        </w:rPr>
        <w:t xml:space="preserve">введена решением Думы городского округа город Шарья от 29 августа 2012 г. № 26-ДН, </w:t>
      </w:r>
      <w:r>
        <w:rPr>
          <w:rFonts w:ascii="Times New Roman" w:hAnsi="Times New Roman"/>
          <w:bCs/>
          <w:sz w:val="28"/>
          <w:szCs w:val="28"/>
        </w:rPr>
        <w:t xml:space="preserve">наименование и текст статьи в редакции решения Думы </w:t>
      </w:r>
      <w:r>
        <w:rPr>
          <w:rFonts w:ascii="Times New Roman" w:hAnsi="Times New Roman" w:cs="Times New Roman"/>
          <w:bCs/>
          <w:sz w:val="28"/>
          <w:szCs w:val="28"/>
        </w:rPr>
        <w:t>городского округа город Шарья от 26 мая 2022 г. № 31-ДН)</w:t>
      </w:r>
    </w:p>
    <w:p w14:paraId="1D97E266">
      <w:pPr>
        <w:spacing w:after="0" w:line="240" w:lineRule="auto"/>
        <w:ind w:firstLine="709"/>
        <w:jc w:val="both"/>
        <w:rPr>
          <w:rFonts w:ascii="Times New Roman" w:hAnsi="Times New Roman" w:cs="Times New Roman"/>
          <w:b/>
          <w:bCs/>
          <w:sz w:val="28"/>
          <w:szCs w:val="28"/>
        </w:rPr>
      </w:pPr>
      <w:r>
        <w:rPr>
          <w:rFonts w:ascii="Times New Roman" w:hAnsi="Times New Roman" w:cs="Times New Roman"/>
          <w:bCs/>
          <w:sz w:val="28"/>
          <w:szCs w:val="28"/>
        </w:rPr>
        <w:t>1. Лица, замещающие муниципальные должности, имеют право на предоставление им гарантий, предусмотренных настоящим Уставом в соответствии с федеральными законами и законами Костромской области.</w:t>
      </w:r>
    </w:p>
    <w:p w14:paraId="274C17EC">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Лица, замещающие муниципальные должности, обязаны:</w:t>
      </w:r>
    </w:p>
    <w:p w14:paraId="3C5A0C51">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 соблюдать </w:t>
      </w:r>
      <w:r>
        <w:fldChar w:fldCharType="begin"/>
      </w:r>
      <w:r>
        <w:instrText xml:space="preserve"> HYPERLINK "consultantplus://offline/ref=475AA0190F24A28A53342942571C1CC4C10E23FB97D4A0A0F4F53F6292D404EDB2989DC2BB499ADE4A4FC9B0m1L" \o "consultantplus://offline/ref=475AA0190F24A28A53342942571C1CC4C10E23FB97D4A0A0F4F53F6292D404EDB2989DC2BB499ADE4A4FC9B0m1L" </w:instrText>
      </w:r>
      <w:r>
        <w:fldChar w:fldCharType="separate"/>
      </w:r>
      <w:r>
        <w:rPr>
          <w:rFonts w:ascii="Times New Roman" w:hAnsi="Times New Roman" w:cs="Times New Roman"/>
          <w:bCs/>
          <w:sz w:val="28"/>
          <w:szCs w:val="28"/>
        </w:rPr>
        <w:t>Конституцию</w:t>
      </w:r>
      <w:r>
        <w:rPr>
          <w:rFonts w:ascii="Times New Roman" w:hAnsi="Times New Roman" w:cs="Times New Roman"/>
          <w:bCs/>
          <w:sz w:val="28"/>
          <w:szCs w:val="28"/>
        </w:rPr>
        <w:fldChar w:fldCharType="end"/>
      </w:r>
      <w:r>
        <w:rPr>
          <w:rFonts w:ascii="Times New Roman" w:hAnsi="Times New Roman" w:cs="Times New Roman"/>
          <w:bCs/>
          <w:sz w:val="28"/>
          <w:szCs w:val="28"/>
        </w:rPr>
        <w:t xml:space="preserve"> Российской Федерации, федеральные конституционные законы, федеральные законы, иные нормативные правовые акты Российской Федерации, </w:t>
      </w:r>
      <w:r>
        <w:fldChar w:fldCharType="begin"/>
      </w:r>
      <w:r>
        <w:instrText xml:space="preserve"> HYPERLINK "consultantplus://offline/ref=475AA0190F24A28A5334374F417040CFC60D7AF39D82FBF6FFF13730C5D458A8E4919691F40DCBCD4848D503DC1F3D200EBCmCL" \o "consultantplus://offline/ref=475AA0190F24A28A5334374F417040CFC60D7AF39D82FBF6FFF13730C5D458A8E4919691F40DCBCD4848D503DC1F3D200EBCmCL" </w:instrText>
      </w:r>
      <w:r>
        <w:fldChar w:fldCharType="separate"/>
      </w:r>
      <w:r>
        <w:rPr>
          <w:rFonts w:ascii="Times New Roman" w:hAnsi="Times New Roman" w:cs="Times New Roman"/>
          <w:bCs/>
          <w:sz w:val="28"/>
          <w:szCs w:val="28"/>
        </w:rPr>
        <w:t>Устав</w:t>
      </w:r>
      <w:r>
        <w:rPr>
          <w:rFonts w:ascii="Times New Roman" w:hAnsi="Times New Roman" w:cs="Times New Roman"/>
          <w:bCs/>
          <w:sz w:val="28"/>
          <w:szCs w:val="28"/>
        </w:rPr>
        <w:fldChar w:fldCharType="end"/>
      </w:r>
      <w:r>
        <w:rPr>
          <w:rFonts w:ascii="Times New Roman" w:hAnsi="Times New Roman" w:cs="Times New Roman"/>
          <w:bCs/>
          <w:sz w:val="28"/>
          <w:szCs w:val="28"/>
        </w:rPr>
        <w:t xml:space="preserve"> Костромской области, законы и иные нормативные правовые акты Костромской области, настоящий Устав, иные муниципальные правовые акты городского округа и обеспечивать их исполнение;</w:t>
      </w:r>
    </w:p>
    <w:p w14:paraId="762E877E">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2) исполнять полномочия самостоятельно и под свою ответственность, исходя из интересов населения городского округа;</w:t>
      </w:r>
    </w:p>
    <w:p w14:paraId="416FE0BB">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3) соблюдать при исполнении своих полномочий права и законные интересы граждан и организаций;</w:t>
      </w:r>
    </w:p>
    <w:p w14:paraId="6EDD755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4) соблюдать ограничения, запреты и исполнять обязанности, установленные федеральными законами;</w:t>
      </w:r>
    </w:p>
    <w:p w14:paraId="1680E223">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5) </w:t>
      </w:r>
      <w:r>
        <w:rPr>
          <w:rFonts w:ascii="Times New Roman" w:hAnsi="Times New Roman" w:cs="Times New Roman"/>
          <w:sz w:val="28"/>
          <w:szCs w:val="28"/>
        </w:rPr>
        <w:t xml:space="preserve">представлять сведения о своих доходах и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своего супруга (супруги) и несовершеннолетних детей в соответствии с Федеральным </w:t>
      </w:r>
      <w:r>
        <w:fldChar w:fldCharType="begin"/>
      </w:r>
      <w:r>
        <w:instrText xml:space="preserve"> HYPERLINK "consultantplus://offline/ref=D1013365F84F241A4945EC7F21621A8035E577825561D29A07B6CC936C5380BAE37E1DCF4D592922DE8AD4EE525A0C6ECDF0EA03oDt7L" \o "consultantplus://offline/ref=D1013365F84F241A4945EC7F21621A8035E577825561D29A07B6CC936C5380BAE37E1DCF4D592922DE8AD4EE525A0C6ECDF0EA03oDt7L" </w:instrText>
      </w:r>
      <w:r>
        <w:fldChar w:fldCharType="separate"/>
      </w:r>
      <w:r>
        <w:rPr>
          <w:rFonts w:ascii="Times New Roman" w:hAnsi="Times New Roman" w:cs="Times New Roman"/>
          <w:sz w:val="28"/>
          <w:szCs w:val="28"/>
        </w:rPr>
        <w:t>законом</w:t>
      </w:r>
      <w:r>
        <w:rPr>
          <w:rFonts w:ascii="Times New Roman" w:hAnsi="Times New Roman" w:cs="Times New Roman"/>
          <w:sz w:val="28"/>
          <w:szCs w:val="28"/>
        </w:rPr>
        <w:fldChar w:fldCharType="end"/>
      </w:r>
      <w:r>
        <w:rPr>
          <w:rFonts w:ascii="Times New Roman" w:hAnsi="Times New Roman" w:cs="Times New Roman"/>
          <w:sz w:val="28"/>
          <w:szCs w:val="28"/>
        </w:rPr>
        <w:t xml:space="preserve"> «О противодействии коррупции» и Федеральным </w:t>
      </w:r>
      <w:r>
        <w:fldChar w:fldCharType="begin"/>
      </w:r>
      <w:r>
        <w:instrText xml:space="preserve"> HYPERLINK "consultantplus://offline/ref=D1013365F84F241A4945EC7F21621A8035E4738B5865D29A07B6CC936C5380BAE37E1DC844527D7192D48DBF1111016AD4ECEA05CBA82396o9t9L" \o "consultantplus://offline/ref=D1013365F84F241A4945EC7F21621A8035E4738B5865D29A07B6CC936C5380BAE37E1DC844527D7192D48DBF1111016AD4ECEA05CBA82396o9t9L" </w:instrText>
      </w:r>
      <w:r>
        <w:fldChar w:fldCharType="separate"/>
      </w:r>
      <w:r>
        <w:rPr>
          <w:rFonts w:ascii="Times New Roman" w:hAnsi="Times New Roman" w:cs="Times New Roman"/>
          <w:sz w:val="28"/>
          <w:szCs w:val="28"/>
        </w:rPr>
        <w:t>законом</w:t>
      </w:r>
      <w:r>
        <w:rPr>
          <w:rFonts w:ascii="Times New Roman" w:hAnsi="Times New Roman" w:cs="Times New Roman"/>
          <w:sz w:val="28"/>
          <w:szCs w:val="28"/>
        </w:rPr>
        <w:fldChar w:fldCharType="end"/>
      </w:r>
      <w:r>
        <w:rPr>
          <w:rFonts w:ascii="Times New Roman" w:hAnsi="Times New Roman" w:cs="Times New Roman"/>
          <w:sz w:val="28"/>
          <w:szCs w:val="28"/>
        </w:rPr>
        <w:t xml:space="preserve"> от 03.12.2012 № 230-ФЗ «О контроле за соответствием расходов лиц, замещающих государственные должности, и иных лиц их доходам».</w:t>
      </w:r>
    </w:p>
    <w:p w14:paraId="29CD547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Лица, замещающие муниципальные должности, имеют иные права и обязанности, установленные федеральными законами, законами Костромской области, настоящим Уставом и принимаемыми в соответствии с ними муниципальными правовыми актами городского округа город Шарья.</w:t>
      </w:r>
    </w:p>
    <w:p w14:paraId="4B530476">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2. </w:t>
      </w:r>
      <w:bookmarkStart w:id="0" w:name="Par0"/>
      <w:bookmarkEnd w:id="0"/>
      <w:r>
        <w:rPr>
          <w:rFonts w:ascii="Times New Roman" w:hAnsi="Times New Roman" w:cs="Times New Roman"/>
          <w:bCs/>
          <w:sz w:val="28"/>
          <w:szCs w:val="28"/>
        </w:rPr>
        <w:t>К лицу, замещающему муниципальную должность,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14:paraId="711A1CAA">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1) предупреждение;</w:t>
      </w:r>
    </w:p>
    <w:p w14:paraId="0B0D02DA">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2) освобождение депутата Думы городского округа город Шарья от должности в Думе городского округа с лишением права занимать должности в Думе городского округа город Шарья до прекращения срока его полномочий;</w:t>
      </w:r>
    </w:p>
    <w:p w14:paraId="4E7C603C">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14:paraId="161A1FA2">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4) запрет занимать должности в Думе городского округа город Шарья до прекращения срока его полномочий;</w:t>
      </w:r>
    </w:p>
    <w:p w14:paraId="7AB88CE1">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5) запрет исполнять полномочия на постоянной основе до прекращения срока его полномочий.</w:t>
      </w:r>
    </w:p>
    <w:p w14:paraId="012B868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Порядок принятия решения о применении к лицу, замещающему муниципальную должность, мер ответственности, указанных в настоящей части, определяется решением Думы городского округа город Шарья в соответствии с законом Костромской области.</w:t>
      </w:r>
    </w:p>
    <w:p w14:paraId="21987EDE">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3. Лица, замещающие муниципальные должности,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14:paraId="26AB6C1F">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bCs/>
          <w:sz w:val="28"/>
          <w:szCs w:val="28"/>
        </w:rPr>
        <w:t>4. Лицо, замещающее муниципальную должность</w:t>
      </w:r>
      <w:r>
        <w:rPr>
          <w:rFonts w:ascii="Times New Roman" w:hAnsi="Times New Roman" w:cs="Times New Roman"/>
          <w:sz w:val="28"/>
          <w:szCs w:val="28"/>
        </w:rPr>
        <w:t xml:space="preserve">, указанную в </w:t>
      </w:r>
      <w:r>
        <w:fldChar w:fldCharType="begin"/>
      </w:r>
      <w:r>
        <w:instrText xml:space="preserve"> HYPERLINK "consultantplus://offline/ref=1A60454996B9B0B0A4216B21357FEC71882F94A541A02A25A495646D637F0A396E6DBE4CD4476BDDC31D1D03952C0F36A385B3059FDC354E58DC28FDm5lFK" \o "consultantplus://offline/ref=1A60454996B9B0B0A4216B21357FEC71882F94A541A02A25A495646D637F0A396E6DBE4CD4476BDDC31D1D03952C0F36A385B3059FDC354E58DC28FDm5lFK" </w:instrText>
      </w:r>
      <w:r>
        <w:fldChar w:fldCharType="separate"/>
      </w:r>
      <w:r>
        <w:rPr>
          <w:rFonts w:ascii="Times New Roman" w:hAnsi="Times New Roman" w:cs="Times New Roman"/>
          <w:sz w:val="28"/>
          <w:szCs w:val="28"/>
        </w:rPr>
        <w:t>пункте 1</w:t>
      </w:r>
      <w:r>
        <w:rPr>
          <w:rFonts w:ascii="Times New Roman" w:hAnsi="Times New Roman" w:cs="Times New Roman"/>
          <w:sz w:val="28"/>
          <w:szCs w:val="28"/>
        </w:rPr>
        <w:fldChar w:fldCharType="end"/>
      </w:r>
      <w:r>
        <w:rPr>
          <w:rFonts w:ascii="Times New Roman" w:hAnsi="Times New Roman" w:cs="Times New Roman"/>
          <w:sz w:val="28"/>
          <w:szCs w:val="28"/>
        </w:rPr>
        <w:t xml:space="preserve"> части 2 статьи 44.1. настоящего Устава, не может быть депутатом Государственной Думы Федерального Собрания Российской Федерации, сенатором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w:t>
      </w:r>
      <w:r>
        <w:rPr>
          <w:rFonts w:ascii="Times New Roman" w:hAnsi="Times New Roman" w:cs="Times New Roman"/>
          <w:bCs/>
          <w:sz w:val="28"/>
          <w:szCs w:val="28"/>
        </w:rPr>
        <w:t xml:space="preserve">Лицо, замещающее муниципальную должность, </w:t>
      </w:r>
      <w:r>
        <w:rPr>
          <w:rFonts w:ascii="Times New Roman" w:hAnsi="Times New Roman" w:cs="Times New Roman"/>
          <w:sz w:val="28"/>
          <w:szCs w:val="28"/>
        </w:rPr>
        <w:t>не может одновременно исполнять полномочия депутата представительного органа муниципального образования, за исключением случаев, установленных Федеральным законом «Об общих принципах организации местного самоуправления в единой системе публичной власти», иными федеральными законами.</w:t>
      </w:r>
    </w:p>
    <w:p w14:paraId="4C30475E">
      <w:pPr>
        <w:spacing w:after="0" w:line="240" w:lineRule="auto"/>
        <w:ind w:firstLine="0"/>
        <w:jc w:val="both"/>
        <w:rPr>
          <w:rFonts w:ascii="Times New Roman" w:hAnsi="Times New Roman" w:cs="Times New Roman"/>
          <w:sz w:val="28"/>
          <w:szCs w:val="28"/>
        </w:rPr>
      </w:pPr>
      <w:r>
        <w:rPr>
          <w:rFonts w:ascii="Times New Roman" w:hAnsi="Times New Roman" w:eastAsia="Times New Roman" w:cs="Times New Roman"/>
          <w:bCs/>
          <w:sz w:val="28"/>
          <w:szCs w:val="28"/>
          <w:highlight w:val="none"/>
        </w:rPr>
        <w:t>(ч. 4. в ред. решения Думы городского округа город Шарья от 26 марта 2026 г. № 12-ДН)</w:t>
      </w:r>
    </w:p>
    <w:p w14:paraId="07B593DD">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rPr>
        <w:t>5. Лица, замещающие муниципальные должности, за несоблюдение запретов, ограничений и обязанностей, установленных федеральными законами, несут ответственность, предусмотренную федеральными конституционными законами, ф</w:t>
      </w:r>
      <w:r>
        <w:rPr>
          <w:rFonts w:ascii="Times New Roman" w:hAnsi="Times New Roman" w:cs="Times New Roman"/>
          <w:sz w:val="28"/>
          <w:szCs w:val="28"/>
          <w:highlight w:val="none"/>
        </w:rPr>
        <w:t>едеральными законами и иными нормативными правовыми актами Российской Федерации.</w:t>
      </w:r>
    </w:p>
    <w:p w14:paraId="23F1C9E7">
      <w:pPr>
        <w:spacing w:after="0" w:line="240" w:lineRule="auto"/>
        <w:ind w:firstLine="709"/>
        <w:jc w:val="both"/>
        <w:rPr>
          <w:rFonts w:ascii="Times New Roman" w:hAnsi="Times New Roman" w:eastAsia="Times New Roman" w:cs="Times New Roman"/>
          <w:sz w:val="28"/>
          <w:szCs w:val="28"/>
          <w:highlight w:val="none"/>
        </w:rPr>
      </w:pPr>
      <w:r>
        <w:rPr>
          <w:rFonts w:ascii="Times New Roman" w:hAnsi="Times New Roman" w:cs="Times New Roman"/>
          <w:sz w:val="28"/>
          <w:szCs w:val="28"/>
          <w:highlight w:val="none"/>
        </w:rPr>
        <w:t xml:space="preserve">6. </w:t>
      </w:r>
      <w:r>
        <w:rPr>
          <w:rFonts w:ascii="Times New Roman" w:hAnsi="Times New Roman" w:eastAsia="Times New Roman" w:cs="Times New Roman"/>
          <w:color w:val="000000" w:themeColor="text1"/>
          <w:sz w:val="28"/>
          <w:szCs w:val="28"/>
          <w:highlight w:val="none"/>
          <w:lang w:val="ru-RU"/>
        </w:rPr>
        <w:t>Лица, замещающие муниципальные должности,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«Об общих принципах организации местного самоуправления в единой системе публичной власти»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них обстоятельств в порядке, предусмотренном частями 3 - 6 статьи 13 Федерального закона от 25 декабря 2008 года № 273-ФЗ «О противодействии коррупции».</w:t>
      </w:r>
      <w:r>
        <w:rPr>
          <w:rFonts w:ascii="Times New Roman" w:hAnsi="Times New Roman" w:eastAsia="Times New Roman" w:cs="Times New Roman"/>
          <w:sz w:val="28"/>
          <w:szCs w:val="28"/>
          <w:highlight w:val="none"/>
        </w:rPr>
        <w:t xml:space="preserve"> </w:t>
      </w:r>
    </w:p>
    <w:p w14:paraId="6A83AF7D">
      <w:pPr>
        <w:spacing w:after="0" w:line="240" w:lineRule="auto"/>
        <w:ind w:firstLine="0"/>
        <w:jc w:val="both"/>
        <w:rPr>
          <w:rFonts w:ascii="Times New Roman" w:hAnsi="Times New Roman" w:cs="Times New Roman"/>
          <w:sz w:val="28"/>
          <w:szCs w:val="28"/>
          <w:highlight w:val="none"/>
        </w:rPr>
      </w:pPr>
      <w:r>
        <w:rPr>
          <w:rFonts w:ascii="Times New Roman" w:hAnsi="Times New Roman" w:eastAsia="Times New Roman" w:cs="Times New Roman"/>
          <w:color w:val="000000"/>
          <w:sz w:val="28"/>
          <w:szCs w:val="28"/>
          <w:highlight w:val="none"/>
        </w:rPr>
        <w:t>(</w:t>
      </w:r>
      <w:r>
        <w:rPr>
          <w:rFonts w:ascii="Times New Roman" w:hAnsi="Times New Roman"/>
          <w:color w:val="000000"/>
          <w:sz w:val="28"/>
          <w:szCs w:val="28"/>
          <w:highlight w:val="none"/>
        </w:rPr>
        <w:t xml:space="preserve">ч. 6  введена решением Думы городского округа город Шарья от  21 декабря 2023 г. № 58-ДН, в ред. решения Думы городского округа город Шарья от 26 марта 2026 г. № 12-ДН) </w:t>
      </w:r>
    </w:p>
    <w:p w14:paraId="647B157F">
      <w:pPr>
        <w:pStyle w:val="3"/>
        <w:tabs>
          <w:tab w:val="left" w:pos="0"/>
        </w:tabs>
        <w:rPr>
          <w:b/>
          <w:bCs/>
          <w:spacing w:val="0"/>
          <w:sz w:val="28"/>
          <w:szCs w:val="28"/>
          <w:highlight w:val="none"/>
        </w:rPr>
      </w:pPr>
    </w:p>
    <w:p w14:paraId="0C86DC7B">
      <w:pPr>
        <w:pStyle w:val="3"/>
        <w:tabs>
          <w:tab w:val="left" w:pos="0"/>
        </w:tabs>
        <w:rPr>
          <w:b/>
          <w:bCs/>
          <w:spacing w:val="0"/>
          <w:sz w:val="28"/>
          <w:szCs w:val="28"/>
          <w:highlight w:val="none"/>
        </w:rPr>
      </w:pPr>
      <w:r>
        <w:rPr>
          <w:b/>
          <w:bCs/>
          <w:spacing w:val="0"/>
          <w:sz w:val="28"/>
          <w:szCs w:val="28"/>
          <w:highlight w:val="none"/>
        </w:rPr>
        <w:t xml:space="preserve"> Глава 12. Муниципальная служба городского округа город Шарья</w:t>
      </w:r>
    </w:p>
    <w:p w14:paraId="3CBE95A8">
      <w:pPr>
        <w:pStyle w:val="211"/>
        <w:widowControl/>
        <w:tabs>
          <w:tab w:val="left" w:pos="540"/>
        </w:tabs>
        <w:ind w:firstLine="0"/>
        <w:jc w:val="both"/>
        <w:rPr>
          <w:rFonts w:ascii="Times New Roman" w:hAnsi="Times New Roman"/>
          <w:bCs/>
          <w:sz w:val="28"/>
          <w:szCs w:val="28"/>
        </w:rPr>
      </w:pPr>
      <w:r>
        <w:rPr>
          <w:rFonts w:ascii="Times New Roman" w:hAnsi="Times New Roman"/>
          <w:bCs/>
          <w:sz w:val="28"/>
          <w:szCs w:val="28"/>
          <w:highlight w:val="none"/>
        </w:rPr>
        <w:t>(наименование главы в редакции решени</w:t>
      </w:r>
      <w:r>
        <w:rPr>
          <w:rFonts w:ascii="Times New Roman" w:hAnsi="Times New Roman"/>
          <w:bCs/>
          <w:sz w:val="28"/>
          <w:szCs w:val="28"/>
        </w:rPr>
        <w:t>я Думы городского округа город Шарья от 26 марта 2020 г. № 7-ДН)</w:t>
      </w:r>
    </w:p>
    <w:p w14:paraId="1DB28160">
      <w:pPr>
        <w:pStyle w:val="2"/>
        <w:tabs>
          <w:tab w:val="left" w:pos="0"/>
        </w:tabs>
        <w:ind w:firstLine="0"/>
        <w:rPr>
          <w:sz w:val="28"/>
          <w:szCs w:val="28"/>
        </w:rPr>
      </w:pPr>
      <w:r>
        <w:rPr>
          <w:rFonts w:ascii="Times New Roman" w:hAnsi="Times New Roman" w:cs="Times New Roman"/>
          <w:b/>
          <w:bCs/>
          <w:sz w:val="28"/>
          <w:szCs w:val="28"/>
        </w:rPr>
        <w:t>Статья 45. Общие положения о муниципальной службе городского округа город Шарья (</w:t>
      </w:r>
      <w:r>
        <w:rPr>
          <w:rFonts w:ascii="Times New Roman" w:hAnsi="Times New Roman" w:cs="Times New Roman"/>
          <w:bCs/>
          <w:sz w:val="28"/>
          <w:szCs w:val="28"/>
        </w:rPr>
        <w:t>наименование статьи в редакции решения Думы городского округа город Шарья</w:t>
      </w:r>
      <w:r>
        <w:rPr>
          <w:rFonts w:ascii="Times New Roman" w:hAnsi="Times New Roman"/>
          <w:bCs/>
          <w:sz w:val="28"/>
          <w:szCs w:val="28"/>
        </w:rPr>
        <w:t xml:space="preserve"> от 26 марта  2020 г. № 7-ДН, </w:t>
      </w:r>
      <w:r>
        <w:rPr>
          <w:sz w:val="28"/>
          <w:szCs w:val="28"/>
        </w:rPr>
        <w:t>в ред. решений Думы городского округа город Шарья от 28 апреля 2008 г. № 24-ДН, от 21 декабря 2009 г. № 50-ДН, от 26 марта 2020 г. № 7-ДН)</w:t>
      </w:r>
    </w:p>
    <w:p w14:paraId="34E5DBF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Муниципальная служба </w:t>
      </w:r>
      <w:r>
        <w:rPr>
          <w:rFonts w:ascii="Times New Roman" w:hAnsi="Times New Roman" w:cs="Times New Roman"/>
          <w:bCs/>
          <w:sz w:val="28"/>
          <w:szCs w:val="28"/>
        </w:rPr>
        <w:t>городского округа город Шарья</w:t>
      </w:r>
      <w:r>
        <w:rPr>
          <w:rFonts w:ascii="Times New Roman" w:hAnsi="Times New Roman" w:cs="Times New Roman"/>
          <w:sz w:val="28"/>
          <w:szCs w:val="28"/>
        </w:rPr>
        <w:t xml:space="preserve"> (далее -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w:t>
      </w:r>
    </w:p>
    <w:p w14:paraId="283AB3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Должности муниципальной службы устанавливаются муниципальными правовыми актами </w:t>
      </w:r>
      <w:r>
        <w:rPr>
          <w:rFonts w:ascii="Times New Roman" w:hAnsi="Times New Roman" w:cs="Times New Roman"/>
          <w:bCs/>
          <w:sz w:val="28"/>
          <w:szCs w:val="28"/>
        </w:rPr>
        <w:t xml:space="preserve">городского округа город Шарья </w:t>
      </w:r>
      <w:r>
        <w:rPr>
          <w:rFonts w:ascii="Times New Roman" w:hAnsi="Times New Roman" w:cs="Times New Roman"/>
          <w:sz w:val="28"/>
          <w:szCs w:val="28"/>
        </w:rPr>
        <w:t>в соответствии с Реестром должностей муниципальной службы в Костромской области.</w:t>
      </w:r>
    </w:p>
    <w:p w14:paraId="520637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Муниципальным служащим городского округа город Шарья (далее – муниципальный служащий) является гражданин Российской Федерации, гражданин иностранного государства - участника международного договора Российской Федерации, в соответствии с которым иностранные граждане имеют право находиться на муниципальной службе, исполняющий в порядке, определенном муниципальными правовыми актами городского округа город Шарья в соответствии с федеральными законами и законами Костромской области, обязанности по должности муниципальной службы, предусмотренной в органе местного самоуправления городского округа город Шарья за денежное содержание, выплачиваемое за счет средств бюджета городского округа город Шарья.</w:t>
      </w:r>
    </w:p>
    <w:p w14:paraId="7481F103">
      <w:pPr>
        <w:pStyle w:val="2"/>
        <w:tabs>
          <w:tab w:val="left" w:pos="0"/>
        </w:tabs>
        <w:ind w:firstLine="709"/>
        <w:rPr>
          <w:sz w:val="28"/>
          <w:szCs w:val="28"/>
        </w:rPr>
      </w:pPr>
      <w:r>
        <w:rPr>
          <w:color w:val="auto"/>
          <w:sz w:val="28"/>
          <w:szCs w:val="28"/>
        </w:rPr>
        <w:t xml:space="preserve">4. </w:t>
      </w:r>
      <w:r>
        <w:rPr>
          <w:rFonts w:ascii="Times New Roman" w:hAnsi="Times New Roman" w:eastAsia="Times New Roman" w:cs="Times New Roman"/>
          <w:color w:val="000000" w:themeColor="text1"/>
          <w:sz w:val="28"/>
          <w:szCs w:val="28"/>
          <w:highlight w:val="none"/>
          <w:lang w:val="ru-RU" w:bidi="ru-RU"/>
        </w:rPr>
        <w:t>Правовое регулирование муниципальной службы, включая установление требований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 законами Костромской области, настоящим Уставом и иными муниципальными правовыми актами городского округа город Шарья.</w:t>
      </w:r>
      <w:r>
        <w:rPr>
          <w:sz w:val="28"/>
          <w:szCs w:val="28"/>
        </w:rPr>
        <w:t xml:space="preserve"> </w:t>
      </w:r>
    </w:p>
    <w:p w14:paraId="5C83C1EB">
      <w:pPr>
        <w:pStyle w:val="2"/>
        <w:tabs>
          <w:tab w:val="left" w:pos="0"/>
        </w:tabs>
        <w:ind w:firstLine="0"/>
        <w:rPr>
          <w:sz w:val="28"/>
          <w:szCs w:val="28"/>
        </w:rPr>
      </w:pPr>
      <w:r>
        <w:rPr>
          <w:sz w:val="28"/>
          <w:szCs w:val="28"/>
        </w:rPr>
        <w:t>(ч. 4 в ред. решения Думы городского округа город Шарья от 26 марта 2026 г. № 12-ДН)</w:t>
      </w:r>
    </w:p>
    <w:p w14:paraId="40578C8F">
      <w:pPr>
        <w:spacing w:after="0" w:line="240" w:lineRule="auto"/>
        <w:rPr>
          <w:rFonts w:ascii="Arial" w:hAnsi="Arial" w:cs="Arial"/>
          <w:sz w:val="24"/>
          <w:szCs w:val="24"/>
        </w:rPr>
      </w:pPr>
    </w:p>
    <w:p w14:paraId="17EFA00B">
      <w:pPr>
        <w:spacing w:after="0" w:line="240" w:lineRule="auto"/>
        <w:rPr>
          <w:rFonts w:ascii="Times New Roman" w:hAnsi="Times New Roman" w:cs="Times New Roman"/>
          <w:sz w:val="28"/>
          <w:szCs w:val="28"/>
        </w:rPr>
      </w:pPr>
      <w:r>
        <w:rPr>
          <w:rFonts w:ascii="Times New Roman" w:hAnsi="Times New Roman" w:cs="Times New Roman"/>
          <w:b/>
          <w:sz w:val="28"/>
          <w:szCs w:val="28"/>
        </w:rPr>
        <w:t>Статья 45.1.</w:t>
      </w:r>
      <w:r>
        <w:rPr>
          <w:rFonts w:ascii="Times New Roman" w:hAnsi="Times New Roman" w:cs="Times New Roman"/>
          <w:sz w:val="28"/>
          <w:szCs w:val="28"/>
        </w:rPr>
        <w:t xml:space="preserve"> </w:t>
      </w:r>
      <w:r>
        <w:rPr>
          <w:rFonts w:ascii="Times New Roman" w:hAnsi="Times New Roman" w:cs="Times New Roman"/>
          <w:b/>
          <w:sz w:val="28"/>
          <w:szCs w:val="28"/>
        </w:rPr>
        <w:t>Трудовой договор муниципального служащего</w:t>
      </w:r>
      <w:r>
        <w:rPr>
          <w:rFonts w:ascii="Times New Roman" w:hAnsi="Times New Roman" w:cs="Times New Roman"/>
          <w:sz w:val="28"/>
          <w:szCs w:val="28"/>
        </w:rPr>
        <w:t xml:space="preserve"> </w:t>
      </w:r>
    </w:p>
    <w:p w14:paraId="0C907B57">
      <w:pPr>
        <w:pStyle w:val="211"/>
        <w:widowControl/>
        <w:tabs>
          <w:tab w:val="left" w:pos="540"/>
        </w:tabs>
        <w:ind w:firstLine="0"/>
        <w:jc w:val="both"/>
        <w:rPr>
          <w:rFonts w:ascii="Times New Roman" w:hAnsi="Times New Roman" w:cs="Times New Roman"/>
          <w:sz w:val="28"/>
          <w:szCs w:val="28"/>
        </w:rPr>
      </w:pPr>
      <w:r>
        <w:rPr>
          <w:rFonts w:ascii="Times New Roman" w:hAnsi="Times New Roman" w:cs="Times New Roman"/>
          <w:sz w:val="28"/>
          <w:szCs w:val="28"/>
        </w:rPr>
        <w:t>(введена решением Думы городского округа город Шарья от 26 марта 2020 г. № 7-ДН)</w:t>
      </w:r>
    </w:p>
    <w:p w14:paraId="368C6D4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С лицами, назначаемыми на должность муниципальной службы, в порядке, установленном Трудовым </w:t>
      </w:r>
      <w:r>
        <w:fldChar w:fldCharType="begin"/>
      </w:r>
      <w:r>
        <w:instrText xml:space="preserve"> HYPERLINK "consultantplus://offline/ref=087189D0F6C3BAA89DB298C5A72AD23EE89C813AB2A788C8F35968160383C5A76F9309903A1B34C5ABF82CDA4937012467865D670B2DC115kAjEL" \o "consultantplus://offline/ref=087189D0F6C3BAA89DB298C5A72AD23EE89C813AB2A788C8F35968160383C5A76F9309903A1B34C5ABF82CDA4937012467865D670B2DC115kAjEL" </w:instrText>
      </w:r>
      <w:r>
        <w:fldChar w:fldCharType="separate"/>
      </w:r>
      <w:r>
        <w:rPr>
          <w:rStyle w:val="17"/>
          <w:rFonts w:ascii="Times New Roman" w:hAnsi="Times New Roman" w:cs="Times New Roman"/>
          <w:color w:val="auto"/>
          <w:sz w:val="28"/>
          <w:szCs w:val="28"/>
          <w:u w:val="none"/>
        </w:rPr>
        <w:t>кодексом</w:t>
      </w:r>
      <w:r>
        <w:rPr>
          <w:rStyle w:val="17"/>
          <w:rFonts w:ascii="Times New Roman" w:hAnsi="Times New Roman" w:cs="Times New Roman"/>
          <w:color w:val="auto"/>
          <w:sz w:val="28"/>
          <w:szCs w:val="28"/>
          <w:u w:val="none"/>
        </w:rPr>
        <w:fldChar w:fldCharType="end"/>
      </w:r>
      <w:r>
        <w:rPr>
          <w:rFonts w:ascii="Times New Roman" w:hAnsi="Times New Roman" w:cs="Times New Roman"/>
          <w:sz w:val="28"/>
          <w:szCs w:val="28"/>
        </w:rPr>
        <w:t xml:space="preserve"> Российской Федерации, с особенностями, предусмотренными Федеральным </w:t>
      </w:r>
      <w:r>
        <w:fldChar w:fldCharType="begin"/>
      </w:r>
      <w:r>
        <w:instrText xml:space="preserve"> HYPERLINK "consultantplus://offline/ref=087189D0F6C3BAA89DB298C5A72AD23EE89B883BB7A788C8F35968160383C5A76F9309903A1B30C4A9F82CDA4937012467865D670B2DC115kAjEL" \o "consultantplus://offline/ref=087189D0F6C3BAA89DB298C5A72AD23EE89B883BB7A788C8F35968160383C5A76F9309903A1B30C4A9F82CDA4937012467865D670B2DC115kAjEL" </w:instrText>
      </w:r>
      <w:r>
        <w:fldChar w:fldCharType="separate"/>
      </w:r>
      <w:r>
        <w:rPr>
          <w:rStyle w:val="17"/>
          <w:rFonts w:ascii="Times New Roman" w:hAnsi="Times New Roman" w:cs="Times New Roman"/>
          <w:color w:val="auto"/>
          <w:sz w:val="28"/>
          <w:szCs w:val="28"/>
          <w:u w:val="none"/>
        </w:rPr>
        <w:t>законом</w:t>
      </w:r>
      <w:r>
        <w:rPr>
          <w:rStyle w:val="17"/>
          <w:rFonts w:ascii="Times New Roman" w:hAnsi="Times New Roman" w:cs="Times New Roman"/>
          <w:color w:val="auto"/>
          <w:sz w:val="28"/>
          <w:szCs w:val="28"/>
          <w:u w:val="none"/>
        </w:rPr>
        <w:fldChar w:fldCharType="end"/>
      </w:r>
      <w:r>
        <w:rPr>
          <w:rFonts w:ascii="Times New Roman" w:hAnsi="Times New Roman" w:cs="Times New Roman"/>
          <w:sz w:val="28"/>
          <w:szCs w:val="28"/>
        </w:rPr>
        <w:t xml:space="preserve"> от 02.03.2007 № 25-ФЗ «О муниципальной службе в Российской Федерации», заключается трудовой договор.</w:t>
      </w:r>
    </w:p>
    <w:p w14:paraId="49A754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Трудовой договор с лицом, назначаемым на должность муниципальной службы, заключается на неопределенный срок, за исключением случаев, установленных </w:t>
      </w:r>
      <w:r>
        <w:fldChar w:fldCharType="begin"/>
      </w:r>
      <w:r>
        <w:instrText xml:space="preserve"> HYPERLINK "file:///C:\\Users\\DUMA\\Desktop\\ЮРИСТ%202021\\РЕДАКЦИИ%20УСТАВА\\НОВАЯ%20редакция%20Устава%20%20от%2029.04.2021%20№%2013-ДН\\НОВАЯ%20редакция%20Устава%20от%2029.04.2021%20№%2013-ДН.docx" \l "Par2" \o "file:///C:\Users\DUMA\Desktop\ЮРИСТ%202021\РЕДАКЦИИ%20УСТАВА\НОВАЯ%20редакция%20Устава%20%20от%2029.04.2021%20№%2013-ДН\НОВАЯ%20редакция%20Устава%20от%2029.04.2021%20№%2013-ДН.docx#Par2" </w:instrText>
      </w:r>
      <w:r>
        <w:fldChar w:fldCharType="separate"/>
      </w:r>
      <w:r>
        <w:rPr>
          <w:rStyle w:val="17"/>
          <w:rFonts w:ascii="Times New Roman" w:hAnsi="Times New Roman" w:cs="Times New Roman"/>
          <w:color w:val="auto"/>
          <w:sz w:val="28"/>
          <w:szCs w:val="28"/>
          <w:u w:val="none"/>
        </w:rPr>
        <w:t>частью 3</w:t>
      </w:r>
      <w:r>
        <w:rPr>
          <w:rStyle w:val="17"/>
          <w:rFonts w:ascii="Times New Roman" w:hAnsi="Times New Roman" w:cs="Times New Roman"/>
          <w:color w:val="auto"/>
          <w:sz w:val="28"/>
          <w:szCs w:val="28"/>
          <w:u w:val="none"/>
        </w:rPr>
        <w:fldChar w:fldCharType="end"/>
      </w:r>
      <w:r>
        <w:rPr>
          <w:rFonts w:ascii="Times New Roman" w:hAnsi="Times New Roman" w:cs="Times New Roman"/>
          <w:sz w:val="28"/>
          <w:szCs w:val="28"/>
        </w:rPr>
        <w:t xml:space="preserve"> настоящей статьи.</w:t>
      </w:r>
    </w:p>
    <w:p w14:paraId="1F8B1582">
      <w:pPr>
        <w:spacing w:after="0" w:line="240" w:lineRule="auto"/>
        <w:ind w:firstLine="709"/>
        <w:jc w:val="both"/>
        <w:rPr>
          <w:rFonts w:ascii="Times New Roman" w:hAnsi="Times New Roman" w:cs="Times New Roman"/>
          <w:sz w:val="28"/>
          <w:szCs w:val="28"/>
        </w:rPr>
      </w:pPr>
      <w:bookmarkStart w:id="1" w:name="Par2"/>
      <w:bookmarkEnd w:id="1"/>
      <w:r>
        <w:rPr>
          <w:rFonts w:ascii="Times New Roman" w:hAnsi="Times New Roman" w:cs="Times New Roman"/>
          <w:sz w:val="28"/>
          <w:szCs w:val="28"/>
        </w:rPr>
        <w:t>3. Срочный трудовой договор заключается:</w:t>
      </w:r>
    </w:p>
    <w:p w14:paraId="01CA00E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с лицами, назначаемыми на должности муниципальной службы городского округа город Шарья, отнесенные законом Костромской области к должностям муниципальной службы, учреждаемым для непосредственного обеспечения исполнения полномочий лица, замещающего муниципальную должность, и замещаемым путем заключения трудового договора на срок полномочий указанного лица;</w:t>
      </w:r>
    </w:p>
    <w:p w14:paraId="3A8B6AEA">
      <w:pPr>
        <w:pStyle w:val="211"/>
        <w:widowControl/>
        <w:tabs>
          <w:tab w:val="left" w:pos="540"/>
        </w:tabs>
        <w:ind w:firstLine="709"/>
        <w:jc w:val="both"/>
        <w:rPr>
          <w:rFonts w:ascii="Times New Roman" w:hAnsi="Times New Roman" w:cs="Times New Roman"/>
          <w:sz w:val="28"/>
          <w:szCs w:val="28"/>
        </w:rPr>
      </w:pPr>
      <w:r>
        <w:rPr>
          <w:rFonts w:ascii="Times New Roman" w:hAnsi="Times New Roman" w:cs="Times New Roman"/>
          <w:sz w:val="28"/>
          <w:szCs w:val="28"/>
        </w:rPr>
        <w:t xml:space="preserve">2) в иных случаях, установленных Трудовым </w:t>
      </w:r>
      <w:r>
        <w:fldChar w:fldCharType="begin"/>
      </w:r>
      <w:r>
        <w:instrText xml:space="preserve"> HYPERLINK "consultantplus://offline/ref=087189D0F6C3BAA89DB298C5A72AD23EE89C813AB2A788C8F35968160383C5A76F9309903A1B34C5ABF82CDA4937012467865D670B2DC115kAjEL" \o "consultantplus://offline/ref=087189D0F6C3BAA89DB298C5A72AD23EE89C813AB2A788C8F35968160383C5A76F9309903A1B34C5ABF82CDA4937012467865D670B2DC115kAjEL" </w:instrText>
      </w:r>
      <w:r>
        <w:fldChar w:fldCharType="separate"/>
      </w:r>
      <w:r>
        <w:rPr>
          <w:rStyle w:val="17"/>
          <w:rFonts w:ascii="Times New Roman" w:hAnsi="Times New Roman" w:cs="Times New Roman"/>
          <w:color w:val="auto"/>
          <w:sz w:val="28"/>
          <w:szCs w:val="28"/>
          <w:u w:val="none"/>
        </w:rPr>
        <w:t>кодексом</w:t>
      </w:r>
      <w:r>
        <w:rPr>
          <w:rStyle w:val="17"/>
          <w:rFonts w:ascii="Times New Roman" w:hAnsi="Times New Roman" w:cs="Times New Roman"/>
          <w:color w:val="auto"/>
          <w:sz w:val="28"/>
          <w:szCs w:val="28"/>
          <w:u w:val="none"/>
        </w:rPr>
        <w:fldChar w:fldCharType="end"/>
      </w:r>
      <w:r>
        <w:rPr>
          <w:rFonts w:ascii="Times New Roman" w:hAnsi="Times New Roman" w:cs="Times New Roman"/>
          <w:sz w:val="28"/>
          <w:szCs w:val="28"/>
        </w:rPr>
        <w:t xml:space="preserve"> Российской Федерации и другими федеральными законами. </w:t>
      </w:r>
    </w:p>
    <w:p w14:paraId="4639E01E">
      <w:pPr>
        <w:spacing w:after="0" w:line="240" w:lineRule="auto"/>
        <w:ind w:firstLine="709"/>
        <w:jc w:val="both"/>
        <w:rPr>
          <w:rFonts w:ascii="Times New Roman" w:hAnsi="Times New Roman" w:cs="Times New Roman"/>
          <w:sz w:val="28"/>
          <w:szCs w:val="28"/>
        </w:rPr>
      </w:pPr>
    </w:p>
    <w:p w14:paraId="19602CA9">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Статья 45.2.</w:t>
      </w:r>
      <w:r>
        <w:rPr>
          <w:rFonts w:ascii="Times New Roman" w:hAnsi="Times New Roman" w:cs="Times New Roman"/>
          <w:sz w:val="28"/>
          <w:szCs w:val="28"/>
        </w:rPr>
        <w:t xml:space="preserve"> </w:t>
      </w:r>
      <w:r>
        <w:rPr>
          <w:rFonts w:ascii="Times New Roman" w:hAnsi="Times New Roman" w:cs="Times New Roman"/>
          <w:b/>
          <w:sz w:val="28"/>
          <w:szCs w:val="28"/>
        </w:rPr>
        <w:t>Правовой статус муниципального служащего</w:t>
      </w:r>
    </w:p>
    <w:p w14:paraId="306C4A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(введена решением Думы городского округа город Шарья от 26 марта 2020 г. № 7-ДН)</w:t>
      </w:r>
    </w:p>
    <w:p w14:paraId="4D8A5E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Основные права, основные обязанности, ограничения и запреты для  муниципального служащего установлены Федеральным </w:t>
      </w:r>
      <w:r>
        <w:fldChar w:fldCharType="begin"/>
      </w:r>
      <w:r>
        <w:instrText xml:space="preserve"> HYPERLINK "consultantplus://offline/ref=087189D0F6C3BAA89DB298C5A72AD23EE89B883BB7A788C8F35968160383C5A76F9309903A1B30C4A9F82CDA4937012467865D670B2DC115kAjEL" \o "consultantplus://offline/ref=087189D0F6C3BAA89DB298C5A72AD23EE89B883BB7A788C8F35968160383C5A76F9309903A1B30C4A9F82CDA4937012467865D670B2DC115kAjEL" </w:instrText>
      </w:r>
      <w:r>
        <w:fldChar w:fldCharType="separate"/>
      </w:r>
      <w:r>
        <w:rPr>
          <w:rStyle w:val="17"/>
          <w:rFonts w:ascii="Times New Roman" w:hAnsi="Times New Roman" w:cs="Times New Roman"/>
          <w:color w:val="auto"/>
          <w:sz w:val="28"/>
          <w:szCs w:val="28"/>
          <w:u w:val="none"/>
        </w:rPr>
        <w:t>закон</w:t>
      </w:r>
      <w:r>
        <w:rPr>
          <w:rStyle w:val="17"/>
          <w:rFonts w:ascii="Times New Roman" w:hAnsi="Times New Roman" w:cs="Times New Roman"/>
          <w:color w:val="auto"/>
          <w:sz w:val="28"/>
          <w:szCs w:val="28"/>
          <w:u w:val="none"/>
        </w:rPr>
        <w:fldChar w:fldCharType="end"/>
      </w:r>
      <w:r>
        <w:rPr>
          <w:rFonts w:ascii="Times New Roman" w:hAnsi="Times New Roman" w:cs="Times New Roman"/>
          <w:sz w:val="28"/>
          <w:szCs w:val="28"/>
        </w:rPr>
        <w:t>ом «О муниципальной службе в Российской Федерации».</w:t>
      </w:r>
    </w:p>
    <w:p w14:paraId="0D313C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Для обеспечения правовой и социальной защищенности муниципальных служащих, в целях компенсации ограничений, установленных федеральными законами, муниципальному служащему предоставляются гарантии, предусмотренные статьёй 23 Федерального </w:t>
      </w:r>
      <w:r>
        <w:fldChar w:fldCharType="begin"/>
      </w:r>
      <w:r>
        <w:instrText xml:space="preserve"> HYPERLINK "consultantplus://offline/ref=087189D0F6C3BAA89DB298C5A72AD23EE89B883BB7A788C8F35968160383C5A76F9309903A1B30C4A9F82CDA4937012467865D670B2DC115kAjEL" \o "consultantplus://offline/ref=087189D0F6C3BAA89DB298C5A72AD23EE89B883BB7A788C8F35968160383C5A76F9309903A1B30C4A9F82CDA4937012467865D670B2DC115kAjEL" </w:instrText>
      </w:r>
      <w:r>
        <w:fldChar w:fldCharType="separate"/>
      </w:r>
      <w:r>
        <w:rPr>
          <w:rStyle w:val="17"/>
          <w:rFonts w:ascii="Times New Roman" w:hAnsi="Times New Roman" w:cs="Times New Roman"/>
          <w:color w:val="auto"/>
          <w:sz w:val="28"/>
          <w:szCs w:val="28"/>
          <w:u w:val="none"/>
        </w:rPr>
        <w:t>закон</w:t>
      </w:r>
      <w:r>
        <w:rPr>
          <w:rStyle w:val="17"/>
          <w:rFonts w:ascii="Times New Roman" w:hAnsi="Times New Roman" w:cs="Times New Roman"/>
          <w:color w:val="auto"/>
          <w:sz w:val="28"/>
          <w:szCs w:val="28"/>
          <w:u w:val="none"/>
        </w:rPr>
        <w:fldChar w:fldCharType="end"/>
      </w:r>
      <w:r>
        <w:rPr>
          <w:rFonts w:ascii="Times New Roman" w:hAnsi="Times New Roman" w:cs="Times New Roman"/>
          <w:sz w:val="28"/>
          <w:szCs w:val="28"/>
        </w:rPr>
        <w:t>а «О муниципальной службе в Российской Федерации».</w:t>
      </w:r>
    </w:p>
    <w:p w14:paraId="44F34C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Муниципальным служащим в порядке и на условиях, установленных решениями Думы городского округа, предоставляются дополнительные гарантии:</w:t>
      </w:r>
    </w:p>
    <w:p w14:paraId="382EA7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единовременное денежное вознаграждение при выходе на пенсию;</w:t>
      </w:r>
    </w:p>
    <w:p w14:paraId="6463E1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возмещение расходов на ритуальные услуги членам семьи и иным лицам, осуществляющим похороны муниципального служащего.</w:t>
      </w:r>
    </w:p>
    <w:p w14:paraId="7216DD64">
      <w:pPr>
        <w:pStyle w:val="211"/>
        <w:widowControl/>
        <w:tabs>
          <w:tab w:val="left" w:pos="540"/>
        </w:tabs>
        <w:ind w:firstLine="709"/>
        <w:jc w:val="both"/>
        <w:rPr>
          <w:rFonts w:ascii="Times New Roman" w:hAnsi="Times New Roman" w:cs="Times New Roman"/>
          <w:sz w:val="28"/>
          <w:szCs w:val="28"/>
        </w:rPr>
      </w:pPr>
      <w:r>
        <w:rPr>
          <w:rFonts w:ascii="Times New Roman" w:hAnsi="Times New Roman" w:cs="Times New Roman"/>
          <w:sz w:val="28"/>
          <w:szCs w:val="28"/>
        </w:rPr>
        <w:t xml:space="preserve">4. Муниципальным служащим предоставляются также иные гарантии, установленные федеральными законами, законами Костромской области и настоящим Уставом. </w:t>
      </w:r>
    </w:p>
    <w:p w14:paraId="2DA26300">
      <w:pPr>
        <w:spacing w:after="0" w:line="240" w:lineRule="auto"/>
        <w:ind w:firstLine="709"/>
        <w:jc w:val="both"/>
        <w:rPr>
          <w:rFonts w:ascii="Times New Roman" w:hAnsi="Times New Roman" w:cs="Times New Roman"/>
          <w:sz w:val="28"/>
          <w:szCs w:val="28"/>
        </w:rPr>
      </w:pPr>
    </w:p>
    <w:p w14:paraId="40F33B68">
      <w:pPr>
        <w:pStyle w:val="215"/>
        <w:ind w:firstLine="0"/>
        <w:jc w:val="both"/>
        <w:rPr>
          <w:rFonts w:ascii="Times New Roman" w:hAnsi="Times New Roman" w:cs="Times New Roman"/>
          <w:b/>
          <w:bCs/>
          <w:sz w:val="28"/>
          <w:szCs w:val="28"/>
          <w:highlight w:val="none"/>
        </w:rPr>
      </w:pPr>
      <w:r>
        <w:rPr>
          <w:rFonts w:ascii="Times New Roman" w:hAnsi="Times New Roman" w:cs="Times New Roman"/>
          <w:b/>
          <w:sz w:val="28"/>
          <w:szCs w:val="28"/>
        </w:rPr>
        <w:t>Статья 45.3.</w:t>
      </w:r>
      <w:r>
        <w:rPr>
          <w:rFonts w:ascii="Times New Roman" w:hAnsi="Times New Roman" w:cs="Times New Roman"/>
          <w:sz w:val="28"/>
          <w:szCs w:val="28"/>
        </w:rPr>
        <w:t xml:space="preserve"> </w:t>
      </w:r>
      <w:r>
        <w:rPr>
          <w:rFonts w:ascii="Times New Roman" w:hAnsi="Times New Roman" w:cs="Times New Roman"/>
          <w:b/>
          <w:sz w:val="28"/>
          <w:szCs w:val="28"/>
        </w:rPr>
        <w:t>Пенсионное обеспечение муниципального служащего</w:t>
      </w:r>
    </w:p>
    <w:p w14:paraId="637B1CF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(введена решением Думы городского округа город Шарья от 26 марта 2020 г. № 7-ДН)</w:t>
      </w:r>
    </w:p>
    <w:p w14:paraId="14CC72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Пенсионное обеспечение муниципального служащего осуществляется в соответствии с законодательством Российской Федерации о пенсиях с учетом особенностей, установленных федеральными законами и законами Костромской области о муниципальной службе, а также настоящим Уставом.</w:t>
      </w:r>
    </w:p>
    <w:p w14:paraId="1257CD61">
      <w:pPr>
        <w:pStyle w:val="211"/>
        <w:widowControl/>
        <w:tabs>
          <w:tab w:val="left" w:pos="540"/>
        </w:tabs>
        <w:ind w:firstLine="709"/>
        <w:jc w:val="both"/>
        <w:rPr>
          <w:rFonts w:ascii="Times New Roman" w:hAnsi="Times New Roman" w:cs="Times New Roman"/>
          <w:sz w:val="28"/>
          <w:szCs w:val="28"/>
        </w:rPr>
      </w:pPr>
      <w:r>
        <w:rPr>
          <w:rFonts w:ascii="Times New Roman" w:hAnsi="Times New Roman" w:cs="Times New Roman"/>
          <w:sz w:val="28"/>
          <w:szCs w:val="28"/>
        </w:rPr>
        <w:t>2. С учетом стажа муниципальной службы к пенсионному обеспечению муниципального служащего устанавливается пенсия за выслугу лет (доплата к пенсии, назначенной в соответствии с Федеральны</w:t>
      </w:r>
      <w:r>
        <w:rPr>
          <w:rFonts w:ascii="Times New Roman" w:hAnsi="Times New Roman" w:eastAsia="Times New Roman" w:cs="Times New Roman"/>
          <w:sz w:val="28"/>
          <w:szCs w:val="28"/>
          <w:u w:val="none"/>
        </w:rPr>
        <w:t xml:space="preserve">м </w:t>
      </w:r>
      <w:r>
        <w:fldChar w:fldCharType="begin"/>
      </w:r>
      <w:r>
        <w:instrText xml:space="preserve"> HYPERLINK "consultantplus://offline/ref=BB545F32B85FEA5F0239273AB7D2E498413DCD49F35D39AD224FE36A271354ABED7E88D4FB76467AD6F061B29C3Fv1L" \o "consultantplus://offline/ref=BB545F32B85FEA5F0239273AB7D2E498413DCD49F35D39AD224FE36A271354ABED7E88D4FB76467AD6F061B29C3Fv1L" </w:instrText>
      </w:r>
      <w:r>
        <w:fldChar w:fldCharType="separate"/>
      </w:r>
      <w:r>
        <w:rPr>
          <w:rStyle w:val="17"/>
          <w:rFonts w:ascii="Times New Roman" w:hAnsi="Times New Roman" w:eastAsia="Times New Roman" w:cs="Times New Roman"/>
          <w:color w:val="auto"/>
          <w:sz w:val="28"/>
          <w:szCs w:val="28"/>
          <w:u w:val="none"/>
        </w:rPr>
        <w:t>законом</w:t>
      </w:r>
      <w:r>
        <w:rPr>
          <w:rStyle w:val="17"/>
          <w:rFonts w:ascii="Times New Roman" w:hAnsi="Times New Roman" w:eastAsia="Times New Roman" w:cs="Times New Roman"/>
          <w:color w:val="auto"/>
          <w:sz w:val="28"/>
          <w:szCs w:val="28"/>
          <w:u w:val="none"/>
        </w:rPr>
        <w:fldChar w:fldCharType="end"/>
      </w:r>
      <w:r>
        <w:rPr>
          <w:rFonts w:ascii="Times New Roman" w:hAnsi="Times New Roman" w:eastAsia="Times New Roman" w:cs="Times New Roman"/>
          <w:sz w:val="28"/>
          <w:szCs w:val="28"/>
          <w:u w:val="none"/>
        </w:rPr>
        <w:t xml:space="preserve"> «</w:t>
      </w:r>
      <w:r>
        <w:rPr>
          <w:rFonts w:ascii="Times New Roman" w:hAnsi="Times New Roman" w:cs="Times New Roman"/>
          <w:sz w:val="28"/>
          <w:szCs w:val="28"/>
        </w:rPr>
        <w:t xml:space="preserve">О трудовых пенсиях в Российской Федерации», Федеральным </w:t>
      </w:r>
      <w:r>
        <w:fldChar w:fldCharType="begin"/>
      </w:r>
      <w:r>
        <w:instrText xml:space="preserve"> HYPERLINK "consultantplus://offline/ref=9DAC69CD40D9619BB5D73A7AB8EB08C6244FD99125B4169907CA76B3B037C7142006A4F792791CA56A2F0302CA89572F4C72280CA7991531h3j5M" \o "consultantplus://offline/ref=9DAC69CD40D9619BB5D73A7AB8EB08C6244FD99125B4169907CA76B3B037C7142006A4F792791CA56A2F0302CA89572F4C72280CA7991531h3j5M" </w:instrText>
      </w:r>
      <w:r>
        <w:fldChar w:fldCharType="separate"/>
      </w:r>
      <w:r>
        <w:rPr>
          <w:rStyle w:val="17"/>
          <w:rFonts w:ascii="Times New Roman" w:hAnsi="Times New Roman" w:cs="Times New Roman"/>
          <w:color w:val="auto"/>
          <w:sz w:val="28"/>
          <w:szCs w:val="28"/>
          <w:u w:val="none"/>
        </w:rPr>
        <w:t>законом</w:t>
      </w:r>
      <w:r>
        <w:rPr>
          <w:rStyle w:val="17"/>
          <w:rFonts w:ascii="Times New Roman" w:hAnsi="Times New Roman" w:cs="Times New Roman"/>
          <w:color w:val="auto"/>
          <w:sz w:val="28"/>
          <w:szCs w:val="28"/>
          <w:u w:val="none"/>
        </w:rPr>
        <w:fldChar w:fldCharType="end"/>
      </w:r>
      <w:r>
        <w:rPr>
          <w:rFonts w:ascii="Times New Roman" w:hAnsi="Times New Roman" w:cs="Times New Roman"/>
          <w:sz w:val="28"/>
          <w:szCs w:val="28"/>
        </w:rPr>
        <w:t xml:space="preserve"> «О страховых пенсиях» либо досрочно оформленной в соответствии с </w:t>
      </w:r>
      <w:r>
        <w:fldChar w:fldCharType="begin"/>
      </w:r>
      <w:r>
        <w:instrText xml:space="preserve"> HYPERLINK "consultantplus://offline/ref=BB545F32B85FEA5F0239273AB7D2E498403EC54CF05939AD224FE36A271354ABED7E88D4FB76467AD6F061B29C3Fv1L" \o "consultantplus://offline/ref=BB545F32B85FEA5F0239273AB7D2E498403EC54CF05939AD224FE36A271354ABED7E88D4FB76467AD6F061B29C3Fv1L" </w:instrText>
      </w:r>
      <w:r>
        <w:fldChar w:fldCharType="separate"/>
      </w:r>
      <w:r>
        <w:rPr>
          <w:rStyle w:val="17"/>
          <w:rFonts w:ascii="Times New Roman" w:hAnsi="Times New Roman" w:cs="Times New Roman"/>
          <w:color w:val="auto"/>
          <w:sz w:val="28"/>
          <w:szCs w:val="28"/>
          <w:u w:val="none"/>
        </w:rPr>
        <w:t>Законом</w:t>
      </w:r>
      <w:r>
        <w:rPr>
          <w:rStyle w:val="17"/>
          <w:rFonts w:ascii="Times New Roman" w:hAnsi="Times New Roman" w:cs="Times New Roman"/>
          <w:color w:val="auto"/>
          <w:sz w:val="28"/>
          <w:szCs w:val="28"/>
          <w:u w:val="none"/>
        </w:rPr>
        <w:fldChar w:fldCharType="end"/>
      </w:r>
      <w:r>
        <w:rPr>
          <w:rFonts w:ascii="Times New Roman" w:hAnsi="Times New Roman" w:cs="Times New Roman"/>
          <w:sz w:val="28"/>
          <w:szCs w:val="28"/>
        </w:rPr>
        <w:t xml:space="preserve"> Российской Федерации «О занятости населения в Российской Федерации») на условиях и в порядке, установленных решением Думы городского округа город Шарья. </w:t>
      </w:r>
    </w:p>
    <w:p w14:paraId="7C3EAB7C">
      <w:pPr>
        <w:pStyle w:val="215"/>
        <w:ind w:firstLine="709"/>
        <w:jc w:val="both"/>
        <w:rPr>
          <w:rFonts w:ascii="Times New Roman" w:hAnsi="Times New Roman" w:cs="Times New Roman"/>
          <w:sz w:val="28"/>
          <w:szCs w:val="28"/>
        </w:rPr>
      </w:pPr>
    </w:p>
    <w:p w14:paraId="615C05D0">
      <w:pPr>
        <w:pStyle w:val="215"/>
        <w:ind w:firstLine="0"/>
        <w:jc w:val="both"/>
        <w:rPr>
          <w:rFonts w:ascii="Times New Roman" w:hAnsi="Times New Roman" w:cs="Times New Roman"/>
          <w:sz w:val="28"/>
          <w:szCs w:val="28"/>
        </w:rPr>
      </w:pPr>
      <w:r>
        <w:rPr>
          <w:rFonts w:ascii="Times New Roman" w:hAnsi="Times New Roman" w:cs="Times New Roman"/>
          <w:b/>
          <w:sz w:val="28"/>
          <w:szCs w:val="28"/>
        </w:rPr>
        <w:t>Статья 45.4.</w:t>
      </w:r>
      <w:r>
        <w:rPr>
          <w:rFonts w:ascii="Times New Roman" w:hAnsi="Times New Roman" w:cs="Times New Roman"/>
          <w:sz w:val="28"/>
          <w:szCs w:val="28"/>
        </w:rPr>
        <w:t xml:space="preserve"> </w:t>
      </w:r>
      <w:r>
        <w:rPr>
          <w:rFonts w:ascii="Times New Roman" w:hAnsi="Times New Roman" w:cs="Times New Roman"/>
          <w:b/>
          <w:sz w:val="28"/>
          <w:szCs w:val="28"/>
        </w:rPr>
        <w:t xml:space="preserve">Правовой статус муниципальных служащих при ликвидации, реорганизации органа местного самоуправления городского округа город Шарья, при прекращении полномочий лица, замещающего муниципальную должность </w:t>
      </w:r>
    </w:p>
    <w:p w14:paraId="083A55CC">
      <w:pPr>
        <w:pStyle w:val="215"/>
        <w:ind w:firstLine="0"/>
        <w:jc w:val="both"/>
        <w:rPr>
          <w:rFonts w:ascii="Times New Roman" w:hAnsi="Times New Roman" w:cs="Times New Roman"/>
          <w:b/>
          <w:bCs/>
          <w:sz w:val="28"/>
          <w:szCs w:val="28"/>
        </w:rPr>
      </w:pPr>
      <w:r>
        <w:rPr>
          <w:rFonts w:ascii="Times New Roman" w:hAnsi="Times New Roman" w:cs="Times New Roman"/>
          <w:sz w:val="28"/>
          <w:szCs w:val="28"/>
        </w:rPr>
        <w:t>(введена решением Думы городского округа город Шарья от 26 марта 2020 г. № 7-ДН)</w:t>
      </w:r>
    </w:p>
    <w:p w14:paraId="46DA6A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При ликвидации органа местного самоуправления городского округа город Шарья либо сокращении штата работников органа местного самоуправления городского округа город Шарья муниципальному служащему, при наличии соответствующей вакансии, должна быть предоставлена другая должность муниципальной службы в том же или другом органе местного самоуправления городского округа город Шарья с учетом его профессии, квалификации и занимаемой ранее должности.</w:t>
      </w:r>
    </w:p>
    <w:p w14:paraId="043C8CCA">
      <w:pPr>
        <w:pStyle w:val="215"/>
        <w:ind w:firstLine="709"/>
        <w:jc w:val="both"/>
        <w:rPr>
          <w:rFonts w:ascii="Times New Roman" w:hAnsi="Times New Roman" w:cs="Times New Roman"/>
          <w:sz w:val="28"/>
          <w:szCs w:val="28"/>
        </w:rPr>
      </w:pPr>
      <w:r>
        <w:rPr>
          <w:rFonts w:ascii="Times New Roman" w:hAnsi="Times New Roman" w:cs="Times New Roman"/>
          <w:sz w:val="28"/>
          <w:szCs w:val="28"/>
        </w:rPr>
        <w:t xml:space="preserve">2. При расторжении трудового договора с муниципальным служащим в связи с ликвидацией органа местного самоуправления </w:t>
      </w:r>
      <w:r>
        <w:rPr>
          <w:rFonts w:ascii="Times New Roman" w:hAnsi="Times New Roman" w:cs="Times New Roman"/>
          <w:bCs/>
          <w:sz w:val="28"/>
          <w:szCs w:val="28"/>
        </w:rPr>
        <w:t>городского округа город Шарья</w:t>
      </w:r>
      <w:r>
        <w:rPr>
          <w:rFonts w:ascii="Times New Roman" w:hAnsi="Times New Roman" w:cs="Times New Roman"/>
          <w:sz w:val="28"/>
          <w:szCs w:val="28"/>
        </w:rPr>
        <w:t xml:space="preserve"> либо сокращением штата работников органа местного самоуправления </w:t>
      </w:r>
      <w:r>
        <w:rPr>
          <w:rFonts w:ascii="Times New Roman" w:hAnsi="Times New Roman" w:cs="Times New Roman"/>
          <w:bCs/>
          <w:sz w:val="28"/>
          <w:szCs w:val="28"/>
        </w:rPr>
        <w:t>городского округа город Шарья</w:t>
      </w:r>
      <w:r>
        <w:rPr>
          <w:rFonts w:ascii="Times New Roman" w:hAnsi="Times New Roman" w:cs="Times New Roman"/>
          <w:sz w:val="28"/>
          <w:szCs w:val="28"/>
        </w:rPr>
        <w:t xml:space="preserve"> муниципальному служащему предоставляются гарантии, установленные трудовым законодательством для работников, в случае их увольнения в связи с ликвидацией организации либо сокращением штата работников организации.</w:t>
      </w:r>
    </w:p>
    <w:p w14:paraId="730A7F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Муниципальному служащему, трудовой договор с которым заключен на срок полномочий лица, замещающего муниципальную должность, в случае увольнения в связи с досрочным прекращением полномочий лицом, замещающим муниципальную должность,  на период до дня трудоустройства, но не более 3-х месяцев, гарантируется:</w:t>
      </w:r>
    </w:p>
    <w:p w14:paraId="136790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выплата в размере 100 процентов назначенного ему денежного содержания, определяемого на день увольнения;</w:t>
      </w:r>
    </w:p>
    <w:p w14:paraId="00C0B8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включение указанного периода в стаж муниципальной службы.</w:t>
      </w:r>
    </w:p>
    <w:p w14:paraId="26BD5D35">
      <w:pPr>
        <w:pStyle w:val="211"/>
        <w:widowControl/>
        <w:tabs>
          <w:tab w:val="left" w:pos="540"/>
        </w:tabs>
        <w:ind w:firstLine="709"/>
        <w:jc w:val="both"/>
        <w:rPr>
          <w:rFonts w:ascii="Times New Roman" w:hAnsi="Times New Roman" w:cs="Times New Roman"/>
          <w:sz w:val="28"/>
          <w:szCs w:val="28"/>
        </w:rPr>
      </w:pPr>
      <w:r>
        <w:rPr>
          <w:rFonts w:ascii="Times New Roman" w:hAnsi="Times New Roman" w:cs="Times New Roman"/>
          <w:sz w:val="28"/>
          <w:szCs w:val="28"/>
        </w:rPr>
        <w:t xml:space="preserve">4. Муниципальному служащему, отвечающему условиям для назначения страховой пенсии по старости, предусмотренным Федеральным </w:t>
      </w:r>
      <w:r>
        <w:fldChar w:fldCharType="begin"/>
      </w:r>
      <w:r>
        <w:instrText xml:space="preserve"> HYPERLINK "consultantplus://offline/ref=2F99317351946320DF8B9F4D0F29C4351F1BCAB9ECD65B532AEF16CAE1E5809ED11E0D5E47C52178E54319918D530A8F061360658757834D04E4N" \o "consultantplus://offline/ref=2F99317351946320DF8B9F4D0F29C4351F1BCAB9ECD65B532AEF16CAE1E5809ED11E0D5E47C52178E54319918D530A8F061360658757834D04E4N" </w:instrText>
      </w:r>
      <w:r>
        <w:fldChar w:fldCharType="separate"/>
      </w:r>
      <w:r>
        <w:rPr>
          <w:rStyle w:val="17"/>
          <w:rFonts w:ascii="Times New Roman" w:hAnsi="Times New Roman" w:cs="Times New Roman"/>
          <w:color w:val="auto"/>
          <w:sz w:val="28"/>
          <w:szCs w:val="28"/>
          <w:u w:val="none"/>
        </w:rPr>
        <w:t>законом</w:t>
      </w:r>
      <w:r>
        <w:rPr>
          <w:rStyle w:val="17"/>
          <w:rFonts w:ascii="Times New Roman" w:hAnsi="Times New Roman" w:cs="Times New Roman"/>
          <w:color w:val="auto"/>
          <w:sz w:val="28"/>
          <w:szCs w:val="28"/>
          <w:u w:val="none"/>
        </w:rPr>
        <w:fldChar w:fldCharType="end"/>
      </w:r>
      <w:r>
        <w:rPr>
          <w:rFonts w:ascii="Times New Roman" w:hAnsi="Times New Roman" w:cs="Times New Roman"/>
          <w:sz w:val="28"/>
          <w:szCs w:val="28"/>
        </w:rPr>
        <w:t xml:space="preserve"> «О страховых пенсиях», уволенному в связи с ликвидацией органа местного самоуправления городского округа город Шарья, при сокращении численности или штата, с его согласия может назначаться пенсия на период до наступления возраста, дающего право на страховую пенсию по старости, в том числе назначаемую досрочно, но не ранее чем за два года до наступления соответствующего возраста. </w:t>
      </w:r>
    </w:p>
    <w:p w14:paraId="130833AC">
      <w:pPr>
        <w:spacing w:after="0" w:line="240" w:lineRule="auto"/>
        <w:ind w:firstLine="709"/>
        <w:jc w:val="both"/>
        <w:rPr>
          <w:rFonts w:ascii="Times New Roman" w:hAnsi="Times New Roman" w:cs="Times New Roman"/>
          <w:sz w:val="28"/>
          <w:szCs w:val="28"/>
        </w:rPr>
      </w:pPr>
    </w:p>
    <w:p w14:paraId="52CA642A">
      <w:pPr>
        <w:shd w:val="clear" w:color="auto" w:fill="FFFFFF"/>
        <w:spacing w:after="0" w:line="240" w:lineRule="auto"/>
        <w:jc w:val="center"/>
        <w:rPr>
          <w:rFonts w:ascii="Times New Roman" w:hAnsi="Times New Roman" w:cs="Times New Roman"/>
          <w:b/>
          <w:bCs/>
          <w:sz w:val="28"/>
          <w:szCs w:val="28"/>
        </w:rPr>
      </w:pPr>
      <w:r>
        <w:rPr>
          <w:rFonts w:ascii="Times New Roman" w:hAnsi="Times New Roman"/>
          <w:bCs/>
          <w:color w:val="000000"/>
          <w:sz w:val="28"/>
          <w:szCs w:val="28"/>
        </w:rPr>
        <w:t xml:space="preserve">          </w:t>
      </w:r>
      <w:r>
        <w:rPr>
          <w:rFonts w:ascii="Times New Roman" w:hAnsi="Times New Roman"/>
          <w:b/>
          <w:bCs/>
          <w:color w:val="000000"/>
          <w:sz w:val="28"/>
          <w:szCs w:val="28"/>
        </w:rPr>
        <w:t xml:space="preserve"> РАЗДЕЛ</w:t>
      </w:r>
      <w:r>
        <w:rPr>
          <w:rFonts w:ascii="Times New Roman" w:hAnsi="Times New Roman" w:cs="Times New Roman"/>
          <w:b/>
          <w:bCs/>
          <w:color w:val="000000"/>
          <w:sz w:val="28"/>
          <w:szCs w:val="28"/>
        </w:rPr>
        <w:t xml:space="preserve"> </w:t>
      </w:r>
      <w:r>
        <w:rPr>
          <w:rFonts w:ascii="Times New Roman" w:hAnsi="Times New Roman" w:cs="Times New Roman"/>
          <w:b/>
          <w:bCs/>
          <w:sz w:val="28"/>
          <w:szCs w:val="28"/>
        </w:rPr>
        <w:t>IV</w:t>
      </w:r>
      <w:r>
        <w:rPr>
          <w:rFonts w:ascii="Times New Roman" w:hAnsi="Times New Roman" w:cs="Times New Roman"/>
          <w:b/>
          <w:bCs/>
          <w:color w:val="000000"/>
          <w:sz w:val="28"/>
          <w:szCs w:val="28"/>
        </w:rPr>
        <w:t xml:space="preserve">. </w:t>
      </w:r>
      <w:r>
        <w:rPr>
          <w:rFonts w:ascii="Times New Roman" w:hAnsi="Times New Roman" w:cs="Times New Roman"/>
          <w:b/>
          <w:bCs/>
          <w:spacing w:val="0"/>
          <w:sz w:val="28"/>
          <w:szCs w:val="28"/>
        </w:rPr>
        <w:t xml:space="preserve">ЭКОНОМИЧЕСКАЯ ОСНОВА МЕСТНОГО САМОУПРАВЛЕНИЯ В </w:t>
      </w:r>
      <w:r>
        <w:rPr>
          <w:rFonts w:ascii="Times New Roman" w:hAnsi="Times New Roman" w:cs="Times New Roman"/>
          <w:b/>
          <w:bCs/>
          <w:sz w:val="28"/>
          <w:szCs w:val="28"/>
        </w:rPr>
        <w:t xml:space="preserve">ГОРОДСКОМ ОКРУГЕ </w:t>
      </w:r>
    </w:p>
    <w:p w14:paraId="1A56D5BB">
      <w:pPr>
        <w:shd w:val="clear" w:color="auto" w:fill="FFFFFF"/>
        <w:spacing w:after="0" w:line="240" w:lineRule="auto"/>
        <w:jc w:val="center"/>
        <w:rPr>
          <w:rFonts w:ascii="Times New Roman" w:hAnsi="Times New Roman" w:cs="Times New Roman"/>
          <w:b/>
          <w:bCs/>
          <w:color w:val="000000"/>
          <w:sz w:val="28"/>
          <w:szCs w:val="28"/>
          <w:highlight w:val="none"/>
        </w:rPr>
      </w:pPr>
      <w:r>
        <w:rPr>
          <w:rFonts w:ascii="Times New Roman" w:hAnsi="Times New Roman" w:cs="Times New Roman"/>
          <w:b/>
          <w:bCs/>
          <w:sz w:val="28"/>
          <w:szCs w:val="28"/>
        </w:rPr>
        <w:t xml:space="preserve">ГОРОД ШАРЬЯ </w:t>
      </w:r>
    </w:p>
    <w:p w14:paraId="79B22C0B">
      <w:pPr>
        <w:shd w:val="clear" w:color="auto" w:fill="FFFFFF"/>
        <w:spacing w:after="0" w:line="240" w:lineRule="auto"/>
        <w:jc w:val="center"/>
        <w:rPr>
          <w:rFonts w:ascii="Times New Roman" w:hAnsi="Times New Roman" w:cs="Times New Roman"/>
          <w:b w:val="0"/>
          <w:bCs w:val="0"/>
          <w:color w:val="000000"/>
          <w:sz w:val="28"/>
          <w:szCs w:val="28"/>
          <w:highlight w:val="none"/>
        </w:rPr>
      </w:pPr>
      <w:r>
        <w:rPr>
          <w:rFonts w:ascii="Times New Roman" w:hAnsi="Times New Roman" w:cs="Times New Roman"/>
          <w:b w:val="0"/>
          <w:bCs w:val="0"/>
          <w:color w:val="000000"/>
          <w:sz w:val="28"/>
          <w:szCs w:val="28"/>
          <w:highlight w:val="none"/>
        </w:rPr>
        <w:t xml:space="preserve">(наименование в ред. решения Думы городского округа город Шарья </w:t>
      </w:r>
    </w:p>
    <w:p w14:paraId="33CC4F2D">
      <w:pPr>
        <w:shd w:val="clear" w:color="auto" w:fill="FFFFFF"/>
        <w:spacing w:after="0" w:line="240" w:lineRule="auto"/>
        <w:jc w:val="center"/>
        <w:rPr>
          <w:rFonts w:ascii="Times New Roman" w:hAnsi="Times New Roman" w:cs="Times New Roman"/>
          <w:b w:val="0"/>
          <w:bCs w:val="0"/>
          <w:color w:val="000000"/>
          <w:sz w:val="28"/>
          <w:szCs w:val="28"/>
        </w:rPr>
      </w:pPr>
      <w:r>
        <w:rPr>
          <w:rFonts w:ascii="Times New Roman" w:hAnsi="Times New Roman" w:cs="Times New Roman"/>
          <w:b w:val="0"/>
          <w:bCs w:val="0"/>
          <w:color w:val="000000"/>
          <w:sz w:val="28"/>
          <w:szCs w:val="28"/>
          <w:highlight w:val="none"/>
        </w:rPr>
        <w:t>от 26 марта 2026 г. № 12-ДН)</w:t>
      </w:r>
    </w:p>
    <w:p w14:paraId="358FA42F">
      <w:pPr>
        <w:pStyle w:val="2"/>
        <w:tabs>
          <w:tab w:val="left" w:pos="0"/>
        </w:tabs>
        <w:jc w:val="center"/>
        <w:rPr>
          <w:b/>
          <w:bCs/>
          <w:spacing w:val="0"/>
          <w:sz w:val="28"/>
          <w:szCs w:val="28"/>
        </w:rPr>
      </w:pPr>
      <w:r>
        <w:rPr>
          <w:b/>
          <w:bCs/>
          <w:spacing w:val="0"/>
          <w:sz w:val="28"/>
          <w:szCs w:val="28"/>
        </w:rPr>
        <w:t>Глава 13. Муниципальная собственность</w:t>
      </w:r>
    </w:p>
    <w:p w14:paraId="5C6C7D80">
      <w:pPr>
        <w:shd w:val="clear" w:color="auto" w:fill="FFFFFF"/>
        <w:spacing w:after="0" w:line="240" w:lineRule="auto"/>
        <w:jc w:val="both"/>
        <w:rPr>
          <w:rFonts w:ascii="Times New Roman" w:hAnsi="Times New Roman"/>
          <w:b/>
          <w:bCs/>
          <w:color w:val="000000"/>
          <w:sz w:val="28"/>
          <w:szCs w:val="28"/>
        </w:rPr>
      </w:pPr>
    </w:p>
    <w:p w14:paraId="0BE64301">
      <w:pPr>
        <w:shd w:val="clear" w:color="auto" w:fill="FFFFFF"/>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Статья 46. Экономическая основа местного самоуправления и имущество, находящееся в муниципальной собственности городского округа город Шарья</w:t>
      </w:r>
    </w:p>
    <w:p w14:paraId="5999BB0E">
      <w:pPr>
        <w:shd w:val="clear" w:color="auto" w:fill="FFFFFF"/>
        <w:tabs>
          <w:tab w:val="left" w:pos="0"/>
          <w:tab w:val="left" w:pos="249"/>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1. Экономическую основу местного самоуправления городского округа город Шарья составляют находящееся в муниципальной собственности имущество, средства бюджета городского округа, а также имущественные права муниципального образования.</w:t>
      </w:r>
    </w:p>
    <w:p w14:paraId="5BC74DE4">
      <w:pPr>
        <w:spacing w:after="0" w:line="240" w:lineRule="auto"/>
        <w:ind w:firstLine="709"/>
        <w:jc w:val="both"/>
        <w:rPr>
          <w:rFonts w:ascii="Times New Roman" w:hAnsi="Times New Roman" w:eastAsia="Arial"/>
          <w:sz w:val="28"/>
          <w:szCs w:val="28"/>
        </w:rPr>
      </w:pPr>
      <w:r>
        <w:rPr>
          <w:rFonts w:ascii="Times New Roman" w:hAnsi="Times New Roman" w:eastAsia="Arial"/>
          <w:sz w:val="28"/>
          <w:szCs w:val="28"/>
        </w:rPr>
        <w:t>2. В собственности городского округа может находиться:</w:t>
      </w:r>
    </w:p>
    <w:p w14:paraId="097617EC">
      <w:pPr>
        <w:pStyle w:val="232"/>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lang w:val="ru-RU" w:eastAsia="ru-RU"/>
        </w:rPr>
        <w:t xml:space="preserve">1) имущество, предназначенное для решения установленных Федеральным законом «Об общих принципах организации местного самоуправления в единой системе публичной власти» вопросов </w:t>
      </w:r>
      <w:r>
        <w:rPr>
          <w:rFonts w:ascii="Times New Roman" w:hAnsi="Times New Roman" w:eastAsia="Times New Roman" w:cs="Times New Roman"/>
          <w:color w:val="000000" w:themeColor="text1"/>
          <w:sz w:val="28"/>
          <w:szCs w:val="28"/>
          <w:highlight w:val="none"/>
          <w:lang w:val="ru-RU"/>
        </w:rPr>
        <w:t>местного значения;</w:t>
      </w:r>
    </w:p>
    <w:p w14:paraId="5BE11522">
      <w:pPr>
        <w:pStyle w:val="232"/>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lang w:val="ru-RU" w:eastAsia="ru-RU"/>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Костромской области;</w:t>
      </w:r>
    </w:p>
    <w:p w14:paraId="6E9A6978">
      <w:pPr>
        <w:pStyle w:val="232"/>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lang w:val="ru-RU" w:eastAsia="ru-RU"/>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решениями Думы городского округа;</w:t>
      </w:r>
    </w:p>
    <w:p w14:paraId="0F4D2174">
      <w:pPr>
        <w:pStyle w:val="232"/>
        <w:spacing w:after="0" w:line="240" w:lineRule="auto"/>
        <w:ind w:firstLine="709"/>
        <w:jc w:val="both"/>
        <w:rPr>
          <w:rFonts w:ascii="Times New Roman" w:hAnsi="Times New Roman" w:cs="Times New Roman"/>
          <w:color w:val="000000" w:themeColor="text1"/>
          <w:sz w:val="28"/>
          <w:szCs w:val="28"/>
          <w:highlight w:val="none"/>
        </w:rPr>
      </w:pPr>
      <w:r>
        <w:rPr>
          <w:rFonts w:ascii="Times New Roman" w:hAnsi="Times New Roman" w:eastAsia="Times New Roman" w:cs="Times New Roman"/>
          <w:color w:val="000000" w:themeColor="text1"/>
          <w:sz w:val="28"/>
          <w:szCs w:val="28"/>
          <w:highlight w:val="none"/>
          <w:lang w:val="ru-RU" w:eastAsia="ru-RU"/>
        </w:rPr>
        <w:t>4) имущество, необходимое для осуществления полномочий, не отнесенных к полномочиям органов местного самоуправления по решению вопросов местного значения;</w:t>
      </w:r>
    </w:p>
    <w:p w14:paraId="35CF5CAD">
      <w:pPr>
        <w:shd w:val="clear" w:color="auto" w:fill="FFFFFF"/>
        <w:spacing w:after="0" w:line="240" w:lineRule="auto"/>
        <w:jc w:val="both"/>
        <w:rPr>
          <w:rFonts w:ascii="Times New Roman" w:hAnsi="Times New Roman"/>
          <w:sz w:val="28"/>
          <w:szCs w:val="28"/>
        </w:rPr>
      </w:pPr>
      <w:r>
        <w:rPr>
          <w:rFonts w:ascii="Times New Roman" w:hAnsi="Times New Roman" w:eastAsia="Times New Roman" w:cs="Times New Roman"/>
          <w:color w:val="000000" w:themeColor="text1"/>
          <w:sz w:val="28"/>
          <w:szCs w:val="28"/>
          <w:highlight w:val="none"/>
          <w:lang w:val="ru-RU" w:eastAsia="ru-RU"/>
        </w:rPr>
        <w:t>5) имущество, необходимое для участия органов местного самоуправления в осуществлении не переданных им государственных полномочий, осуществляемых в соответствии со статьей 36 Федерального закона «Об общих принципах организации местного самоуправления в единой системе публичной власти».</w:t>
      </w:r>
    </w:p>
    <w:p w14:paraId="16CE6E0B">
      <w:pPr>
        <w:shd w:val="clear" w:color="auto" w:fill="FFFFFF"/>
        <w:spacing w:after="0" w:line="240" w:lineRule="auto"/>
        <w:jc w:val="both"/>
        <w:rPr>
          <w:rFonts w:ascii="Times New Roman" w:hAnsi="Times New Roman"/>
          <w:color w:val="000000"/>
          <w:sz w:val="28"/>
          <w:szCs w:val="28"/>
        </w:rPr>
      </w:pPr>
      <w:r>
        <w:rPr>
          <w:rFonts w:ascii="Times New Roman" w:hAnsi="Times New Roman"/>
          <w:sz w:val="28"/>
          <w:szCs w:val="28"/>
        </w:rPr>
        <w:t>(ч. 2 в ред. решений Думы городского округа город Шарья от 27 августа 2015 г. № 18-ДН, от 26 марта 2026 г. № 12-ДН)</w:t>
      </w:r>
      <w:r>
        <w:rPr>
          <w:rFonts w:ascii="Times New Roman" w:hAnsi="Times New Roman"/>
          <w:color w:val="000000"/>
          <w:sz w:val="28"/>
          <w:szCs w:val="28"/>
        </w:rPr>
        <w:t xml:space="preserve">  </w:t>
      </w:r>
    </w:p>
    <w:p w14:paraId="2A78B978">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3. Средства бюджета городского округа город Шарья, а также имущество, не переданное в хозяйственное ведение или оперативное управление муниципальным предприятиям и учреждениям, составляют муниципальную казну городского округа.</w:t>
      </w:r>
    </w:p>
    <w:p w14:paraId="3C830FAD">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eastAsia="Arial"/>
          <w:sz w:val="28"/>
          <w:szCs w:val="28"/>
        </w:rPr>
        <w:t>4. В случаях возникновения у городского округа город Шарья права собственности на имущество, не соответствующее требованиям части 2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r>
        <w:rPr>
          <w:rFonts w:ascii="Times New Roman" w:hAnsi="Times New Roman"/>
          <w:sz w:val="28"/>
          <w:szCs w:val="28"/>
        </w:rPr>
        <w:t xml:space="preserve"> (ч. 4 введена решением Думы городского округа город Шарья от 29 августа 2012 г. № 26-ДН, в ред. решения Думы городского округа город Шарья от 27 августа 2015 г. № 18-ДН) </w:t>
      </w:r>
    </w:p>
    <w:p w14:paraId="141CF875">
      <w:pPr>
        <w:shd w:val="clear" w:color="auto" w:fill="FFFFFF"/>
        <w:spacing w:after="0" w:line="240" w:lineRule="auto"/>
        <w:jc w:val="both"/>
        <w:rPr>
          <w:rFonts w:ascii="Times New Roman" w:hAnsi="Times New Roman"/>
          <w:color w:val="000000"/>
          <w:sz w:val="28"/>
          <w:szCs w:val="28"/>
        </w:rPr>
      </w:pPr>
    </w:p>
    <w:p w14:paraId="0B1837D8">
      <w:pPr>
        <w:pStyle w:val="2"/>
        <w:tabs>
          <w:tab w:val="left" w:pos="0"/>
        </w:tabs>
        <w:rPr>
          <w:b/>
          <w:bCs/>
          <w:spacing w:val="0"/>
          <w:sz w:val="28"/>
          <w:szCs w:val="28"/>
        </w:rPr>
      </w:pPr>
      <w:r>
        <w:rPr>
          <w:b/>
          <w:bCs/>
          <w:spacing w:val="0"/>
          <w:sz w:val="28"/>
          <w:szCs w:val="28"/>
        </w:rPr>
        <w:t>Статья 47. Владение, пользование и распоряжение муниципальным имуществом</w:t>
      </w:r>
    </w:p>
    <w:p w14:paraId="59AAE0F9">
      <w:pPr>
        <w:shd w:val="clear" w:color="auto" w:fill="FFFFFF"/>
        <w:tabs>
          <w:tab w:val="left" w:pos="0"/>
          <w:tab w:val="left" w:pos="326"/>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1. Органы местного самоуправления от имени городского округа город Шарья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настоящим Уставом и принимаемыми в соответствии с ними муниципальными правовыми актами.</w:t>
      </w:r>
    </w:p>
    <w:p w14:paraId="727E5B49">
      <w:pPr>
        <w:shd w:val="clear" w:color="auto" w:fill="FFFFFF"/>
        <w:tabs>
          <w:tab w:val="left" w:pos="0"/>
          <w:tab w:val="left" w:pos="326"/>
        </w:tabs>
        <w:spacing w:after="0" w:line="240" w:lineRule="auto"/>
        <w:ind w:firstLine="709"/>
        <w:jc w:val="both"/>
        <w:rPr>
          <w:rFonts w:ascii="Times New Roman" w:hAnsi="Times New Roman"/>
          <w:color w:val="000000"/>
          <w:sz w:val="28"/>
          <w:szCs w:val="28"/>
          <w:highlight w:val="none"/>
        </w:rPr>
      </w:pPr>
      <w:r>
        <w:rPr>
          <w:rFonts w:ascii="Times New Roman" w:hAnsi="Times New Roman"/>
          <w:color w:val="000000"/>
          <w:sz w:val="28"/>
          <w:szCs w:val="28"/>
        </w:rPr>
        <w:t xml:space="preserve">2. Органы    местного    самоуправления  городского округа   вправе   </w:t>
      </w:r>
      <w:r>
        <w:rPr>
          <w:rFonts w:ascii="Times New Roman" w:hAnsi="Times New Roman" w:eastAsia="Times New Roman" w:cs="Times New Roman"/>
          <w:color w:val="000000" w:themeColor="text1"/>
          <w:sz w:val="28"/>
          <w:szCs w:val="28"/>
          <w:highlight w:val="none"/>
          <w:lang w:val="ru-RU"/>
        </w:rPr>
        <w:t>приобретать имущество в муниципальную собственность, передавать муниципальное имущество во временное владение и (или) в пользование физическим и юридическим лицам, органам публичной власти, в том числе</w:t>
      </w:r>
      <w:r>
        <w:rPr>
          <w:rFonts w:ascii="Times New Roman" w:hAnsi="Times New Roman" w:eastAsia="Times New Roman" w:cs="Times New Roman"/>
          <w:color w:val="000000"/>
          <w:sz w:val="28"/>
          <w:szCs w:val="28"/>
        </w:rPr>
        <w:t xml:space="preserve">  органам   местного   самоуправления   ин</w:t>
      </w:r>
      <w:r>
        <w:rPr>
          <w:rFonts w:ascii="Times New Roman" w:hAnsi="Times New Roman"/>
          <w:color w:val="000000"/>
          <w:sz w:val="28"/>
          <w:szCs w:val="28"/>
        </w:rPr>
        <w:t>ых   муниципальных   образований,   отчуждать, совершать иные сделки в соответствии с федеральными законами.</w:t>
      </w:r>
    </w:p>
    <w:p w14:paraId="47E0433C">
      <w:pPr>
        <w:shd w:val="clear" w:color="auto" w:fill="FFFFFF"/>
        <w:tabs>
          <w:tab w:val="left" w:pos="0"/>
          <w:tab w:val="left" w:pos="326"/>
        </w:tabs>
        <w:spacing w:after="0" w:line="240" w:lineRule="auto"/>
        <w:ind w:firstLine="0"/>
        <w:jc w:val="both"/>
        <w:rPr>
          <w:rFonts w:ascii="Times New Roman" w:hAnsi="Times New Roman"/>
          <w:color w:val="000000"/>
          <w:sz w:val="28"/>
          <w:szCs w:val="28"/>
        </w:rPr>
      </w:pPr>
      <w:r>
        <w:rPr>
          <w:rFonts w:ascii="Times New Roman" w:hAnsi="Times New Roman"/>
          <w:color w:val="000000"/>
          <w:sz w:val="28"/>
          <w:szCs w:val="28"/>
          <w:highlight w:val="none"/>
        </w:rPr>
        <w:t>(ч. 2 в ред. решения Думы городского округа город Шарья от 26 марта 2026 г. № 12-ДН)</w:t>
      </w:r>
    </w:p>
    <w:p w14:paraId="10D47BF3">
      <w:pPr>
        <w:shd w:val="clear" w:color="auto" w:fill="FFFFFF"/>
        <w:tabs>
          <w:tab w:val="left" w:pos="0"/>
          <w:tab w:val="left" w:pos="326"/>
        </w:tabs>
        <w:spacing w:after="0" w:line="240" w:lineRule="auto"/>
        <w:ind w:firstLine="555"/>
        <w:jc w:val="both"/>
        <w:rPr>
          <w:rFonts w:ascii="Times New Roman" w:hAnsi="Times New Roman"/>
          <w:color w:val="000000"/>
          <w:sz w:val="28"/>
          <w:szCs w:val="28"/>
        </w:rPr>
      </w:pPr>
      <w:r>
        <w:rPr>
          <w:rFonts w:ascii="Times New Roman" w:hAnsi="Times New Roman"/>
          <w:color w:val="000000"/>
          <w:sz w:val="28"/>
          <w:szCs w:val="28"/>
        </w:rPr>
        <w:t xml:space="preserve">  3. Порядок и условия приватизации муниципального имущества определяются Думой городского округа город Шарья в соответствии с федеральным законодательством.</w:t>
      </w:r>
    </w:p>
    <w:p w14:paraId="7F628CC3">
      <w:pPr>
        <w:shd w:val="clear" w:color="auto" w:fill="FFFFFF"/>
        <w:tabs>
          <w:tab w:val="left" w:pos="0"/>
          <w:tab w:val="left" w:pos="326"/>
        </w:tabs>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Дума городского округа город Шарья утверждает Прогнозный план (Программу) приватизации муниципального имущества и отчет администрации городского округа город Шарья об исполнении Прогнозного плана (Программы) приватизации муниципального имущества. </w:t>
      </w:r>
    </w:p>
    <w:p w14:paraId="3840F015">
      <w:pPr>
        <w:shd w:val="clear" w:color="auto" w:fill="FFFFFF"/>
        <w:tabs>
          <w:tab w:val="left" w:pos="0"/>
          <w:tab w:val="left" w:pos="326"/>
        </w:tabs>
        <w:spacing w:after="0" w:line="240" w:lineRule="auto"/>
        <w:ind w:firstLine="0"/>
        <w:jc w:val="both"/>
        <w:rPr>
          <w:rFonts w:ascii="Times New Roman" w:hAnsi="Times New Roman"/>
          <w:color w:val="000000"/>
          <w:sz w:val="28"/>
          <w:szCs w:val="28"/>
          <w:highlight w:val="none"/>
        </w:rPr>
      </w:pPr>
      <w:r>
        <w:rPr>
          <w:rFonts w:ascii="Times New Roman" w:hAnsi="Times New Roman"/>
          <w:sz w:val="28"/>
          <w:szCs w:val="28"/>
          <w:lang w:eastAsia="ar-SA"/>
        </w:rPr>
        <w:t xml:space="preserve">(абзац введён решением </w:t>
      </w:r>
      <w:r>
        <w:rPr>
          <w:rFonts w:ascii="Times New Roman" w:hAnsi="Times New Roman"/>
          <w:sz w:val="28"/>
          <w:szCs w:val="28"/>
        </w:rPr>
        <w:t>Думы городского округа город Шарья от 27 августа 2015 г. № 18-ДН)</w:t>
      </w:r>
    </w:p>
    <w:p w14:paraId="4C3E7467">
      <w:pPr>
        <w:shd w:val="clear" w:color="auto" w:fill="FFFFFF"/>
        <w:tabs>
          <w:tab w:val="left" w:pos="0"/>
          <w:tab w:val="left" w:pos="326"/>
        </w:tabs>
        <w:spacing w:after="0" w:line="240" w:lineRule="auto"/>
        <w:ind w:left="0" w:right="0" w:firstLine="709"/>
        <w:jc w:val="both"/>
        <w:rPr>
          <w:rFonts w:ascii="Times New Roman" w:hAnsi="Times New Roman" w:eastAsia="Times New Roman" w:cs="Times New Roman"/>
          <w:color w:val="000000"/>
          <w:sz w:val="28"/>
          <w:szCs w:val="28"/>
          <w:highlight w:val="none"/>
        </w:rPr>
      </w:pPr>
      <w:r>
        <w:rPr>
          <w:rFonts w:ascii="Times New Roman" w:hAnsi="Times New Roman" w:eastAsia="Times New Roman" w:cs="Times New Roman"/>
          <w:color w:val="000000" w:themeColor="text1"/>
          <w:sz w:val="28"/>
          <w:szCs w:val="28"/>
          <w:highlight w:val="none"/>
        </w:rPr>
        <w:t>Доходы от использования и приватизации муниципального имущества поступают в бюджет городского округа город Шарья.</w:t>
      </w:r>
    </w:p>
    <w:p w14:paraId="631EC482">
      <w:pPr>
        <w:shd w:val="clear" w:color="auto" w:fill="FFFFFF"/>
        <w:tabs>
          <w:tab w:val="left" w:pos="0"/>
          <w:tab w:val="left" w:pos="326"/>
        </w:tabs>
        <w:spacing w:after="0" w:line="240" w:lineRule="auto"/>
        <w:ind w:firstLine="0"/>
        <w:jc w:val="both"/>
        <w:rPr>
          <w:rFonts w:ascii="Times New Roman" w:hAnsi="Times New Roman"/>
          <w:color w:val="000000"/>
          <w:sz w:val="28"/>
          <w:szCs w:val="28"/>
          <w:highlight w:val="none"/>
        </w:rPr>
      </w:pPr>
      <w:r>
        <w:rPr>
          <w:rFonts w:ascii="Times New Roman" w:hAnsi="Times New Roman"/>
          <w:sz w:val="28"/>
          <w:szCs w:val="28"/>
          <w:lang w:eastAsia="ar-SA"/>
        </w:rPr>
        <w:t xml:space="preserve">(абзац введён решением </w:t>
      </w:r>
      <w:r>
        <w:rPr>
          <w:rFonts w:ascii="Times New Roman" w:hAnsi="Times New Roman"/>
          <w:sz w:val="28"/>
          <w:szCs w:val="28"/>
        </w:rPr>
        <w:t>Думы городского округа город Шарья от 26 марта  2026 г. № 12-ДН)</w:t>
      </w:r>
    </w:p>
    <w:p w14:paraId="3DD3AE6C">
      <w:pPr>
        <w:shd w:val="clear" w:color="auto" w:fill="FFFFFF"/>
        <w:tabs>
          <w:tab w:val="left" w:pos="0"/>
          <w:tab w:val="left" w:pos="326"/>
        </w:tabs>
        <w:spacing w:after="0" w:line="240" w:lineRule="auto"/>
        <w:ind w:firstLine="709"/>
        <w:jc w:val="both"/>
        <w:rPr>
          <w:rFonts w:ascii="Times New Roman" w:hAnsi="Times New Roman"/>
          <w:sz w:val="28"/>
          <w:szCs w:val="28"/>
        </w:rPr>
      </w:pPr>
      <w:r>
        <w:rPr>
          <w:rFonts w:ascii="Times New Roman" w:hAnsi="Times New Roman"/>
          <w:sz w:val="28"/>
          <w:szCs w:val="28"/>
        </w:rPr>
        <w:t xml:space="preserve">4. Администрация городского округа город Шарья 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 </w:t>
      </w:r>
    </w:p>
    <w:p w14:paraId="05CD873F">
      <w:pPr>
        <w:shd w:val="clear" w:color="auto" w:fill="FFFFFF"/>
        <w:tabs>
          <w:tab w:val="left" w:pos="0"/>
          <w:tab w:val="left" w:pos="326"/>
        </w:tabs>
        <w:spacing w:after="0" w:line="240" w:lineRule="auto"/>
        <w:ind w:firstLine="0"/>
        <w:jc w:val="both"/>
        <w:rPr>
          <w:rFonts w:ascii="Times New Roman" w:hAnsi="Times New Roman"/>
          <w:sz w:val="28"/>
          <w:szCs w:val="28"/>
          <w:highlight w:val="none"/>
        </w:rPr>
      </w:pPr>
      <w:r>
        <w:rPr>
          <w:rFonts w:ascii="Times New Roman" w:hAnsi="Times New Roman"/>
          <w:sz w:val="28"/>
          <w:szCs w:val="28"/>
        </w:rPr>
        <w:t xml:space="preserve">(ч. 4 введена решением Думы городского округа город Шарья от 21 декабря 2009 г. № 50-ДН) </w:t>
      </w:r>
    </w:p>
    <w:p w14:paraId="2019F29E">
      <w:pPr>
        <w:shd w:val="clear" w:color="auto" w:fill="FFFFFF"/>
        <w:tabs>
          <w:tab w:val="left" w:pos="0"/>
          <w:tab w:val="left" w:pos="326"/>
        </w:tabs>
        <w:spacing w:after="0" w:line="240" w:lineRule="auto"/>
        <w:ind w:firstLine="709"/>
        <w:jc w:val="both"/>
        <w:rPr>
          <w:rFonts w:ascii="Times New Roman" w:hAnsi="Times New Roman" w:eastAsia="Times New Roman" w:cs="Times New Roman"/>
          <w:sz w:val="28"/>
          <w:szCs w:val="28"/>
          <w:highlight w:val="none"/>
        </w:rPr>
      </w:pPr>
      <w:r>
        <w:rPr>
          <w:rFonts w:ascii="Times New Roman" w:hAnsi="Times New Roman" w:eastAsia="Times New Roman" w:cs="Times New Roman"/>
          <w:sz w:val="28"/>
          <w:szCs w:val="28"/>
          <w:highlight w:val="none"/>
        </w:rPr>
        <w:t xml:space="preserve">5. Органы местного самоуправления городского округа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Костромской области, в случаях, порядке и на условиях, которые установлены законодательством Российской Федерации об электроэнергетике. </w:t>
      </w:r>
    </w:p>
    <w:p w14:paraId="289B3B4A">
      <w:pPr>
        <w:shd w:val="clear" w:color="auto" w:fill="FFFFFF"/>
        <w:tabs>
          <w:tab w:val="left" w:pos="0"/>
          <w:tab w:val="left" w:pos="326"/>
        </w:tabs>
        <w:spacing w:after="0" w:line="240" w:lineRule="auto"/>
        <w:ind w:firstLine="0"/>
        <w:jc w:val="both"/>
        <w:rPr>
          <w:rFonts w:ascii="Times New Roman" w:hAnsi="Times New Roman" w:cs="Times New Roman"/>
          <w:sz w:val="28"/>
          <w:szCs w:val="28"/>
          <w:highlight w:val="none"/>
        </w:rPr>
      </w:pPr>
      <w:r>
        <w:rPr>
          <w:rFonts w:ascii="Times New Roman" w:hAnsi="Times New Roman"/>
          <w:sz w:val="28"/>
          <w:szCs w:val="28"/>
          <w:highlight w:val="none"/>
        </w:rPr>
        <w:t xml:space="preserve">(ч. 5 введена решением Думы городского округа город Шарья от 30 января 2025 г. № 5-ДН) </w:t>
      </w:r>
    </w:p>
    <w:p w14:paraId="40DBC263">
      <w:pPr>
        <w:shd w:val="clear" w:color="auto" w:fill="FFFFFF"/>
        <w:spacing w:after="0" w:line="240" w:lineRule="auto"/>
        <w:jc w:val="both"/>
        <w:rPr>
          <w:rFonts w:ascii="Times New Roman" w:hAnsi="Times New Roman"/>
          <w:b/>
          <w:bCs/>
          <w:color w:val="000000"/>
          <w:sz w:val="28"/>
          <w:szCs w:val="28"/>
          <w:highlight w:val="none"/>
        </w:rPr>
      </w:pPr>
    </w:p>
    <w:p w14:paraId="52390859">
      <w:pPr>
        <w:shd w:val="clear" w:color="auto" w:fill="FFFFFF"/>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Статья 48. Особенности   управления   земельными   и   природными   ресурсами, находящимися в собственности городского округа город Шарья</w:t>
      </w:r>
    </w:p>
    <w:p w14:paraId="693B25DE">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Порядок владения, пользования и распоряжения земельными участками и природными ресурсами, находящимися в муниципальной собственности, устанавливается Думой городского округа город Шарья в соответствии с законодательством Российской Федерации.</w:t>
      </w:r>
    </w:p>
    <w:p w14:paraId="578322CA">
      <w:pPr>
        <w:shd w:val="clear" w:color="auto" w:fill="FFFFFF"/>
        <w:spacing w:after="0" w:line="240" w:lineRule="auto"/>
        <w:jc w:val="both"/>
        <w:rPr>
          <w:rFonts w:ascii="Times New Roman" w:hAnsi="Times New Roman"/>
          <w:color w:val="000000"/>
          <w:sz w:val="28"/>
          <w:szCs w:val="28"/>
        </w:rPr>
      </w:pPr>
    </w:p>
    <w:p w14:paraId="3DEE1EE5">
      <w:pPr>
        <w:spacing w:after="0" w:line="240" w:lineRule="auto"/>
        <w:jc w:val="both"/>
        <w:rPr>
          <w:rFonts w:ascii="Times New Roman" w:hAnsi="Times New Roman"/>
          <w:b/>
          <w:sz w:val="28"/>
          <w:szCs w:val="28"/>
          <w:lang w:eastAsia="ar-SA"/>
        </w:rPr>
      </w:pPr>
      <w:r>
        <w:rPr>
          <w:rFonts w:ascii="Times New Roman" w:hAnsi="Times New Roman"/>
          <w:b/>
          <w:bCs/>
          <w:sz w:val="28"/>
          <w:szCs w:val="28"/>
        </w:rPr>
        <w:t xml:space="preserve">Статья 49. </w:t>
      </w:r>
      <w:r>
        <w:rPr>
          <w:rFonts w:ascii="Times New Roman" w:hAnsi="Times New Roman"/>
          <w:b/>
          <w:sz w:val="28"/>
          <w:szCs w:val="28"/>
          <w:lang w:eastAsia="ar-SA"/>
        </w:rPr>
        <w:t xml:space="preserve">Закупки для обеспечения муниципальных нужд </w:t>
      </w:r>
    </w:p>
    <w:p w14:paraId="2CFA804F">
      <w:pPr>
        <w:spacing w:after="0" w:line="240" w:lineRule="auto"/>
        <w:jc w:val="both"/>
        <w:rPr>
          <w:rFonts w:ascii="Times New Roman" w:hAnsi="Times New Roman"/>
          <w:sz w:val="28"/>
          <w:szCs w:val="28"/>
          <w:lang w:eastAsia="ar-SA"/>
        </w:rPr>
      </w:pPr>
      <w:r>
        <w:rPr>
          <w:rFonts w:ascii="Times New Roman" w:hAnsi="Times New Roman"/>
          <w:sz w:val="28"/>
          <w:szCs w:val="28"/>
          <w:lang w:eastAsia="ar-SA"/>
        </w:rPr>
        <w:t>(в редакции решения Думы городского округа город Шарья от 30 января 2014 г. № 1-ДН)</w:t>
      </w:r>
    </w:p>
    <w:p w14:paraId="26C3C99E">
      <w:pPr>
        <w:suppressLineNumbers w:val="0"/>
        <w:spacing w:before="0" w:after="0" w:line="17" w:lineRule="atLeast"/>
        <w:ind w:firstLine="709"/>
        <w:contextualSpacing w:val="0"/>
        <w:jc w:val="both"/>
        <w:rPr>
          <w:rFonts w:ascii="Times New Roman" w:hAnsi="Times New Roman"/>
          <w:sz w:val="28"/>
          <w:szCs w:val="28"/>
          <w:lang w:eastAsia="ar-SA"/>
        </w:rPr>
      </w:pPr>
      <w:r>
        <w:rPr>
          <w:rFonts w:ascii="Times New Roman" w:hAnsi="Times New Roman"/>
          <w:sz w:val="28"/>
          <w:szCs w:val="28"/>
          <w:lang w:eastAsia="ar-SA"/>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00D219BB">
      <w:pPr>
        <w:suppressLineNumbers w:val="0"/>
        <w:spacing w:before="0" w:after="0" w:line="17" w:lineRule="atLeast"/>
        <w:ind w:firstLine="709"/>
        <w:contextualSpacing w:val="0"/>
        <w:jc w:val="both"/>
        <w:rPr>
          <w:rFonts w:ascii="Times New Roman" w:hAnsi="Times New Roman" w:eastAsia="Times New Roman" w:cs="Times New Roman"/>
          <w:sz w:val="28"/>
          <w:szCs w:val="28"/>
          <w:highlight w:val="none"/>
        </w:rPr>
      </w:pPr>
      <w:r>
        <w:rPr>
          <w:rFonts w:ascii="Times New Roman" w:hAnsi="Times New Roman"/>
          <w:sz w:val="28"/>
          <w:szCs w:val="28"/>
          <w:lang w:eastAsia="ar-SA"/>
        </w:rPr>
        <w:t xml:space="preserve"> </w:t>
      </w:r>
      <w:r>
        <w:rPr>
          <w:rFonts w:ascii="Times New Roman" w:hAnsi="Times New Roman" w:eastAsia="Times New Roman" w:cs="Times New Roman"/>
          <w:sz w:val="28"/>
          <w:szCs w:val="28"/>
          <w:lang w:eastAsia="ar-SA"/>
        </w:rPr>
        <w:t xml:space="preserve">2. Закупки товаров, работ, услуг для обеспечения муниципальных нужд осуществляются за счет средств местного бюджета, </w:t>
      </w:r>
      <w:r>
        <w:rPr>
          <w:rFonts w:ascii="Times New Roman" w:hAnsi="Times New Roman" w:eastAsia="Times New Roman" w:cs="Times New Roman"/>
          <w:color w:val="000000" w:themeColor="text1"/>
          <w:sz w:val="28"/>
          <w:szCs w:val="28"/>
          <w:highlight w:val="none"/>
        </w:rPr>
        <w:t>если иное не предусмотрено Федеральным законом «Об общих принципах организации местного самоуправления в единой системе публичной власти»</w:t>
      </w:r>
      <w:r>
        <w:rPr>
          <w:rFonts w:ascii="Times New Roman" w:hAnsi="Times New Roman" w:eastAsia="Times New Roman" w:cs="Times New Roman"/>
          <w:sz w:val="28"/>
          <w:szCs w:val="28"/>
          <w:lang w:eastAsia="ar-SA"/>
        </w:rPr>
        <w:t>.</w:t>
      </w:r>
    </w:p>
    <w:p w14:paraId="70A2D21B">
      <w:pPr>
        <w:shd w:val="clear" w:color="auto" w:fill="FFFFFF"/>
        <w:tabs>
          <w:tab w:val="left" w:pos="0"/>
          <w:tab w:val="left" w:pos="326"/>
        </w:tabs>
        <w:spacing w:after="0" w:line="240" w:lineRule="auto"/>
        <w:ind w:firstLine="0"/>
        <w:jc w:val="both"/>
        <w:rPr>
          <w:rFonts w:ascii="Times New Roman" w:hAnsi="Times New Roman"/>
          <w:color w:val="000000"/>
          <w:sz w:val="28"/>
          <w:szCs w:val="28"/>
        </w:rPr>
      </w:pPr>
      <w:r>
        <w:rPr>
          <w:rFonts w:ascii="Times New Roman" w:hAnsi="Times New Roman"/>
          <w:color w:val="000000"/>
          <w:sz w:val="28"/>
          <w:szCs w:val="28"/>
          <w:highlight w:val="none"/>
        </w:rPr>
        <w:t>(ч. 2 в ред. решения Думы городского округа город Шарья от 26 марта 2026 г. № 12-ДН)</w:t>
      </w:r>
    </w:p>
    <w:p w14:paraId="53BAF458">
      <w:pPr>
        <w:suppressLineNumbers w:val="0"/>
        <w:spacing w:before="0" w:after="0" w:line="17" w:lineRule="atLeast"/>
        <w:ind w:firstLine="0"/>
        <w:contextualSpacing w:val="0"/>
        <w:jc w:val="both"/>
        <w:rPr>
          <w:rFonts w:ascii="Times New Roman" w:hAnsi="Times New Roman" w:cs="Times New Roman"/>
          <w:sz w:val="28"/>
          <w:szCs w:val="28"/>
          <w:highlight w:val="none"/>
        </w:rPr>
      </w:pPr>
    </w:p>
    <w:p w14:paraId="78FE4E13">
      <w:pPr>
        <w:pStyle w:val="3"/>
        <w:tabs>
          <w:tab w:val="left" w:pos="0"/>
        </w:tabs>
        <w:rPr>
          <w:b/>
          <w:bCs/>
          <w:spacing w:val="0"/>
          <w:sz w:val="28"/>
          <w:szCs w:val="28"/>
        </w:rPr>
      </w:pPr>
      <w:r>
        <w:rPr>
          <w:b/>
          <w:bCs/>
          <w:spacing w:val="0"/>
          <w:sz w:val="28"/>
          <w:szCs w:val="28"/>
        </w:rPr>
        <w:t xml:space="preserve">           Глава 14. Бюджет городского округа город Шарья</w:t>
      </w:r>
    </w:p>
    <w:p w14:paraId="4A3CAECE"/>
    <w:p w14:paraId="062D04EE">
      <w:pPr>
        <w:pStyle w:val="2"/>
        <w:tabs>
          <w:tab w:val="left" w:pos="0"/>
        </w:tabs>
        <w:rPr>
          <w:b/>
          <w:bCs/>
          <w:spacing w:val="0"/>
          <w:sz w:val="28"/>
          <w:szCs w:val="28"/>
        </w:rPr>
      </w:pPr>
      <w:r>
        <w:rPr>
          <w:b/>
          <w:bCs/>
          <w:spacing w:val="0"/>
          <w:sz w:val="28"/>
          <w:szCs w:val="28"/>
        </w:rPr>
        <w:t>Статья 50. Бюджетный процесс в городском округе город Шарья</w:t>
      </w:r>
    </w:p>
    <w:p w14:paraId="5C8DAB1A">
      <w:pPr>
        <w:shd w:val="clear" w:color="auto" w:fill="FFFFFF"/>
        <w:tabs>
          <w:tab w:val="left" w:pos="-30"/>
          <w:tab w:val="left" w:pos="210"/>
        </w:tabs>
        <w:spacing w:after="0" w:line="240" w:lineRule="auto"/>
        <w:ind w:firstLine="709"/>
        <w:jc w:val="both"/>
        <w:rPr>
          <w:rFonts w:ascii="Times New Roman" w:hAnsi="Times New Roman"/>
          <w:color w:val="000000"/>
          <w:sz w:val="28"/>
          <w:szCs w:val="28"/>
          <w:highlight w:val="none"/>
        </w:rPr>
      </w:pPr>
      <w:r>
        <w:rPr>
          <w:rFonts w:ascii="Times New Roman" w:hAnsi="Times New Roman"/>
          <w:color w:val="000000"/>
          <w:sz w:val="28"/>
          <w:szCs w:val="28"/>
        </w:rPr>
        <w:t>1. Формирование, утверждение, исполнение бюджета городского округа город Шарья и контроль за его исполнением осуществляются органами местного самоуправления городского округа самостоятельно   в   пределах   полномочий,   предусмотренных   настоящим   Уставом,   с соблюдением требований, установленных Бюджетным кодексом Российской Федерации, Федеральным законом «Об общих принципах организации местного самоуправления в единой системе публичной власти», принимаемыми в соответствии с ними законами Костромской области, Положением о бюджетном устройстве и бюджетном процессе в городском округе город   Шарья,   Положением   о   контрольно-счетной   комиссии  городского округа город   Шарья, утверждаемыми Думой городского округа город Шарья.</w:t>
      </w:r>
    </w:p>
    <w:p w14:paraId="613A7C64">
      <w:pPr>
        <w:shd w:val="clear" w:color="auto" w:fill="FFFFFF"/>
        <w:tabs>
          <w:tab w:val="left" w:pos="0"/>
          <w:tab w:val="left" w:pos="326"/>
        </w:tabs>
        <w:spacing w:after="0" w:line="240" w:lineRule="auto"/>
        <w:ind w:firstLine="0"/>
        <w:jc w:val="both"/>
        <w:rPr>
          <w:rFonts w:ascii="Times New Roman" w:hAnsi="Times New Roman"/>
          <w:color w:val="000000"/>
          <w:sz w:val="28"/>
          <w:szCs w:val="28"/>
        </w:rPr>
      </w:pPr>
      <w:r>
        <w:rPr>
          <w:rFonts w:ascii="Times New Roman" w:hAnsi="Times New Roman"/>
          <w:color w:val="000000"/>
          <w:sz w:val="28"/>
          <w:szCs w:val="28"/>
          <w:highlight w:val="none"/>
        </w:rPr>
        <w:t>(ч. 1 в ред. решения Думы городского округа город Шарья от 26 марта 2026 г. № 12-ДН)</w:t>
      </w:r>
    </w:p>
    <w:p w14:paraId="7D6D50AB">
      <w:pPr>
        <w:pStyle w:val="35"/>
        <w:tabs>
          <w:tab w:val="left" w:pos="773"/>
        </w:tabs>
        <w:ind w:firstLine="709"/>
        <w:rPr>
          <w:sz w:val="28"/>
          <w:szCs w:val="28"/>
        </w:rPr>
      </w:pPr>
      <w:r>
        <w:rPr>
          <w:sz w:val="28"/>
          <w:szCs w:val="28"/>
        </w:rPr>
        <w:t>2. Органы      местного      самоуправления      обеспечивают сбалансированность  бюджета    городского округа    и соблюдение установленных федеральными законами требований к урегулированию бюджетных правоотношений, осуществлению бюджетного процесса, размерам дефицита бюджета, уровню и составу муниципального долга, исполнению бюджетных и долговых обязательств</w:t>
      </w:r>
      <w:r>
        <w:rPr>
          <w:b/>
          <w:bCs/>
          <w:sz w:val="28"/>
          <w:szCs w:val="28"/>
        </w:rPr>
        <w:t xml:space="preserve"> </w:t>
      </w:r>
      <w:r>
        <w:rPr>
          <w:sz w:val="28"/>
          <w:szCs w:val="28"/>
        </w:rPr>
        <w:t>городского округа.</w:t>
      </w:r>
    </w:p>
    <w:p w14:paraId="26B73F43">
      <w:pPr>
        <w:shd w:val="clear" w:color="auto" w:fill="FFFFFF"/>
        <w:tabs>
          <w:tab w:val="left" w:pos="-30"/>
          <w:tab w:val="left" w:pos="210"/>
        </w:tabs>
        <w:spacing w:after="0" w:line="240" w:lineRule="auto"/>
        <w:ind w:firstLine="570"/>
        <w:jc w:val="both"/>
        <w:rPr>
          <w:rFonts w:ascii="Times New Roman" w:hAnsi="Times New Roman"/>
          <w:color w:val="000000"/>
          <w:sz w:val="28"/>
          <w:szCs w:val="28"/>
        </w:rPr>
      </w:pPr>
      <w:r>
        <w:rPr>
          <w:rFonts w:ascii="Times New Roman" w:hAnsi="Times New Roman"/>
          <w:color w:val="000000"/>
          <w:sz w:val="28"/>
          <w:szCs w:val="28"/>
        </w:rPr>
        <w:t xml:space="preserve">  3. Администрация городского округа  город  Шарья   в   порядке,   установленном   федеральными законами и принимаемыми в соответствии с ними иными нормативными правовыми актами Российской Федерации, представляет в федеральные органы государственной власти и органы государственной власти Костромской области отчет об исполнении бюджета городского округа.</w:t>
      </w:r>
    </w:p>
    <w:p w14:paraId="5FE2B9A3">
      <w:pPr>
        <w:shd w:val="clear" w:color="auto" w:fill="FFFFFF"/>
        <w:tabs>
          <w:tab w:val="left" w:pos="-30"/>
          <w:tab w:val="left" w:pos="21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4. Проект бюджета городского округа город Шарья, решение  об  утверждении   бюджета  городского округа,  годовой  отчет  о  его исполнении, ежеквартальные сведения о ходе исполнения бюджета городского округа и о численности муниципальных служащих органов местного самоуправления, работников муниципальных учреждений с указанием фактических </w:t>
      </w:r>
      <w:r>
        <w:rPr>
          <w:rFonts w:ascii="Times New Roman" w:hAnsi="Times New Roman"/>
          <w:sz w:val="28"/>
          <w:szCs w:val="28"/>
          <w:lang w:eastAsia="ar-SA"/>
        </w:rPr>
        <w:t>расходов на оплату их труда</w:t>
      </w:r>
      <w:r>
        <w:rPr>
          <w:rFonts w:ascii="Times New Roman" w:hAnsi="Times New Roman"/>
          <w:color w:val="000000"/>
          <w:sz w:val="28"/>
          <w:szCs w:val="28"/>
        </w:rPr>
        <w:t xml:space="preserve"> подлежат официальному опубликованию. </w:t>
      </w:r>
    </w:p>
    <w:p w14:paraId="6A40E311">
      <w:pPr>
        <w:shd w:val="clear" w:color="auto" w:fill="FFFFFF"/>
        <w:tabs>
          <w:tab w:val="left" w:pos="-30"/>
          <w:tab w:val="left" w:pos="210"/>
        </w:tabs>
        <w:spacing w:after="0" w:line="240" w:lineRule="auto"/>
        <w:ind w:firstLine="0"/>
        <w:jc w:val="both"/>
        <w:rPr>
          <w:rFonts w:ascii="Times New Roman" w:hAnsi="Times New Roman"/>
          <w:color w:val="000000"/>
          <w:sz w:val="28"/>
          <w:szCs w:val="28"/>
        </w:rPr>
      </w:pPr>
      <w:r>
        <w:rPr>
          <w:rFonts w:ascii="Times New Roman" w:hAnsi="Times New Roman"/>
          <w:color w:val="000000"/>
          <w:sz w:val="28"/>
          <w:szCs w:val="28"/>
        </w:rPr>
        <w:t>(ч. 4 в ред. решения Думы городского округа город Шарья от 27 августа 2015 г. № 18-ДН)</w:t>
      </w:r>
    </w:p>
    <w:p w14:paraId="575C0F54">
      <w:pPr>
        <w:suppressLineNumbers w:val="0"/>
        <w:shd w:val="clear" w:color="auto" w:fill="FFFFFF"/>
        <w:tabs>
          <w:tab w:val="left" w:pos="773"/>
        </w:tabs>
        <w:spacing w:before="0" w:after="0" w:line="283" w:lineRule="atLeast"/>
        <w:ind w:firstLine="709"/>
        <w:contextualSpacing w:val="0"/>
        <w:jc w:val="both"/>
        <w:rPr>
          <w:highlight w:val="none"/>
        </w:rPr>
      </w:pPr>
      <w:r>
        <w:rPr>
          <w:rFonts w:ascii="Times New Roman" w:hAnsi="Times New Roman"/>
          <w:color w:val="000000"/>
          <w:sz w:val="28"/>
          <w:szCs w:val="28"/>
        </w:rPr>
        <w:t>Органы местного самоуправления обеспечивают жителям городского округа возможность ознакомиться с указанными документами и сведениями в случае невозможности их опубликования.</w:t>
      </w:r>
    </w:p>
    <w:p w14:paraId="2A1377AA">
      <w:pPr>
        <w:pStyle w:val="2"/>
        <w:suppressLineNumbers w:val="0"/>
        <w:tabs>
          <w:tab w:val="left" w:pos="0"/>
        </w:tabs>
        <w:spacing w:before="0" w:after="0" w:line="283" w:lineRule="atLeast"/>
        <w:contextualSpacing w:val="0"/>
        <w:jc w:val="both"/>
        <w:rPr>
          <w:spacing w:val="0"/>
          <w:sz w:val="28"/>
          <w:szCs w:val="28"/>
        </w:rPr>
      </w:pPr>
    </w:p>
    <w:p w14:paraId="19CB2C29">
      <w:pPr>
        <w:pStyle w:val="2"/>
        <w:suppressLineNumbers w:val="0"/>
        <w:tabs>
          <w:tab w:val="left" w:pos="0"/>
        </w:tabs>
        <w:spacing w:before="0" w:after="0" w:line="283" w:lineRule="atLeast"/>
        <w:contextualSpacing w:val="0"/>
        <w:jc w:val="both"/>
        <w:rPr>
          <w:b/>
          <w:bCs/>
          <w:spacing w:val="0"/>
          <w:sz w:val="28"/>
          <w:szCs w:val="28"/>
        </w:rPr>
      </w:pPr>
      <w:r>
        <w:rPr>
          <w:b/>
          <w:bCs/>
          <w:spacing w:val="0"/>
          <w:sz w:val="28"/>
          <w:szCs w:val="28"/>
        </w:rPr>
        <w:t xml:space="preserve">Статья 51. Доходы бюджета городского округа город Шарья </w:t>
      </w:r>
    </w:p>
    <w:p w14:paraId="6F72749E">
      <w:pPr>
        <w:pStyle w:val="2"/>
        <w:suppressLineNumbers w:val="0"/>
        <w:tabs>
          <w:tab w:val="left" w:pos="0"/>
        </w:tabs>
        <w:spacing w:before="0" w:after="0" w:line="283" w:lineRule="atLeast"/>
        <w:contextualSpacing w:val="0"/>
        <w:jc w:val="both"/>
        <w:rPr>
          <w:spacing w:val="0"/>
          <w:sz w:val="28"/>
          <w:szCs w:val="28"/>
          <w:highlight w:val="none"/>
        </w:rPr>
      </w:pPr>
      <w:r>
        <w:rPr>
          <w:bCs/>
          <w:spacing w:val="0"/>
          <w:sz w:val="28"/>
          <w:szCs w:val="28"/>
        </w:rPr>
        <w:t>(в ред. решения Думы городского округа город Шарья от 25 сентября 2014 г. № 32-ДН)</w:t>
      </w:r>
    </w:p>
    <w:p w14:paraId="3962B74B">
      <w:pPr>
        <w:pStyle w:val="2"/>
        <w:tabs>
          <w:tab w:val="left" w:pos="0"/>
        </w:tabs>
        <w:ind w:firstLine="709"/>
        <w:rPr>
          <w:rFonts w:eastAsia="Times New Roman"/>
          <w:sz w:val="28"/>
          <w:szCs w:val="28"/>
          <w:lang w:eastAsia="ar-SA"/>
        </w:rPr>
      </w:pPr>
      <w:r>
        <w:rPr>
          <w:rFonts w:eastAsia="Times New Roman"/>
          <w:sz w:val="28"/>
          <w:szCs w:val="28"/>
          <w:lang w:eastAsia="ar-SA"/>
        </w:rPr>
        <w:t xml:space="preserve">Формирование доходов бюджета городского округа город Шарья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 </w:t>
      </w:r>
    </w:p>
    <w:p w14:paraId="56A81FF2">
      <w:pPr>
        <w:pStyle w:val="2"/>
        <w:tabs>
          <w:tab w:val="left" w:pos="0"/>
        </w:tabs>
        <w:ind w:firstLine="709"/>
        <w:rPr>
          <w:rFonts w:ascii="Calibri" w:hAnsi="Calibri" w:eastAsia="Times New Roman"/>
          <w:color w:val="auto"/>
          <w:spacing w:val="0"/>
          <w:sz w:val="28"/>
          <w:szCs w:val="28"/>
          <w:lang w:eastAsia="ar-SA"/>
        </w:rPr>
      </w:pPr>
    </w:p>
    <w:p w14:paraId="66BACD6D">
      <w:pPr>
        <w:pStyle w:val="2"/>
        <w:tabs>
          <w:tab w:val="left" w:pos="0"/>
        </w:tabs>
        <w:rPr>
          <w:b/>
          <w:bCs/>
          <w:spacing w:val="0"/>
          <w:sz w:val="28"/>
          <w:szCs w:val="28"/>
        </w:rPr>
      </w:pPr>
      <w:r>
        <w:rPr>
          <w:b/>
          <w:bCs/>
          <w:spacing w:val="0"/>
          <w:sz w:val="28"/>
          <w:szCs w:val="28"/>
        </w:rPr>
        <w:t>Статья 52. Расходы бюджета городского округа город Шарья</w:t>
      </w:r>
    </w:p>
    <w:p w14:paraId="619CD73B">
      <w:pPr>
        <w:spacing w:after="0" w:line="240" w:lineRule="auto"/>
        <w:ind w:firstLine="709"/>
        <w:jc w:val="both"/>
        <w:rPr>
          <w:rFonts w:ascii="Times New Roman" w:hAnsi="Times New Roman"/>
          <w:sz w:val="28"/>
          <w:szCs w:val="28"/>
          <w:lang w:eastAsia="ar-SA"/>
        </w:rPr>
      </w:pPr>
      <w:r>
        <w:rPr>
          <w:rFonts w:ascii="Times New Roman" w:hAnsi="Times New Roman"/>
          <w:color w:val="000000"/>
          <w:sz w:val="28"/>
          <w:szCs w:val="28"/>
        </w:rPr>
        <w:t>1.</w:t>
      </w:r>
      <w:r>
        <w:rPr>
          <w:rFonts w:ascii="Times New Roman" w:hAnsi="Times New Roman"/>
          <w:sz w:val="28"/>
          <w:szCs w:val="28"/>
          <w:shd w:val="clear" w:color="auto" w:fill="FFFFFF"/>
        </w:rPr>
        <w:t xml:space="preserve"> </w:t>
      </w:r>
      <w:r>
        <w:rPr>
          <w:rFonts w:ascii="Times New Roman" w:hAnsi="Times New Roman"/>
          <w:sz w:val="28"/>
          <w:szCs w:val="28"/>
          <w:lang w:eastAsia="ar-SA"/>
        </w:rPr>
        <w:t>Формирование расходов бюджета городского округа город Шарья осуществляется в соответствии с расходными обязательствами городского округа город Шарья, устанавливаемыми и исполняемыми органами местного самоуправления городского округа город Шарья в соответствии с требованиями Бюджетного кодекса Российской Федерации.</w:t>
      </w:r>
    </w:p>
    <w:p w14:paraId="1392E7A1">
      <w:pPr>
        <w:tabs>
          <w:tab w:val="left" w:pos="720"/>
        </w:tabs>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Администрация городского округа город Шарья ведет реестр расходных обязательств городского округа город Шарья в соответствии с требованиями Бюджетного кодекса Российской Федерации в порядке, установленном администрацией городского округа город Шарья. </w:t>
      </w:r>
    </w:p>
    <w:p w14:paraId="3E6AB676">
      <w:pPr>
        <w:tabs>
          <w:tab w:val="left" w:pos="720"/>
        </w:tabs>
        <w:spacing w:after="0" w:line="240" w:lineRule="auto"/>
        <w:ind w:firstLine="0"/>
        <w:jc w:val="both"/>
        <w:rPr>
          <w:rFonts w:ascii="Times New Roman" w:hAnsi="Times New Roman"/>
          <w:color w:val="000000"/>
          <w:sz w:val="28"/>
          <w:szCs w:val="28"/>
        </w:rPr>
      </w:pPr>
      <w:r>
        <w:rPr>
          <w:rFonts w:ascii="Times New Roman" w:hAnsi="Times New Roman"/>
          <w:color w:val="000000"/>
          <w:sz w:val="28"/>
          <w:szCs w:val="28"/>
        </w:rPr>
        <w:t>(ч. 1 в ред. решений Думы городского округа город Шарья от 21 декабря  2009 г. № 50-ДН, от 25 сентября 2014 г. № 32-ДН)</w:t>
      </w:r>
    </w:p>
    <w:p w14:paraId="5A9894AC">
      <w:pPr>
        <w:shd w:val="clear" w:color="auto" w:fill="FFFFFF"/>
        <w:tabs>
          <w:tab w:val="left" w:pos="0"/>
          <w:tab w:val="left" w:pos="255"/>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 В бюджете  городского округа  в  соответствии  с  бюджетной  классификацией Российской Федерации раздельно прописываются расходы на решение вопросов местного значения и расходы на осуществление отдельных государственных полномочий.</w:t>
      </w:r>
    </w:p>
    <w:p w14:paraId="637B2397">
      <w:pPr>
        <w:shd w:val="clear" w:color="auto" w:fill="FFFFFF"/>
        <w:tabs>
          <w:tab w:val="left" w:pos="0"/>
          <w:tab w:val="left" w:pos="255"/>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3. Размеры финансирования и порядок осуществления расходов на решение вопросов местного значения устанавливаются органами местного самоуправления городского округа самостоятельно.</w:t>
      </w:r>
    </w:p>
    <w:p w14:paraId="24FEEE06">
      <w:pPr>
        <w:shd w:val="clear" w:color="auto" w:fill="FFFFFF"/>
        <w:tabs>
          <w:tab w:val="left" w:pos="0"/>
          <w:tab w:val="left" w:pos="255"/>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4. Расходование учитываемых в составе бюджета городского округа средств субвенций, переданных в целях финансирования выполнения органами местного самоуправления отдельных государственных полномочий, осуществляется в соответствии с федеральными законами и иными нормативными правовыми актами Российской Федерации, законами и  иными нормативными правовыми актами Костромской области.</w:t>
      </w:r>
    </w:p>
    <w:p w14:paraId="3BDBCD10">
      <w:pPr>
        <w:pStyle w:val="211"/>
        <w:widowControl/>
        <w:tabs>
          <w:tab w:val="left" w:pos="540"/>
        </w:tabs>
        <w:ind w:firstLine="709"/>
        <w:jc w:val="both"/>
        <w:rPr>
          <w:rFonts w:ascii="Times New Roman" w:hAnsi="Times New Roman"/>
          <w:color w:val="000000"/>
          <w:sz w:val="28"/>
          <w:szCs w:val="28"/>
        </w:rPr>
      </w:pPr>
      <w:r>
        <w:rPr>
          <w:rFonts w:ascii="Times New Roman" w:hAnsi="Times New Roman"/>
          <w:color w:val="000000"/>
          <w:sz w:val="28"/>
          <w:szCs w:val="28"/>
        </w:rPr>
        <w:t xml:space="preserve">5. Порядок определения размеров и условия оплаты труда депутатов, лиц, замещающих муниципальные должности, выборных должностных лиц местного самоуправления, осуществляющих свои полномочия на постоянной основе, муниципальных служащих, работников муниципальных предприятий и учреждений, муниципальные минимальные социальные стандарты и другие нормативы расходов местного бюджета устанавливаются Думой городского округа город Шарья. </w:t>
      </w:r>
    </w:p>
    <w:p w14:paraId="6097E463">
      <w:pPr>
        <w:pStyle w:val="211"/>
        <w:widowControl/>
        <w:tabs>
          <w:tab w:val="left" w:pos="540"/>
        </w:tabs>
        <w:ind w:firstLine="0"/>
        <w:jc w:val="both"/>
        <w:rPr>
          <w:rFonts w:ascii="Times New Roman" w:hAnsi="Times New Roman" w:cs="Times New Roman"/>
          <w:sz w:val="28"/>
          <w:szCs w:val="28"/>
        </w:rPr>
      </w:pPr>
      <w:r>
        <w:rPr>
          <w:rFonts w:ascii="Times New Roman" w:hAnsi="Times New Roman" w:cs="Times New Roman"/>
          <w:sz w:val="28"/>
          <w:szCs w:val="28"/>
        </w:rPr>
        <w:t>(ч. 5 в ред. р</w:t>
      </w:r>
      <w:r>
        <w:rPr>
          <w:rFonts w:ascii="Times New Roman" w:hAnsi="Times New Roman"/>
          <w:sz w:val="28"/>
          <w:szCs w:val="28"/>
        </w:rPr>
        <w:t>ешения Думы городского округа город Шарья от 26 октября 2017 г. № 35-ДН)</w:t>
      </w:r>
    </w:p>
    <w:p w14:paraId="310D71D8">
      <w:pPr>
        <w:shd w:val="clear" w:color="auto" w:fill="FFFFFF"/>
        <w:spacing w:after="0" w:line="240" w:lineRule="auto"/>
        <w:jc w:val="both"/>
        <w:rPr>
          <w:rFonts w:ascii="Times New Roman" w:hAnsi="Times New Roman"/>
          <w:color w:val="000000"/>
          <w:sz w:val="28"/>
          <w:szCs w:val="28"/>
        </w:rPr>
      </w:pPr>
    </w:p>
    <w:p w14:paraId="18450BFC">
      <w:pPr>
        <w:shd w:val="clear" w:color="auto" w:fill="FFFFFF"/>
        <w:spacing w:after="0" w:line="240" w:lineRule="auto"/>
        <w:jc w:val="both"/>
        <w:rPr>
          <w:rFonts w:ascii="Times New Roman" w:hAnsi="Times New Roman"/>
          <w:b/>
          <w:bCs/>
          <w:color w:val="000000"/>
          <w:sz w:val="28"/>
          <w:szCs w:val="28"/>
          <w:highlight w:val="none"/>
        </w:rPr>
      </w:pPr>
      <w:r>
        <w:rPr>
          <w:rFonts w:ascii="Times New Roman" w:hAnsi="Times New Roman"/>
          <w:b/>
          <w:bCs/>
          <w:color w:val="000000"/>
          <w:sz w:val="28"/>
          <w:szCs w:val="28"/>
        </w:rPr>
        <w:t>Статья 53. Местные налоги и сборы городского округа город Шарья. Средства самообложения граждан</w:t>
      </w:r>
    </w:p>
    <w:p w14:paraId="3A96C44C">
      <w:pPr>
        <w:shd w:val="clear" w:color="auto" w:fill="FFFFFF"/>
        <w:tabs>
          <w:tab w:val="left" w:pos="859"/>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1. Местные    налоги    и    сборы    устанавливаются, изменяются и отменяются  Думой городского округа город Шарья в соответствии с законодательством Российской Федерации о налогах и сборах.</w:t>
      </w:r>
    </w:p>
    <w:p w14:paraId="7559495C">
      <w:pPr>
        <w:shd w:val="clear" w:color="auto" w:fill="FFFFFF"/>
        <w:tabs>
          <w:tab w:val="left" w:pos="30"/>
          <w:tab w:val="left" w:pos="351"/>
        </w:tabs>
        <w:spacing w:after="0" w:line="240" w:lineRule="auto"/>
        <w:ind w:firstLine="709"/>
        <w:jc w:val="both"/>
        <w:rPr>
          <w:rFonts w:ascii="Times New Roman" w:hAnsi="Times New Roman" w:eastAsia="Times New Roman" w:cs="Times New Roman"/>
          <w:color w:val="000000" w:themeColor="text1"/>
          <w:sz w:val="28"/>
          <w:szCs w:val="28"/>
          <w:highlight w:val="none"/>
          <w:lang w:val="ru-RU"/>
        </w:rPr>
      </w:pPr>
      <w:r>
        <w:rPr>
          <w:rFonts w:ascii="Times New Roman" w:hAnsi="Times New Roman"/>
          <w:color w:val="000000"/>
          <w:sz w:val="28"/>
          <w:szCs w:val="28"/>
        </w:rPr>
        <w:t xml:space="preserve">2. </w:t>
      </w:r>
      <w:r>
        <w:rPr>
          <w:rFonts w:ascii="Arial" w:hAnsi="Arial" w:eastAsia="Arial" w:cs="Arial"/>
          <w:color w:val="000000" w:themeColor="text1"/>
          <w:sz w:val="24"/>
          <w:szCs w:val="24"/>
          <w:highlight w:val="none"/>
          <w:lang w:val="ru-RU"/>
        </w:rPr>
        <w:t xml:space="preserve"> </w:t>
      </w:r>
      <w:r>
        <w:rPr>
          <w:rFonts w:ascii="Times New Roman" w:hAnsi="Times New Roman" w:eastAsia="Times New Roman" w:cs="Times New Roman"/>
          <w:color w:val="000000" w:themeColor="text1"/>
          <w:sz w:val="28"/>
          <w:szCs w:val="28"/>
          <w:highlight w:val="none"/>
          <w:lang w:val="ru-RU"/>
        </w:rPr>
        <w:t>Вопросы введения и использования, указанных в настоящей статье разовых платежей граждан, решаются на местном референдуме, а в случаях, предусмотренных  пунктами 1 и 2 части 1 статьи 45 Федерального закона «Об общих принципах организации местного самоуправления  в единой системе  публичной власти», - на сходе граждан.</w:t>
      </w:r>
    </w:p>
    <w:p w14:paraId="66A514C6">
      <w:pPr>
        <w:shd w:val="clear" w:color="auto" w:fill="FFFFFF"/>
        <w:tabs>
          <w:tab w:val="left" w:pos="30"/>
          <w:tab w:val="left" w:pos="351"/>
        </w:tabs>
        <w:spacing w:after="0" w:line="240" w:lineRule="auto"/>
        <w:ind w:firstLine="0"/>
        <w:jc w:val="both"/>
        <w:rPr>
          <w:rFonts w:ascii="Times New Roman" w:hAnsi="Times New Roman" w:cs="Times New Roman"/>
          <w:color w:val="000000"/>
          <w:sz w:val="28"/>
          <w:szCs w:val="28"/>
        </w:rPr>
      </w:pPr>
      <w:r>
        <w:rPr>
          <w:rFonts w:ascii="Times New Roman" w:hAnsi="Times New Roman" w:eastAsia="Times New Roman" w:cs="Times New Roman"/>
          <w:color w:val="000000"/>
          <w:sz w:val="28"/>
          <w:szCs w:val="28"/>
        </w:rPr>
        <w:t>(</w:t>
      </w:r>
      <w:r>
        <w:rPr>
          <w:rFonts w:ascii="Times New Roman" w:hAnsi="Times New Roman" w:cs="Times New Roman"/>
          <w:color w:val="000000"/>
          <w:sz w:val="28"/>
          <w:szCs w:val="28"/>
        </w:rPr>
        <w:t>ч. 2 в редакции решений Думы городского округа город Шарья от 26 мая 2022 г. № 31-ДН, от 26 марта 2026 г. № 12-ДН)</w:t>
      </w:r>
    </w:p>
    <w:p w14:paraId="4DC9D979">
      <w:pPr>
        <w:shd w:val="clear" w:color="auto" w:fill="FFFFFF"/>
        <w:tabs>
          <w:tab w:val="left" w:pos="30"/>
          <w:tab w:val="left" w:pos="351"/>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3.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городского округа (либо его части), за исключением отдельных категорий граждан, численность которых не может превышать 30 процентов от общего числа жителей городского округа и для которых размер платежей может быть уменьшен. </w:t>
      </w:r>
    </w:p>
    <w:p w14:paraId="7E23B841">
      <w:pPr>
        <w:shd w:val="clear" w:color="auto" w:fill="FFFFFF"/>
        <w:tabs>
          <w:tab w:val="left" w:pos="30"/>
          <w:tab w:val="left" w:pos="351"/>
        </w:tabs>
        <w:spacing w:after="0" w:line="240" w:lineRule="auto"/>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(ч. 3 в редакции решения Думы городского округа город Шарья от 26 мая 2022 г. № 31-ДН)</w:t>
      </w:r>
    </w:p>
    <w:p w14:paraId="567CE6F8">
      <w:pPr>
        <w:shd w:val="clear" w:color="auto" w:fill="FFFFFF"/>
        <w:spacing w:after="0" w:line="240" w:lineRule="auto"/>
        <w:ind w:firstLine="709"/>
        <w:jc w:val="both"/>
        <w:rPr>
          <w:rFonts w:ascii="Times New Roman" w:hAnsi="Times New Roman"/>
          <w:color w:val="000000"/>
          <w:sz w:val="28"/>
          <w:szCs w:val="28"/>
        </w:rPr>
      </w:pPr>
    </w:p>
    <w:p w14:paraId="79696351">
      <w:pPr>
        <w:spacing w:after="0" w:line="240" w:lineRule="auto"/>
        <w:jc w:val="both"/>
        <w:rPr>
          <w:rFonts w:ascii="Times New Roman" w:hAnsi="Times New Roman"/>
          <w:sz w:val="28"/>
          <w:szCs w:val="28"/>
        </w:rPr>
      </w:pPr>
      <w:r>
        <w:rPr>
          <w:rStyle w:val="229"/>
          <w:rFonts w:ascii="Times New Roman" w:hAnsi="Times New Roman" w:cs="Times New Roman"/>
          <w:b/>
          <w:bCs/>
          <w:sz w:val="28"/>
          <w:szCs w:val="28"/>
        </w:rPr>
        <w:t>Статья 53.1.</w:t>
      </w:r>
      <w:r>
        <w:rPr>
          <w:rFonts w:ascii="Times New Roman" w:hAnsi="Times New Roman" w:cs="Times New Roman"/>
          <w:b/>
          <w:bCs/>
          <w:sz w:val="28"/>
          <w:szCs w:val="28"/>
        </w:rPr>
        <w:t> Финансовое и иное обеспечение реализации инициативных проектов</w:t>
      </w:r>
      <w:r>
        <w:rPr>
          <w:b/>
          <w:bCs/>
          <w:sz w:val="28"/>
          <w:szCs w:val="28"/>
        </w:rPr>
        <w:t xml:space="preserve"> </w:t>
      </w:r>
    </w:p>
    <w:p w14:paraId="500D369D">
      <w:pPr>
        <w:spacing w:after="0" w:line="240" w:lineRule="auto"/>
        <w:jc w:val="both"/>
        <w:rPr>
          <w:rFonts w:ascii="Times New Roman" w:hAnsi="Times New Roman"/>
          <w:sz w:val="28"/>
          <w:szCs w:val="28"/>
        </w:rPr>
      </w:pPr>
      <w:r>
        <w:rPr>
          <w:rFonts w:ascii="Times New Roman" w:hAnsi="Times New Roman"/>
          <w:sz w:val="28"/>
          <w:szCs w:val="28"/>
        </w:rPr>
        <w:t>(введена решением Думы городского округа город Шарья от 29 апреля 2021 г. № 13-ДН</w:t>
      </w:r>
      <w:r>
        <w:rPr>
          <w:rFonts w:ascii="Times New Roman" w:hAnsi="Times New Roman"/>
          <w:color w:val="000000"/>
          <w:sz w:val="28"/>
          <w:szCs w:val="28"/>
        </w:rPr>
        <w:t>)</w:t>
      </w:r>
    </w:p>
    <w:p w14:paraId="2F0798C8">
      <w:pPr>
        <w:pStyle w:val="220"/>
        <w:shd w:val="clear" w:color="auto" w:fill="FFFFFF"/>
        <w:spacing w:before="0" w:beforeAutospacing="0" w:after="0" w:afterAutospacing="0"/>
        <w:ind w:firstLine="709"/>
        <w:jc w:val="both"/>
        <w:rPr>
          <w:sz w:val="28"/>
          <w:szCs w:val="28"/>
          <w:highlight w:val="none"/>
        </w:rPr>
      </w:pPr>
      <w:r>
        <w:rPr>
          <w:sz w:val="28"/>
          <w:szCs w:val="28"/>
        </w:rPr>
        <w:t>1. Источником финансового обеспечения реализации инициативных проектов, предусмотренных </w:t>
      </w:r>
      <w:r>
        <w:fldChar w:fldCharType="begin"/>
      </w:r>
      <w:r>
        <w:instrText xml:space="preserve"> HYPERLINK "https://internet.garant.ru/" \l "/document/15115568/entry/1910" \o "https://internet.garant.ru/#/document/15115568/entry/1910" </w:instrText>
      </w:r>
      <w:r>
        <w:fldChar w:fldCharType="separate"/>
      </w:r>
      <w:r>
        <w:rPr>
          <w:rStyle w:val="17"/>
          <w:rFonts w:eastAsia="Andale Sans UI"/>
          <w:color w:val="auto"/>
          <w:sz w:val="28"/>
          <w:szCs w:val="28"/>
          <w:u w:val="none"/>
        </w:rPr>
        <w:t xml:space="preserve">статьей </w:t>
      </w:r>
      <w:r>
        <w:rPr>
          <w:rStyle w:val="17"/>
          <w:rFonts w:eastAsia="Andale Sans UI"/>
          <w:color w:val="auto"/>
          <w:sz w:val="28"/>
          <w:szCs w:val="28"/>
          <w:u w:val="none"/>
        </w:rPr>
        <w:fldChar w:fldCharType="end"/>
      </w:r>
      <w:r>
        <w:rPr>
          <w:sz w:val="28"/>
          <w:szCs w:val="28"/>
        </w:rPr>
        <w:t>49  Федерального закона «Об общих принципах организации местного самоуправления в единой системе публичной власти», являются предусмотренные решением о бюджете городского округа город Шарья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Костромской области, предоставленных в целях финансового обеспечения соответствующих расходных обязательств городского округа город Шарья.</w:t>
      </w:r>
    </w:p>
    <w:p w14:paraId="79D9D42C">
      <w:pPr>
        <w:pStyle w:val="220"/>
        <w:shd w:val="clear" w:color="auto" w:fill="FFFFFF"/>
        <w:spacing w:before="0" w:beforeAutospacing="0" w:after="0" w:afterAutospacing="0"/>
        <w:ind w:firstLine="0"/>
        <w:jc w:val="both"/>
        <w:rPr>
          <w:sz w:val="28"/>
          <w:szCs w:val="28"/>
        </w:rPr>
      </w:pPr>
      <w:r>
        <w:rPr>
          <w:sz w:val="28"/>
          <w:szCs w:val="28"/>
          <w:highlight w:val="none"/>
        </w:rPr>
        <w:t>(ч. 1 в ред. решения Думы городского округа город Шарья от 26 марта 2026 г. № 12-ДН)</w:t>
      </w:r>
    </w:p>
    <w:p w14:paraId="7CED897A">
      <w:pPr>
        <w:pStyle w:val="220"/>
        <w:shd w:val="clear" w:color="auto" w:fill="FFFFFF"/>
        <w:spacing w:before="0" w:beforeAutospacing="0" w:after="0" w:afterAutospacing="0"/>
        <w:ind w:firstLine="709"/>
        <w:jc w:val="both"/>
        <w:rPr>
          <w:sz w:val="28"/>
          <w:szCs w:val="28"/>
        </w:rPr>
      </w:pPr>
      <w:r>
        <w:rPr>
          <w:sz w:val="28"/>
          <w:szCs w:val="28"/>
        </w:rPr>
        <w:t>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бюджет городского округа город Шарья в целях реализации конкретных инициативных проектов.</w:t>
      </w:r>
    </w:p>
    <w:p w14:paraId="049F2E69">
      <w:pPr>
        <w:pStyle w:val="220"/>
        <w:shd w:val="clear" w:color="auto" w:fill="FFFFFF"/>
        <w:spacing w:before="0" w:beforeAutospacing="0" w:after="0" w:afterAutospacing="0"/>
        <w:ind w:firstLine="709"/>
        <w:jc w:val="both"/>
        <w:rPr>
          <w:sz w:val="28"/>
          <w:szCs w:val="28"/>
        </w:rPr>
      </w:pPr>
      <w:r>
        <w:rPr>
          <w:sz w:val="28"/>
          <w:szCs w:val="28"/>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бюджет городского округа город Шарья.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бюджет городского округа город Шарья.</w:t>
      </w:r>
    </w:p>
    <w:p w14:paraId="0B897D05">
      <w:pPr>
        <w:pStyle w:val="220"/>
        <w:shd w:val="clear" w:color="auto" w:fill="FFFFFF"/>
        <w:spacing w:before="0" w:beforeAutospacing="0" w:after="0" w:afterAutospacing="0"/>
        <w:ind w:firstLine="709"/>
        <w:jc w:val="both"/>
        <w:rPr>
          <w:sz w:val="28"/>
          <w:szCs w:val="28"/>
        </w:rPr>
      </w:pPr>
      <w:r>
        <w:rPr>
          <w:sz w:val="28"/>
          <w:szCs w:val="28"/>
        </w:rPr>
        <w:t>4. Порядок расчета и возврата сумм инициативных платежей, подлежащих возврату лицам (в том числе организациям), осуществившим их перечисление в бюджет городского округа город Шарья, определяется решением Думы городского округа город Шарья.</w:t>
      </w:r>
    </w:p>
    <w:p w14:paraId="5C4D4053">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5.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14:paraId="128FD893">
      <w:pPr>
        <w:pStyle w:val="2"/>
        <w:tabs>
          <w:tab w:val="left" w:pos="0"/>
        </w:tabs>
        <w:rPr>
          <w:b/>
          <w:bCs/>
          <w:spacing w:val="0"/>
          <w:sz w:val="28"/>
          <w:szCs w:val="28"/>
        </w:rPr>
      </w:pPr>
    </w:p>
    <w:p w14:paraId="35CB6A7A">
      <w:pPr>
        <w:pStyle w:val="2"/>
        <w:tabs>
          <w:tab w:val="left" w:pos="0"/>
        </w:tabs>
        <w:rPr>
          <w:b/>
          <w:bCs/>
          <w:spacing w:val="0"/>
          <w:sz w:val="28"/>
          <w:szCs w:val="28"/>
        </w:rPr>
      </w:pPr>
      <w:r>
        <w:rPr>
          <w:b/>
          <w:bCs/>
          <w:spacing w:val="0"/>
          <w:sz w:val="28"/>
          <w:szCs w:val="28"/>
        </w:rPr>
        <w:t>Статья 54. Муниципальные заимствования</w:t>
      </w:r>
    </w:p>
    <w:p w14:paraId="25B14203">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Для покрытия бюджетного дефицита администрация городского округа город Шарья вправе осуществлять муниципальные заимствования - займы и кредиты, привлекаемые от юридических и физических лиц.</w:t>
      </w:r>
    </w:p>
    <w:p w14:paraId="08A0EAE4">
      <w:pPr>
        <w:shd w:val="clear" w:color="auto" w:fill="FFFFFF"/>
        <w:spacing w:after="0" w:line="240" w:lineRule="auto"/>
        <w:ind w:firstLine="709"/>
        <w:jc w:val="both"/>
        <w:rPr>
          <w:rFonts w:ascii="Times New Roman" w:hAnsi="Times New Roman"/>
          <w:color w:val="000000"/>
          <w:sz w:val="28"/>
          <w:szCs w:val="28"/>
        </w:rPr>
      </w:pPr>
    </w:p>
    <w:p w14:paraId="75582308">
      <w:pPr>
        <w:pStyle w:val="2"/>
        <w:tabs>
          <w:tab w:val="left" w:pos="0"/>
        </w:tabs>
        <w:rPr>
          <w:b/>
          <w:bCs/>
          <w:spacing w:val="0"/>
          <w:sz w:val="28"/>
          <w:szCs w:val="28"/>
        </w:rPr>
      </w:pPr>
      <w:r>
        <w:rPr>
          <w:b/>
          <w:bCs/>
          <w:spacing w:val="0"/>
          <w:sz w:val="28"/>
          <w:szCs w:val="28"/>
        </w:rPr>
        <w:t>Статья 55. Исполнение бюджета городского округа город Шарья</w:t>
      </w:r>
    </w:p>
    <w:p w14:paraId="66847EE8">
      <w:pPr>
        <w:shd w:val="clear" w:color="auto" w:fill="FFFFFF"/>
        <w:tabs>
          <w:tab w:val="left" w:pos="30"/>
          <w:tab w:val="left" w:pos="299"/>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1. Исполнение бюджета городского округа город Шарья производится в соответствии с Бюджетным кодексом Российской Федерации.</w:t>
      </w:r>
    </w:p>
    <w:p w14:paraId="4928EFFD">
      <w:pPr>
        <w:shd w:val="clear" w:color="auto" w:fill="FFFFFF"/>
        <w:tabs>
          <w:tab w:val="left" w:pos="30"/>
          <w:tab w:val="left" w:pos="299"/>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 Кассовое     обслуживание     исполнения     бюджета     городского округа осуществляется в порядке, установленном Бюджетным кодексом Российской Федерации.</w:t>
      </w:r>
    </w:p>
    <w:p w14:paraId="5EB70158">
      <w:pPr>
        <w:shd w:val="clear" w:color="auto" w:fill="FFFFFF"/>
        <w:tabs>
          <w:tab w:val="left" w:pos="-30"/>
          <w:tab w:val="left" w:pos="239"/>
        </w:tabs>
        <w:spacing w:after="0" w:line="240" w:lineRule="auto"/>
        <w:ind w:firstLine="709"/>
        <w:jc w:val="both"/>
        <w:rPr>
          <w:rFonts w:ascii="Times New Roman" w:hAnsi="Times New Roman"/>
          <w:b/>
          <w:bCs/>
          <w:color w:val="000000"/>
          <w:sz w:val="28"/>
          <w:szCs w:val="28"/>
        </w:rPr>
      </w:pPr>
      <w:r>
        <w:rPr>
          <w:rFonts w:ascii="Times New Roman" w:hAnsi="Times New Roman"/>
          <w:color w:val="000000"/>
          <w:sz w:val="28"/>
          <w:szCs w:val="28"/>
        </w:rPr>
        <w:t>3. Территориальный орган федерального органа исполнительной власти по налогам и сборам ведёт учет налогоплательщиков в городском округе и предоставляет финансовому отделу администрации городского округа информацию о начислении и уплате  налогов  и  сборов,  подлежащих  зачислению  в   бюджет  городского округа,  в соответствии с законодательством Российской Федерации о налогах и сборах в порядке, установленном Правительством Российской Федерации.</w:t>
      </w:r>
      <w:r>
        <w:rPr>
          <w:rFonts w:ascii="Times New Roman" w:hAnsi="Times New Roman"/>
          <w:b/>
          <w:bCs/>
          <w:color w:val="000000"/>
          <w:sz w:val="28"/>
          <w:szCs w:val="28"/>
        </w:rPr>
        <w:t xml:space="preserve">                   </w:t>
      </w:r>
    </w:p>
    <w:p w14:paraId="0C019202">
      <w:pPr>
        <w:shd w:val="clear" w:color="auto" w:fill="FFFFFF"/>
        <w:spacing w:after="0" w:line="240" w:lineRule="auto"/>
        <w:jc w:val="center"/>
        <w:rPr>
          <w:rFonts w:ascii="Times New Roman" w:hAnsi="Times New Roman"/>
          <w:b/>
          <w:bCs/>
          <w:color w:val="000000"/>
          <w:sz w:val="28"/>
          <w:szCs w:val="28"/>
          <w:highlight w:val="none"/>
        </w:rPr>
      </w:pPr>
    </w:p>
    <w:p w14:paraId="041F7EA3">
      <w:pPr>
        <w:shd w:val="clear" w:color="auto" w:fill="FFFFFF"/>
        <w:spacing w:after="0" w:line="240" w:lineRule="auto"/>
        <w:jc w:val="center"/>
        <w:rPr>
          <w:rFonts w:ascii="Times New Roman" w:hAnsi="Times New Roman"/>
          <w:b/>
          <w:bCs/>
          <w:color w:val="000000"/>
          <w:sz w:val="28"/>
          <w:szCs w:val="28"/>
          <w:highlight w:val="none"/>
        </w:rPr>
      </w:pPr>
      <w:r>
        <w:rPr>
          <w:rFonts w:ascii="Times New Roman" w:hAnsi="Times New Roman"/>
          <w:b/>
          <w:bCs/>
          <w:color w:val="000000"/>
          <w:sz w:val="28"/>
          <w:szCs w:val="28"/>
        </w:rPr>
        <w:t xml:space="preserve">РАЗДЕЛ </w:t>
      </w:r>
      <w:r>
        <w:rPr>
          <w:rFonts w:ascii="Times New Roman" w:hAnsi="Times New Roman"/>
          <w:b/>
          <w:bCs/>
          <w:color w:val="000000"/>
          <w:sz w:val="28"/>
          <w:szCs w:val="28"/>
          <w:lang w:val="en-US"/>
        </w:rPr>
        <w:t>V</w:t>
      </w:r>
      <w:r>
        <w:rPr>
          <w:rFonts w:ascii="Times New Roman" w:hAnsi="Times New Roman"/>
          <w:b/>
          <w:bCs/>
          <w:color w:val="000000"/>
          <w:sz w:val="28"/>
          <w:szCs w:val="28"/>
        </w:rPr>
        <w:t>. ЗАКЛЮЧИТЕЛЬНЫЕ И ПЕРЕХОДНЫЕ ПОЛОЖЕНИЯ</w:t>
      </w:r>
    </w:p>
    <w:p w14:paraId="36C46AB8">
      <w:pPr>
        <w:pStyle w:val="2"/>
        <w:tabs>
          <w:tab w:val="left" w:pos="0"/>
        </w:tabs>
        <w:rPr>
          <w:b/>
          <w:bCs/>
          <w:spacing w:val="0"/>
          <w:sz w:val="28"/>
          <w:szCs w:val="28"/>
        </w:rPr>
      </w:pPr>
      <w:r>
        <w:rPr>
          <w:b/>
          <w:bCs/>
          <w:spacing w:val="0"/>
          <w:sz w:val="28"/>
          <w:szCs w:val="28"/>
        </w:rPr>
        <w:t xml:space="preserve">                           Глава 15. Заключительные и переходные положения</w:t>
      </w:r>
    </w:p>
    <w:p w14:paraId="2EAB6E67">
      <w:pPr>
        <w:tabs>
          <w:tab w:val="left" w:pos="0"/>
        </w:tabs>
        <w:spacing w:after="0" w:line="240" w:lineRule="auto"/>
        <w:jc w:val="both"/>
        <w:rPr>
          <w:rFonts w:ascii="Times New Roman" w:hAnsi="Times New Roman"/>
          <w:b/>
          <w:bCs/>
          <w:sz w:val="28"/>
          <w:szCs w:val="28"/>
        </w:rPr>
      </w:pPr>
    </w:p>
    <w:p w14:paraId="0ECC6502">
      <w:pPr>
        <w:shd w:val="clear" w:color="auto" w:fill="FFFFFF"/>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Статья 56. Принятие  Устава, решения о внесении изменений и (или) дополнений в Устав городского округа город Шарья</w:t>
      </w:r>
    </w:p>
    <w:p w14:paraId="2692A74D">
      <w:pPr>
        <w:shd w:val="clear" w:color="auto" w:fill="FFFFFF"/>
        <w:tabs>
          <w:tab w:val="left" w:pos="0"/>
          <w:tab w:val="left" w:pos="240"/>
        </w:tabs>
        <w:spacing w:after="0" w:line="240" w:lineRule="auto"/>
        <w:ind w:firstLine="709"/>
        <w:jc w:val="both"/>
        <w:rPr>
          <w:rFonts w:ascii="Times New Roman" w:hAnsi="Times New Roman" w:eastAsia="Times New Roman" w:cs="Times New Roman"/>
          <w:color w:val="000000"/>
          <w:sz w:val="28"/>
          <w:szCs w:val="28"/>
          <w:highlight w:val="none"/>
        </w:rPr>
      </w:pPr>
      <w:r>
        <w:rPr>
          <w:rFonts w:ascii="Times New Roman" w:hAnsi="Times New Roman"/>
          <w:color w:val="000000"/>
          <w:sz w:val="28"/>
          <w:szCs w:val="28"/>
        </w:rPr>
        <w:t xml:space="preserve">1. </w:t>
      </w:r>
      <w:r>
        <w:rPr>
          <w:rFonts w:ascii="Times New Roman" w:hAnsi="Times New Roman" w:eastAsia="Times New Roman" w:cs="Times New Roman"/>
          <w:color w:val="000000" w:themeColor="text1"/>
          <w:sz w:val="28"/>
          <w:szCs w:val="28"/>
          <w:highlight w:val="none"/>
        </w:rPr>
        <w:t>Проект устава городского округа, проект муниципального правового акта о внесении изменений и дополнений в устав городского округа не позднее чем за 30 дней до дня рассмотрения вопроса о принятии устава городского округа, внесении изменений и дополнений в устав городского округа подлежат официальному опубликованию с одновременным официальным опубликованием установленного Думой городского округа город Шарья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w:t>
      </w:r>
    </w:p>
    <w:p w14:paraId="4BA944C2">
      <w:pPr>
        <w:pStyle w:val="220"/>
        <w:shd w:val="clear" w:color="auto" w:fill="FFFFFF"/>
        <w:spacing w:before="0" w:beforeAutospacing="0" w:after="0" w:afterAutospacing="0"/>
        <w:ind w:firstLine="0"/>
        <w:jc w:val="both"/>
        <w:rPr>
          <w:sz w:val="28"/>
          <w:szCs w:val="28"/>
        </w:rPr>
      </w:pPr>
      <w:r>
        <w:rPr>
          <w:rFonts w:ascii="Times New Roman" w:hAnsi="Times New Roman" w:eastAsia="Times New Roman" w:cs="Times New Roman"/>
          <w:color w:val="000000"/>
          <w:sz w:val="28"/>
          <w:szCs w:val="28"/>
          <w:highlight w:val="none"/>
        </w:rPr>
        <w:t>(</w:t>
      </w:r>
      <w:r>
        <w:rPr>
          <w:sz w:val="28"/>
          <w:szCs w:val="28"/>
          <w:highlight w:val="none"/>
        </w:rPr>
        <w:t>ч. 1 в ред. решения Думы городского округа город Шарья от 26 марта 2026 г. № 12-ДН)</w:t>
      </w:r>
    </w:p>
    <w:p w14:paraId="0D495C41">
      <w:pPr>
        <w:shd w:val="clear" w:color="auto" w:fill="FFFFFF"/>
        <w:tabs>
          <w:tab w:val="left" w:pos="-30"/>
          <w:tab w:val="left" w:pos="21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2. По проекту Устава городского округа город Шарья и по проекту решения о внесении в него изменений и (или) дополнений в порядке, предусмотренным настоящим Уставом,  проводятся публичные слушания.</w:t>
      </w:r>
    </w:p>
    <w:p w14:paraId="6F7981D6">
      <w:pPr>
        <w:shd w:val="clear" w:color="auto" w:fill="FFFFFF"/>
        <w:tabs>
          <w:tab w:val="left" w:pos="768"/>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3. Решение Думы городского округа город Шарья о принятии Устава городского округа и решение о внесении в него изменений и (или) дополнений, принимаются большинством в две трети голосов от установленной численности депутатов Думы городского округа.</w:t>
      </w:r>
    </w:p>
    <w:p w14:paraId="27EB9990">
      <w:pPr>
        <w:shd w:val="clear" w:color="auto" w:fill="FFFFFF"/>
        <w:tabs>
          <w:tab w:val="left" w:pos="0"/>
          <w:tab w:val="left" w:pos="341"/>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4. </w:t>
      </w:r>
      <w:r>
        <w:rPr>
          <w:rFonts w:ascii="Times New Roman" w:hAnsi="Times New Roman"/>
          <w:sz w:val="28"/>
          <w:szCs w:val="28"/>
        </w:rPr>
        <w:t xml:space="preserve">Устав городского округа город Шарья, решение о внесении в него изменений и дополнений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w:t>
      </w:r>
      <w:r>
        <w:rPr>
          <w:rFonts w:ascii="Times New Roman" w:hAnsi="Times New Roman" w:cs="Times New Roman"/>
          <w:sz w:val="28"/>
          <w:szCs w:val="28"/>
        </w:rPr>
        <w:t xml:space="preserve">в </w:t>
      </w:r>
      <w:r>
        <w:fldChar w:fldCharType="begin"/>
      </w:r>
      <w:r>
        <w:instrText xml:space="preserve"> HYPERLINK "consultantplus://offline/ref=25089AF299DCCE6B18629018EF9EC966D761EDD5E1D7CC081A18FF0913iCY8M" \o "consultantplus://offline/ref=25089AF299DCCE6B18629018EF9EC966D761EDD5E1D7CC081A18FF0913iCY8M" </w:instrText>
      </w:r>
      <w:r>
        <w:fldChar w:fldCharType="separate"/>
      </w:r>
      <w:r>
        <w:rPr>
          <w:rStyle w:val="17"/>
          <w:rFonts w:ascii="Times New Roman" w:hAnsi="Times New Roman" w:cs="Times New Roman"/>
          <w:color w:val="auto"/>
          <w:sz w:val="28"/>
          <w:szCs w:val="28"/>
          <w:u w:val="none"/>
        </w:rPr>
        <w:t>порядке</w:t>
      </w:r>
      <w:r>
        <w:rPr>
          <w:rStyle w:val="17"/>
          <w:rFonts w:ascii="Times New Roman" w:hAnsi="Times New Roman" w:cs="Times New Roman"/>
          <w:color w:val="auto"/>
          <w:sz w:val="28"/>
          <w:szCs w:val="28"/>
          <w:u w:val="none"/>
        </w:rPr>
        <w:fldChar w:fldCharType="end"/>
      </w:r>
      <w:r>
        <w:rPr>
          <w:rFonts w:ascii="Times New Roman" w:hAnsi="Times New Roman" w:cs="Times New Roman"/>
          <w:sz w:val="28"/>
          <w:szCs w:val="28"/>
        </w:rPr>
        <w:t>,</w:t>
      </w:r>
      <w:r>
        <w:rPr>
          <w:rFonts w:ascii="Times New Roman" w:hAnsi="Times New Roman"/>
          <w:sz w:val="28"/>
          <w:szCs w:val="28"/>
        </w:rPr>
        <w:t xml:space="preserve"> установленном федеральным законом.</w:t>
      </w:r>
      <w:r>
        <w:rPr>
          <w:rFonts w:ascii="Times New Roman" w:hAnsi="Times New Roman"/>
          <w:color w:val="000000"/>
          <w:sz w:val="28"/>
          <w:szCs w:val="28"/>
        </w:rPr>
        <w:t xml:space="preserve"> </w:t>
      </w:r>
    </w:p>
    <w:p w14:paraId="384BE02C">
      <w:pPr>
        <w:shd w:val="clear" w:color="auto" w:fill="FFFFFF"/>
        <w:tabs>
          <w:tab w:val="left" w:pos="0"/>
          <w:tab w:val="left" w:pos="341"/>
        </w:tabs>
        <w:spacing w:after="0" w:line="240" w:lineRule="auto"/>
        <w:ind w:firstLine="0"/>
        <w:jc w:val="both"/>
        <w:rPr>
          <w:rFonts w:ascii="Times New Roman" w:hAnsi="Times New Roman"/>
          <w:color w:val="000000"/>
          <w:sz w:val="28"/>
          <w:szCs w:val="28"/>
        </w:rPr>
      </w:pPr>
      <w:r>
        <w:rPr>
          <w:rFonts w:ascii="Times New Roman" w:hAnsi="Times New Roman"/>
          <w:color w:val="000000"/>
          <w:sz w:val="28"/>
          <w:szCs w:val="28"/>
        </w:rPr>
        <w:t>(ч. 4 в ред. решений Думы городского округа город Шарья от 21 декабря 2009 г. № 50-ДН, от 29 августа 2012 г. № 26-ДН)</w:t>
      </w:r>
    </w:p>
    <w:p w14:paraId="1CF65181">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5. </w:t>
      </w:r>
      <w:r>
        <w:rPr>
          <w:rFonts w:ascii="Times New Roman" w:hAnsi="Times New Roman"/>
          <w:sz w:val="28"/>
          <w:szCs w:val="28"/>
        </w:rPr>
        <w:t>Устав муниципального образования, муниципальный правовой акт о внесении изменений и дополнений в устав муниципального образования подлежит официальному опубликованию после государственной регистрации. Официальным опубликованием Устава муниципального образования, муниципального правового акта о внесении изменений и дополнений в устав муниципального образования считается первая публикация его полного текста в официальном издании администрации городского округа город Шарья «Ведомости Шарьи».  Для официального опубликования Устава муниципального образования, муниципального правового акта о внесении изменений и дополнений в устав муниципального образования также используется портал Минюста России «Нормативные правовые акты в Российской Федерации» (</w:t>
      </w:r>
      <w:r>
        <w:rPr>
          <w:rFonts w:ascii="Times New Roman" w:hAnsi="Times New Roman"/>
          <w:sz w:val="28"/>
          <w:szCs w:val="28"/>
          <w:lang w:val="en-US"/>
        </w:rPr>
        <w:t>http</w:t>
      </w:r>
      <w:r>
        <w:rPr>
          <w:rFonts w:ascii="Times New Roman" w:hAnsi="Times New Roman"/>
          <w:sz w:val="28"/>
          <w:szCs w:val="28"/>
        </w:rPr>
        <w:t>://рга</w:t>
      </w:r>
      <w:r>
        <w:rPr>
          <w:rFonts w:ascii="Times New Roman" w:hAnsi="Times New Roman"/>
          <w:sz w:val="28"/>
          <w:szCs w:val="28"/>
          <w:lang w:val="en-US"/>
        </w:rPr>
        <w:t>vo</w:t>
      </w:r>
      <w:r>
        <w:rPr>
          <w:rFonts w:ascii="Times New Roman" w:hAnsi="Times New Roman"/>
          <w:sz w:val="28"/>
          <w:szCs w:val="28"/>
        </w:rPr>
        <w:t>-</w:t>
      </w:r>
      <w:r>
        <w:rPr>
          <w:rFonts w:ascii="Times New Roman" w:hAnsi="Times New Roman"/>
          <w:sz w:val="28"/>
          <w:szCs w:val="28"/>
          <w:lang w:val="en-US"/>
        </w:rPr>
        <w:t>minjust</w:t>
      </w:r>
      <w:r>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 xml:space="preserve">, </w:t>
      </w:r>
      <w:r>
        <w:rPr>
          <w:rFonts w:ascii="Times New Roman" w:hAnsi="Times New Roman"/>
          <w:sz w:val="28"/>
          <w:szCs w:val="28"/>
          <w:lang w:val="en-US"/>
        </w:rPr>
        <w:t>http</w:t>
      </w:r>
      <w:r>
        <w:rPr>
          <w:rFonts w:ascii="Times New Roman" w:hAnsi="Times New Roman"/>
          <w:sz w:val="28"/>
          <w:szCs w:val="28"/>
        </w:rPr>
        <w:t>://право-минюст.рф, регистрация в качестве сетевого издания: Эл № АС77-72471 от 05.03.2018).</w:t>
      </w:r>
    </w:p>
    <w:p w14:paraId="05ABC745">
      <w:pPr>
        <w:shd w:val="clear" w:color="auto" w:fill="FFFFFF"/>
        <w:tabs>
          <w:tab w:val="left" w:pos="0"/>
          <w:tab w:val="left" w:pos="34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Глава городского округа город Шарья Костромской области обязан опубликовать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w:t>
      </w:r>
      <w:r>
        <w:rPr>
          <w:rFonts w:ascii="Times New Roman" w:hAnsi="Times New Roman" w:cs="Times New Roman"/>
          <w:bCs/>
          <w:sz w:val="28"/>
          <w:szCs w:val="28"/>
        </w:rPr>
        <w:t xml:space="preserve">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w:t>
      </w:r>
      <w:r>
        <w:fldChar w:fldCharType="begin"/>
      </w:r>
      <w:r>
        <w:instrText xml:space="preserve"> HYPERLINK "consultantplus://offline/ref=1BA75893A4942922B661BB56AB1DA1781F4D8142AFFA3CD7FFA017F8F7CDA8523E692F8F73E84668ADDCAFC9E14D8C6ADE25757BBAxEN" \o "consultantplus://offline/ref=1BA75893A4942922B661BB56AB1DA1781F4D8142AFFA3CD7FFA017F8F7CDA8523E692F8F73E84668ADDCAFC9E14D8C6ADE25757BBAxEN" </w:instrText>
      </w:r>
      <w:r>
        <w:fldChar w:fldCharType="separate"/>
      </w:r>
      <w:r>
        <w:rPr>
          <w:rStyle w:val="17"/>
          <w:rFonts w:ascii="Times New Roman" w:hAnsi="Times New Roman" w:cs="Times New Roman"/>
          <w:bCs/>
          <w:color w:val="auto"/>
          <w:sz w:val="28"/>
          <w:szCs w:val="28"/>
          <w:u w:val="none"/>
        </w:rPr>
        <w:t>частью 6 статьи 4</w:t>
      </w:r>
      <w:r>
        <w:rPr>
          <w:rStyle w:val="17"/>
          <w:rFonts w:ascii="Times New Roman" w:hAnsi="Times New Roman" w:cs="Times New Roman"/>
          <w:bCs/>
          <w:color w:val="auto"/>
          <w:sz w:val="28"/>
          <w:szCs w:val="28"/>
          <w:u w:val="none"/>
        </w:rPr>
        <w:fldChar w:fldCharType="end"/>
      </w:r>
      <w:r>
        <w:rPr>
          <w:rFonts w:ascii="Times New Roman" w:hAnsi="Times New Roman" w:cs="Times New Roman"/>
          <w:bCs/>
          <w:sz w:val="28"/>
          <w:szCs w:val="28"/>
        </w:rPr>
        <w:t xml:space="preserve"> Федерального закона от 21 июля 2005 года № 97-ФЗ «О государственной регистрации уставов муниципальных образований»</w:t>
      </w:r>
      <w:r>
        <w:rPr>
          <w:rFonts w:ascii="Times New Roman" w:hAnsi="Times New Roman" w:cs="Times New Roman"/>
          <w:sz w:val="28"/>
          <w:szCs w:val="28"/>
        </w:rPr>
        <w:t>.</w:t>
      </w:r>
      <w:r>
        <w:rPr>
          <w:rFonts w:ascii="Times New Roman" w:hAnsi="Times New Roman"/>
          <w:sz w:val="28"/>
          <w:szCs w:val="28"/>
        </w:rPr>
        <w:t xml:space="preserve"> Устав муниципального образования, муниципальный правовой акт о внесении изменений и дополнений в устав муниципального образования вступает в силу после его официального опубликования. </w:t>
      </w:r>
    </w:p>
    <w:p w14:paraId="3C17741A">
      <w:pPr>
        <w:shd w:val="clear" w:color="auto" w:fill="FFFFFF"/>
        <w:tabs>
          <w:tab w:val="left" w:pos="0"/>
          <w:tab w:val="left" w:pos="341"/>
        </w:tabs>
        <w:spacing w:after="0" w:line="240" w:lineRule="auto"/>
        <w:ind w:firstLine="0"/>
        <w:jc w:val="both"/>
        <w:rPr>
          <w:rFonts w:ascii="Times New Roman" w:hAnsi="Times New Roman"/>
          <w:sz w:val="28"/>
          <w:szCs w:val="28"/>
        </w:rPr>
      </w:pPr>
      <w:r>
        <w:rPr>
          <w:rFonts w:ascii="Times New Roman" w:hAnsi="Times New Roman"/>
          <w:sz w:val="28"/>
          <w:szCs w:val="28"/>
        </w:rPr>
        <w:t>(ч. 5 в ред. решений Думы городского округа город Шарья от 29 августа 2012 г. № 26-ДН, от 28 июня 2019 г. № 24-ДН, от 29 апреля 2021 г. № 13-ДН, от 26 марта 2026 г. № 12-ДН)</w:t>
      </w:r>
    </w:p>
    <w:p w14:paraId="66455F27">
      <w:pPr>
        <w:pStyle w:val="211"/>
        <w:widowControl/>
        <w:tabs>
          <w:tab w:val="left" w:pos="540"/>
        </w:tabs>
        <w:ind w:firstLine="709"/>
        <w:jc w:val="both"/>
        <w:rPr>
          <w:rFonts w:ascii="Times New Roman" w:hAnsi="Times New Roman"/>
          <w:sz w:val="28"/>
          <w:szCs w:val="28"/>
        </w:rPr>
      </w:pPr>
      <w:r>
        <w:rPr>
          <w:rFonts w:ascii="Times New Roman" w:hAnsi="Times New Roman" w:cs="Times New Roman"/>
          <w:sz w:val="28"/>
          <w:szCs w:val="28"/>
        </w:rPr>
        <w:t>6. Приведение Устава городского округа город Шарья в соответствие с федеральным законом, законом Костромской области осуществляется в установленный этими законодательными актами срок. В случае если федеральным законом, законом Костромской области указанный срок не установлен, срок приведения Устава городского округа город Шарья в соответствие с федеральным законом, законом Костромской области определяется с учетом даты вступления в силу соответствующего федерального закона, закона Костромской области, необходимости официального опубликования и обсуждения на публичных слушаниях проекта решения Думы городского округа город Шарья о внесении изменений и дополнений в Устав, учета предложений граждан по нему, периодичности заседаний Думы городского округа город Шарья, сроков государственной регистрации и официального опубликования такого решения Думы городского округа город Шарья и, как правило, не должен превышать шесть месяцев.</w:t>
      </w:r>
    </w:p>
    <w:p w14:paraId="72CEA9DC">
      <w:pPr>
        <w:pStyle w:val="211"/>
        <w:widowControl/>
        <w:tabs>
          <w:tab w:val="left" w:pos="540"/>
        </w:tabs>
        <w:ind w:firstLine="0"/>
        <w:jc w:val="both"/>
        <w:rPr>
          <w:rFonts w:ascii="Times New Roman" w:hAnsi="Times New Roman" w:cs="Times New Roman"/>
          <w:sz w:val="28"/>
          <w:szCs w:val="28"/>
        </w:rPr>
      </w:pPr>
      <w:r>
        <w:rPr>
          <w:rFonts w:ascii="Times New Roman" w:hAnsi="Times New Roman"/>
          <w:sz w:val="28"/>
          <w:szCs w:val="28"/>
        </w:rPr>
        <w:t xml:space="preserve">(ч .6 введена </w:t>
      </w:r>
      <w:r>
        <w:rPr>
          <w:rFonts w:ascii="Times New Roman" w:hAnsi="Times New Roman" w:cs="Times New Roman"/>
          <w:sz w:val="28"/>
          <w:szCs w:val="28"/>
        </w:rPr>
        <w:t>р</w:t>
      </w:r>
      <w:r>
        <w:rPr>
          <w:rFonts w:ascii="Times New Roman" w:hAnsi="Times New Roman"/>
          <w:sz w:val="28"/>
          <w:szCs w:val="28"/>
        </w:rPr>
        <w:t>ешением Думы городского округа город Шарья от 26 октября 2017 г. № 35-ДН, в ред. решения Думы городского округа город Шарья от 26 марта 2026 г. № 12-ДН)</w:t>
      </w:r>
    </w:p>
    <w:p w14:paraId="65821287">
      <w:pPr>
        <w:shd w:val="clear" w:color="auto" w:fill="FFFFFF"/>
        <w:tabs>
          <w:tab w:val="left" w:pos="893"/>
        </w:tabs>
        <w:spacing w:after="0" w:line="240" w:lineRule="auto"/>
        <w:jc w:val="both"/>
        <w:rPr>
          <w:rFonts w:ascii="Times New Roman" w:hAnsi="Times New Roman"/>
          <w:color w:val="000000"/>
          <w:sz w:val="28"/>
          <w:szCs w:val="28"/>
        </w:rPr>
      </w:pPr>
    </w:p>
    <w:p w14:paraId="3D9F91B0">
      <w:pPr>
        <w:pStyle w:val="213"/>
        <w:tabs>
          <w:tab w:val="left" w:pos="893"/>
        </w:tabs>
        <w:rPr>
          <w:b/>
          <w:bCs/>
          <w:spacing w:val="0"/>
          <w:sz w:val="28"/>
          <w:szCs w:val="28"/>
        </w:rPr>
      </w:pPr>
      <w:r>
        <w:rPr>
          <w:b/>
          <w:bCs/>
          <w:spacing w:val="0"/>
          <w:sz w:val="28"/>
          <w:szCs w:val="28"/>
        </w:rPr>
        <w:t>Статья 57. Вступление в силу Устава городского округа город Шарья, решения о внесении изменений и (или) дополнений в Устав городского округа город Шарья</w:t>
      </w:r>
    </w:p>
    <w:p w14:paraId="2D2711E0">
      <w:pPr>
        <w:shd w:val="clear" w:color="auto" w:fill="FFFFFF"/>
        <w:tabs>
          <w:tab w:val="left" w:pos="893"/>
        </w:tabs>
        <w:spacing w:after="0" w:line="240" w:lineRule="auto"/>
        <w:ind w:firstLine="709"/>
        <w:jc w:val="both"/>
        <w:rPr>
          <w:rFonts w:ascii="Times New Roman" w:hAnsi="Times New Roman"/>
          <w:color w:val="000000"/>
          <w:sz w:val="28"/>
          <w:szCs w:val="28"/>
          <w:highlight w:val="none"/>
        </w:rPr>
      </w:pPr>
      <w:r>
        <w:rPr>
          <w:rFonts w:ascii="Times New Roman" w:hAnsi="Times New Roman"/>
          <w:color w:val="000000"/>
          <w:sz w:val="28"/>
          <w:szCs w:val="28"/>
        </w:rPr>
        <w:t xml:space="preserve">Устав городского округа город Шарья, решение о внесении в него изменений и (или) дополнений вступают в силу после их официального опубликования, если иной срок не установлен решением о принятии Устава городского округа и решением о внесении в него изменений и (или) дополнений. </w:t>
      </w:r>
    </w:p>
    <w:p w14:paraId="223EE2CD">
      <w:pPr>
        <w:shd w:val="clear" w:color="auto" w:fill="FFFFFF"/>
        <w:tabs>
          <w:tab w:val="left" w:pos="893"/>
        </w:tabs>
        <w:spacing w:after="0" w:line="240" w:lineRule="auto"/>
        <w:ind w:firstLine="0"/>
        <w:jc w:val="both"/>
        <w:rPr>
          <w:rFonts w:ascii="Times New Roman" w:hAnsi="Times New Roman"/>
          <w:color w:val="000000"/>
          <w:sz w:val="28"/>
          <w:szCs w:val="28"/>
        </w:rPr>
      </w:pPr>
      <w:r>
        <w:rPr>
          <w:rFonts w:ascii="Times New Roman" w:hAnsi="Times New Roman"/>
          <w:color w:val="000000"/>
          <w:sz w:val="28"/>
          <w:szCs w:val="28"/>
          <w:highlight w:val="none"/>
        </w:rPr>
        <w:t>(в ред. решения Думы городского округа город Шарья от 26 марта 2026 г. № 12-ДН)</w:t>
      </w:r>
    </w:p>
    <w:p w14:paraId="6E6DA840">
      <w:pPr>
        <w:shd w:val="clear" w:color="auto" w:fill="FFFFFF"/>
        <w:tabs>
          <w:tab w:val="left" w:pos="893"/>
        </w:tabs>
        <w:spacing w:after="0" w:line="240" w:lineRule="auto"/>
        <w:jc w:val="center"/>
        <w:rPr>
          <w:rFonts w:ascii="Times New Roman" w:hAnsi="Times New Roman"/>
          <w:b/>
          <w:bCs/>
          <w:color w:val="000000"/>
          <w:sz w:val="28"/>
          <w:szCs w:val="28"/>
        </w:rPr>
      </w:pPr>
    </w:p>
    <w:p w14:paraId="3B096DA6">
      <w:pPr>
        <w:shd w:val="clear" w:color="auto" w:fill="FFFFFF"/>
        <w:tabs>
          <w:tab w:val="left" w:pos="893"/>
        </w:tabs>
        <w:spacing w:after="0" w:line="240" w:lineRule="auto"/>
        <w:jc w:val="center"/>
        <w:rPr>
          <w:rFonts w:ascii="Times New Roman" w:hAnsi="Times New Roman" w:eastAsia="Arial CYR"/>
          <w:b/>
          <w:bCs/>
          <w:sz w:val="28"/>
          <w:szCs w:val="28"/>
          <w:highlight w:val="none"/>
        </w:rPr>
      </w:pPr>
    </w:p>
    <w:p w14:paraId="0572160C">
      <w:pPr>
        <w:shd w:val="clear" w:color="auto" w:fill="FFFFFF"/>
        <w:tabs>
          <w:tab w:val="left" w:pos="893"/>
        </w:tabs>
        <w:spacing w:after="0" w:line="240" w:lineRule="auto"/>
        <w:jc w:val="center"/>
        <w:rPr>
          <w:rFonts w:ascii="Times New Roman" w:hAnsi="Times New Roman" w:eastAsia="Arial CYR"/>
          <w:b/>
          <w:bCs/>
          <w:sz w:val="28"/>
          <w:szCs w:val="28"/>
          <w:highlight w:val="none"/>
        </w:rPr>
      </w:pPr>
    </w:p>
    <w:p w14:paraId="5A4396C8">
      <w:pPr>
        <w:shd w:val="clear" w:color="auto" w:fill="FFFFFF"/>
        <w:tabs>
          <w:tab w:val="left" w:pos="893"/>
        </w:tabs>
        <w:spacing w:after="0" w:line="240" w:lineRule="auto"/>
        <w:jc w:val="center"/>
        <w:rPr>
          <w:rFonts w:ascii="Times New Roman" w:hAnsi="Times New Roman" w:eastAsia="Arial CYR"/>
          <w:b/>
          <w:bCs/>
          <w:sz w:val="28"/>
          <w:szCs w:val="28"/>
          <w:highlight w:val="none"/>
        </w:rPr>
      </w:pPr>
    </w:p>
    <w:p w14:paraId="6395AF79">
      <w:pPr>
        <w:shd w:val="clear" w:color="auto" w:fill="FFFFFF"/>
        <w:tabs>
          <w:tab w:val="left" w:pos="893"/>
        </w:tabs>
        <w:spacing w:after="0" w:line="240" w:lineRule="auto"/>
        <w:jc w:val="center"/>
        <w:rPr>
          <w:rFonts w:ascii="Times New Roman" w:hAnsi="Times New Roman" w:eastAsia="Arial CYR"/>
          <w:b/>
          <w:bCs/>
          <w:sz w:val="28"/>
          <w:szCs w:val="28"/>
          <w:highlight w:val="none"/>
        </w:rPr>
      </w:pPr>
    </w:p>
    <w:p w14:paraId="144F325B">
      <w:pPr>
        <w:shd w:val="clear" w:color="auto" w:fill="FFFFFF"/>
        <w:tabs>
          <w:tab w:val="left" w:pos="893"/>
        </w:tabs>
        <w:spacing w:after="0" w:line="240" w:lineRule="auto"/>
        <w:jc w:val="center"/>
        <w:rPr>
          <w:rFonts w:ascii="Times New Roman" w:hAnsi="Times New Roman" w:eastAsia="Arial CYR"/>
          <w:b/>
          <w:bCs/>
          <w:sz w:val="28"/>
          <w:szCs w:val="28"/>
          <w:highlight w:val="none"/>
        </w:rPr>
      </w:pPr>
    </w:p>
    <w:p w14:paraId="6147ED2D">
      <w:pPr>
        <w:shd w:val="clear" w:color="auto" w:fill="FFFFFF"/>
        <w:tabs>
          <w:tab w:val="left" w:pos="893"/>
        </w:tabs>
        <w:spacing w:after="0" w:line="240" w:lineRule="auto"/>
        <w:jc w:val="center"/>
        <w:rPr>
          <w:rFonts w:ascii="Times New Roman" w:hAnsi="Times New Roman" w:eastAsia="Arial CYR"/>
          <w:b/>
          <w:bCs/>
          <w:sz w:val="28"/>
          <w:szCs w:val="28"/>
          <w:highlight w:val="none"/>
        </w:rPr>
      </w:pPr>
    </w:p>
    <w:p w14:paraId="7CD63E13">
      <w:pPr>
        <w:shd w:val="clear" w:color="auto" w:fill="FFFFFF"/>
        <w:tabs>
          <w:tab w:val="left" w:pos="893"/>
        </w:tabs>
        <w:spacing w:after="0" w:line="240" w:lineRule="auto"/>
        <w:jc w:val="center"/>
        <w:rPr>
          <w:rFonts w:ascii="Times New Roman" w:hAnsi="Times New Roman" w:eastAsia="Arial CYR"/>
          <w:b/>
          <w:bCs/>
          <w:sz w:val="28"/>
          <w:szCs w:val="28"/>
          <w:highlight w:val="none"/>
        </w:rPr>
      </w:pPr>
    </w:p>
    <w:p w14:paraId="28D6386A">
      <w:pPr>
        <w:shd w:val="clear" w:color="auto" w:fill="FFFFFF"/>
        <w:tabs>
          <w:tab w:val="left" w:pos="893"/>
        </w:tabs>
        <w:spacing w:after="0" w:line="240" w:lineRule="auto"/>
        <w:jc w:val="center"/>
        <w:rPr>
          <w:rFonts w:ascii="Times New Roman" w:hAnsi="Times New Roman" w:eastAsia="Arial CYR"/>
          <w:b/>
          <w:bCs/>
          <w:sz w:val="28"/>
          <w:szCs w:val="28"/>
          <w:highlight w:val="none"/>
        </w:rPr>
      </w:pPr>
    </w:p>
    <w:p w14:paraId="343981C0">
      <w:pPr>
        <w:shd w:val="clear" w:color="auto" w:fill="FFFFFF"/>
        <w:tabs>
          <w:tab w:val="left" w:pos="893"/>
        </w:tabs>
        <w:spacing w:after="0" w:line="240" w:lineRule="auto"/>
        <w:jc w:val="center"/>
        <w:rPr>
          <w:rFonts w:ascii="Times New Roman" w:hAnsi="Times New Roman" w:eastAsia="Arial CYR"/>
          <w:b/>
          <w:bCs/>
          <w:sz w:val="28"/>
          <w:szCs w:val="28"/>
          <w:highlight w:val="none"/>
        </w:rPr>
      </w:pPr>
    </w:p>
    <w:p w14:paraId="51D5C09D">
      <w:pPr>
        <w:shd w:val="clear" w:color="auto" w:fill="FFFFFF"/>
        <w:tabs>
          <w:tab w:val="left" w:pos="893"/>
        </w:tabs>
        <w:spacing w:after="0" w:line="240" w:lineRule="auto"/>
        <w:jc w:val="center"/>
        <w:rPr>
          <w:rFonts w:ascii="Times New Roman" w:hAnsi="Times New Roman" w:eastAsia="Arial CYR"/>
          <w:b/>
          <w:bCs/>
          <w:sz w:val="28"/>
          <w:szCs w:val="28"/>
          <w:highlight w:val="none"/>
        </w:rPr>
      </w:pPr>
    </w:p>
    <w:p w14:paraId="5CC95BC4">
      <w:pPr>
        <w:shd w:val="clear" w:color="auto" w:fill="FFFFFF"/>
        <w:tabs>
          <w:tab w:val="left" w:pos="893"/>
        </w:tabs>
        <w:spacing w:after="0" w:line="240" w:lineRule="auto"/>
        <w:jc w:val="center"/>
        <w:rPr>
          <w:rFonts w:ascii="Times New Roman" w:hAnsi="Times New Roman" w:eastAsia="Arial CYR"/>
          <w:b/>
          <w:bCs/>
          <w:sz w:val="28"/>
          <w:szCs w:val="28"/>
          <w:highlight w:val="none"/>
        </w:rPr>
      </w:pPr>
    </w:p>
    <w:p w14:paraId="16883421">
      <w:pPr>
        <w:shd w:val="clear" w:color="auto" w:fill="FFFFFF"/>
        <w:tabs>
          <w:tab w:val="left" w:pos="893"/>
        </w:tabs>
        <w:spacing w:after="0" w:line="240" w:lineRule="auto"/>
        <w:jc w:val="center"/>
        <w:rPr>
          <w:rFonts w:ascii="Times New Roman" w:hAnsi="Times New Roman" w:eastAsia="Arial CYR"/>
          <w:b/>
          <w:bCs/>
          <w:sz w:val="28"/>
          <w:szCs w:val="28"/>
          <w:highlight w:val="none"/>
        </w:rPr>
      </w:pPr>
    </w:p>
    <w:p w14:paraId="69BCF4B6">
      <w:pPr>
        <w:shd w:val="clear" w:color="auto" w:fill="FFFFFF"/>
        <w:tabs>
          <w:tab w:val="left" w:pos="893"/>
        </w:tabs>
        <w:spacing w:after="0" w:line="240" w:lineRule="auto"/>
        <w:jc w:val="center"/>
        <w:rPr>
          <w:rFonts w:ascii="Times New Roman" w:hAnsi="Times New Roman" w:eastAsia="Arial CYR"/>
          <w:b/>
          <w:bCs/>
          <w:sz w:val="28"/>
          <w:szCs w:val="28"/>
          <w:highlight w:val="none"/>
        </w:rPr>
      </w:pPr>
      <w:r>
        <w:rPr>
          <w:rFonts w:ascii="Times New Roman" w:hAnsi="Times New Roman"/>
          <w:b/>
          <w:bCs/>
          <w:color w:val="000000"/>
          <w:sz w:val="28"/>
          <w:szCs w:val="28"/>
        </w:rPr>
        <w:t xml:space="preserve">КАРТОГРАФИЧЕСКОЕ ОПИСАНИЕ ГРАНИЦ ГОРОДСКОГО ОКРУГА </w:t>
      </w:r>
      <w:r>
        <w:rPr>
          <w:rFonts w:ascii="Times New Roman" w:hAnsi="Times New Roman" w:eastAsia="Arial CYR"/>
          <w:b/>
          <w:bCs/>
          <w:sz w:val="28"/>
          <w:szCs w:val="28"/>
        </w:rPr>
        <w:t>ГОРОД ШАРЬЯ</w:t>
      </w:r>
    </w:p>
    <w:p w14:paraId="40879523">
      <w:pPr>
        <w:spacing w:after="0" w:line="240" w:lineRule="auto"/>
        <w:ind w:firstLine="540"/>
        <w:jc w:val="both"/>
        <w:rPr>
          <w:rFonts w:ascii="Times New Roman" w:hAnsi="Times New Roman" w:eastAsia="Arial CYR"/>
          <w:b/>
          <w:bCs/>
          <w:sz w:val="28"/>
          <w:szCs w:val="28"/>
        </w:rPr>
      </w:pPr>
    </w:p>
    <w:p w14:paraId="209AB61F">
      <w:pPr>
        <w:spacing w:after="0" w:line="240" w:lineRule="auto"/>
        <w:ind w:firstLine="540"/>
        <w:jc w:val="both"/>
        <w:rPr>
          <w:rFonts w:ascii="Times New Roman" w:hAnsi="Times New Roman" w:eastAsia="Arial CYR"/>
          <w:sz w:val="28"/>
          <w:szCs w:val="28"/>
        </w:rPr>
      </w:pPr>
      <w:r>
        <w:rPr>
          <w:rFonts w:ascii="Times New Roman" w:hAnsi="Times New Roman" w:eastAsia="Arial CYR"/>
          <w:sz w:val="28"/>
          <w:szCs w:val="28"/>
        </w:rPr>
        <w:t>За начало описания прохождения границ городского округа город Шарья взята точка на западе города от Северной железной дороги. Описание ведется по ходу часовой стрелки.</w:t>
      </w:r>
    </w:p>
    <w:p w14:paraId="493C8E67">
      <w:pPr>
        <w:spacing w:after="0" w:line="240" w:lineRule="auto"/>
        <w:ind w:firstLine="540"/>
        <w:jc w:val="both"/>
        <w:rPr>
          <w:rFonts w:ascii="Times New Roman" w:hAnsi="Times New Roman" w:eastAsia="Arial CYR"/>
          <w:sz w:val="28"/>
          <w:szCs w:val="28"/>
        </w:rPr>
      </w:pPr>
      <w:r>
        <w:rPr>
          <w:rFonts w:ascii="Times New Roman" w:hAnsi="Times New Roman" w:eastAsia="Arial CYR"/>
          <w:sz w:val="28"/>
          <w:szCs w:val="28"/>
        </w:rPr>
        <w:t>Граница городского округа город Шарья идет на западе от железной дороги по восточному берегу реки Ветлуги, в северном направлении до устья на реке Ветлуга озера Козионово. Далее граница проходит по южному берегу озера Козионово и поворачивает на север вдоль восточного берега озера Подборное с отнесением этих озер к Шарьинскому муниципальному району. На севере граница отходит от озера Подборное и идет по северной стороне строящейся объездной автодороги северо-западного промузла. Далее по восточной границе ООО «Кроностар» и южной границе коллективного сада «Мир»; на северо-востоке по границе земель колхоза «Заря», далее по южной стороне дер. Осипово Шангского сельского поселения, по южной границе МЭП-4, далее на юг по автодороге Шарья-Пыщуг до пересечения дороги Шарья-Пыщуг с существующим подъездом к деревне Корегино и далее по северной стороне подъездной дороги к деревне Корегино. Затем проходит по северной границе деревни Корегино с отнесением деревни Корегино к городскому округу город Шарья далее по юго-западной границе коллективного сада «Надежда». От юго-восточного угла коллективного сада «Надежда» по северной границе подъездной дороги к Шарьинскому аэропорту и по западной и южной границам аэропорта до пересечения с рекой Шарьинкой по восточному берегу реки Шарьинка до коллективных огородов. Далее идет по границе коллективных огородов и коллективного сада «Луч», пересекает железную дорогу и идет на запад вдоль полосы отвода Северной железной дороги. Далее идет по северной и западной границам квартала 51 Шарьинского лесничества Шарьинского лесхоза. На юго-востоке идет по границе кварталов 70, 69, 98 Шарьинского лесничества Шарьинского лесхоза. Далее идет по северной границе ЧП Лямина и Фомина {предприятия расположены на землях Шарьинского муниципального района). Далее граница пересекает автодорогу Шарья-Мантурово и идет до пересечения с границей 97 квартала Шарьинского лесничества Шарьинского лесхоза. Далее по восточной границе квартала 68 до опорного межевого знака 0760. От ОМЗ 0760 по лесной дороге до пересечения с восточной границей квартала 67 Шарьинского лесничества Шарьинского лесхоза. Далее на юг по восточной границе квартала 67 Шарьинского лесничества Шарьинского лесхоза и на запад по южным границам кварталов 67, 66, 65 Шарьинского лесничества Шарьинского лесхоза до реки Ветлуга и далее по восточному берегу реки Ветлуга до железной дороги.</w:t>
      </w:r>
    </w:p>
    <w:p w14:paraId="0332BEC0">
      <w:pPr>
        <w:spacing w:after="0" w:line="240" w:lineRule="auto"/>
        <w:ind w:firstLine="540"/>
        <w:jc w:val="both"/>
        <w:rPr>
          <w:rFonts w:ascii="Times New Roman" w:hAnsi="Times New Roman" w:eastAsia="Arial CYR"/>
          <w:sz w:val="28"/>
          <w:szCs w:val="28"/>
        </w:rPr>
      </w:pPr>
      <w:r>
        <w:rPr>
          <w:rFonts w:ascii="Times New Roman" w:hAnsi="Times New Roman" w:eastAsia="Arial CYR"/>
          <w:sz w:val="28"/>
          <w:szCs w:val="28"/>
        </w:rPr>
        <w:t>Описание границ дано с учетом территории развития города и рекреационной зоны согласно генплану.</w:t>
      </w:r>
    </w:p>
    <w:p w14:paraId="415261DB">
      <w:pPr>
        <w:spacing w:after="0" w:line="240" w:lineRule="auto"/>
        <w:rPr>
          <w:rFonts w:ascii="Times New Roman" w:hAnsi="Times New Roman"/>
          <w:sz w:val="24"/>
          <w:szCs w:val="24"/>
        </w:rPr>
      </w:pPr>
      <w:r>
        <w:drawing>
          <wp:inline distT="0" distB="0" distL="0" distR="0">
            <wp:extent cx="6505575" cy="959231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6505575" cy="9592310"/>
                    </a:xfrm>
                    <a:prstGeom prst="rect">
                      <a:avLst/>
                    </a:prstGeom>
                    <a:noFill/>
                    <a:ln w="9525">
                      <a:noFill/>
                      <a:miter lim="800000"/>
                      <a:headEnd/>
                      <a:tailEnd/>
                    </a:ln>
                  </pic:spPr>
                </pic:pic>
              </a:graphicData>
            </a:graphic>
          </wp:inline>
        </w:drawing>
      </w:r>
    </w:p>
    <w:p w14:paraId="469D7608">
      <w:pPr>
        <w:spacing w:after="0" w:line="240" w:lineRule="auto"/>
        <w:rPr>
          <w:rFonts w:ascii="Times New Roman" w:hAnsi="Times New Roman"/>
          <w:sz w:val="24"/>
          <w:szCs w:val="24"/>
        </w:rPr>
      </w:pPr>
    </w:p>
    <w:p w14:paraId="5B8F8BC8"/>
    <w:p w14:paraId="4401A09E"/>
    <w:sectPr>
      <w:headerReference r:id="rId5" w:type="default"/>
      <w:pgSz w:w="11906" w:h="16838"/>
      <w:pgMar w:top="1134" w:right="993" w:bottom="680" w:left="1559" w:header="708" w:footer="708" w:gutter="0"/>
      <w:cols w:space="708"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ndale Sans UI">
    <w:altName w:val="Segoe Print"/>
    <w:panose1 w:val="05050102010205020202"/>
    <w:charset w:val="00"/>
    <w:family w:val="auto"/>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Times New Roman CYR">
    <w:altName w:val="Times New Roman"/>
    <w:panose1 w:val="02020603050405020304"/>
    <w:charset w:val="00"/>
    <w:family w:val="auto"/>
    <w:pitch w:val="default"/>
    <w:sig w:usb0="00000000" w:usb1="00000000" w:usb2="00000000" w:usb3="00000000" w:csb0="00000000" w:csb1="00000000"/>
  </w:font>
  <w:font w:name="Arial CYR">
    <w:altName w:val="Arial"/>
    <w:panose1 w:val="020B0604020202020204"/>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97454"/>
      <w:docPartObj>
        <w:docPartGallery w:val="AutoText"/>
      </w:docPartObj>
    </w:sdtPr>
    <w:sdtContent>
      <w:p w14:paraId="68268ED6">
        <w:pPr>
          <w:pStyle w:val="24"/>
          <w:jc w:val="center"/>
        </w:pPr>
        <w:r>
          <w:fldChar w:fldCharType="begin"/>
        </w:r>
        <w:r>
          <w:instrText xml:space="preserve">PAGE \* MERGEFORMAT</w:instrText>
        </w:r>
        <w:r>
          <w:fldChar w:fldCharType="separate"/>
        </w:r>
        <w:r>
          <w:t>1</w:t>
        </w:r>
        <w:r>
          <w:fldChar w:fldCharType="end"/>
        </w:r>
      </w:p>
    </w:sdtContent>
  </w:sdt>
  <w:p w14:paraId="3BCF4BD6">
    <w:pPr>
      <w:pStyle w:val="2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1"/>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DE906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uiPriority="99" w:semiHidden="0" w:name="header"/>
    <w:lsdException w:uiPriority="99" w:name="footer"/>
    <w:lsdException w:uiPriority="99" w:name="index heading"/>
    <w:lsdException w:qFormat="1" w:uiPriority="35" w:name="caption"/>
    <w:lsdException w:uiPriority="99" w:semiHidden="0" w:name="table of figures"/>
    <w:lsdException w:uiPriority="99" w:name="envelope address"/>
    <w:lsdException w:uiPriority="99" w:name="envelope return"/>
    <w:lsdException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0" w:name="Body Text"/>
    <w:lsdException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qFormat="1" w:unhideWhenUsed="0" w:uiPriority="34"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spacing w:before="0" w:beforeAutospacing="0" w:after="200" w:afterAutospacing="0" w:line="276" w:lineRule="auto"/>
    </w:pPr>
    <w:rPr>
      <w:rFonts w:hint="default" w:asciiTheme="minorHAnsi" w:hAnsiTheme="minorHAnsi" w:eastAsiaTheme="minorEastAsia" w:cstheme="minorBidi"/>
      <w:sz w:val="22"/>
      <w:szCs w:val="22"/>
      <w:lang w:val="ru-RU" w:eastAsia="ru-RU" w:bidi="ar-SA"/>
    </w:rPr>
  </w:style>
  <w:style w:type="paragraph" w:styleId="2">
    <w:name w:val="heading 1"/>
    <w:basedOn w:val="1"/>
    <w:next w:val="1"/>
    <w:link w:val="193"/>
    <w:qFormat/>
    <w:uiPriority w:val="0"/>
    <w:pPr>
      <w:keepNext/>
      <w:widowControl w:val="0"/>
      <w:shd w:val="clear" w:color="auto" w:fill="FFFFFF"/>
      <w:tabs>
        <w:tab w:val="left" w:pos="432"/>
      </w:tabs>
      <w:spacing w:after="0" w:line="240" w:lineRule="auto"/>
      <w:jc w:val="both"/>
      <w:outlineLvl w:val="0"/>
    </w:pPr>
    <w:rPr>
      <w:rFonts w:ascii="Times New Roman" w:hAnsi="Times New Roman" w:eastAsia="Andale Sans UI" w:cs="Times New Roman"/>
      <w:color w:val="000000"/>
      <w:spacing w:val="-1"/>
      <w:szCs w:val="24"/>
    </w:rPr>
  </w:style>
  <w:style w:type="paragraph" w:styleId="3">
    <w:name w:val="heading 2"/>
    <w:basedOn w:val="1"/>
    <w:next w:val="1"/>
    <w:link w:val="194"/>
    <w:semiHidden/>
    <w:unhideWhenUsed/>
    <w:qFormat/>
    <w:uiPriority w:val="0"/>
    <w:pPr>
      <w:keepNext/>
      <w:widowControl w:val="0"/>
      <w:shd w:val="clear" w:color="auto" w:fill="FFFFFF"/>
      <w:tabs>
        <w:tab w:val="left" w:pos="576"/>
      </w:tabs>
      <w:spacing w:after="0" w:line="240" w:lineRule="auto"/>
      <w:jc w:val="center"/>
      <w:outlineLvl w:val="1"/>
    </w:pPr>
    <w:rPr>
      <w:rFonts w:ascii="Times New Roman" w:hAnsi="Times New Roman" w:eastAsia="Andale Sans UI" w:cs="Times New Roman"/>
      <w:color w:val="000000"/>
      <w:spacing w:val="-9"/>
      <w:szCs w:val="25"/>
    </w:rPr>
  </w:style>
  <w:style w:type="paragraph" w:styleId="4">
    <w:name w:val="heading 3"/>
    <w:basedOn w:val="1"/>
    <w:next w:val="1"/>
    <w:link w:val="195"/>
    <w:semiHidden/>
    <w:unhideWhenUsed/>
    <w:qFormat/>
    <w:uiPriority w:val="0"/>
    <w:pPr>
      <w:keepNext/>
      <w:widowControl w:val="0"/>
      <w:shd w:val="clear" w:color="auto" w:fill="FFFFFF"/>
      <w:tabs>
        <w:tab w:val="left" w:pos="720"/>
      </w:tabs>
      <w:spacing w:after="0" w:line="240" w:lineRule="auto"/>
      <w:jc w:val="both"/>
      <w:outlineLvl w:val="2"/>
    </w:pPr>
    <w:rPr>
      <w:rFonts w:ascii="Times New Roman" w:hAnsi="Times New Roman" w:eastAsia="Andale Sans UI" w:cs="Times New Roman"/>
      <w:szCs w:val="24"/>
    </w:rPr>
  </w:style>
  <w:style w:type="paragraph" w:styleId="5">
    <w:name w:val="heading 4"/>
    <w:basedOn w:val="1"/>
    <w:next w:val="1"/>
    <w:link w:val="49"/>
    <w:unhideWhenUsed/>
    <w:qFormat/>
    <w:uiPriority w:val="9"/>
    <w:pPr>
      <w:keepNext/>
      <w:keepLines/>
      <w:spacing w:before="320" w:after="200"/>
      <w:outlineLvl w:val="3"/>
    </w:pPr>
    <w:rPr>
      <w:rFonts w:ascii="Arial" w:hAnsi="Arial" w:eastAsia="Arial" w:cs="Arial"/>
      <w:b/>
      <w:bCs/>
      <w:sz w:val="26"/>
      <w:szCs w:val="26"/>
    </w:rPr>
  </w:style>
  <w:style w:type="paragraph" w:styleId="6">
    <w:name w:val="heading 5"/>
    <w:basedOn w:val="1"/>
    <w:next w:val="1"/>
    <w:link w:val="50"/>
    <w:unhideWhenUsed/>
    <w:qFormat/>
    <w:uiPriority w:val="9"/>
    <w:pPr>
      <w:keepNext/>
      <w:keepLines/>
      <w:spacing w:before="320" w:after="200"/>
      <w:outlineLvl w:val="4"/>
    </w:pPr>
    <w:rPr>
      <w:rFonts w:ascii="Arial" w:hAnsi="Arial" w:eastAsia="Arial" w:cs="Arial"/>
      <w:b/>
      <w:bCs/>
      <w:sz w:val="24"/>
      <w:szCs w:val="24"/>
    </w:rPr>
  </w:style>
  <w:style w:type="paragraph" w:styleId="7">
    <w:name w:val="heading 6"/>
    <w:basedOn w:val="1"/>
    <w:next w:val="1"/>
    <w:link w:val="51"/>
    <w:unhideWhenUsed/>
    <w:qFormat/>
    <w:uiPriority w:val="9"/>
    <w:pPr>
      <w:keepNext/>
      <w:keepLines/>
      <w:spacing w:before="320" w:after="200"/>
      <w:outlineLvl w:val="5"/>
    </w:pPr>
    <w:rPr>
      <w:rFonts w:ascii="Arial" w:hAnsi="Arial" w:eastAsia="Arial" w:cs="Arial"/>
      <w:b/>
      <w:bCs/>
      <w:sz w:val="22"/>
      <w:szCs w:val="22"/>
    </w:rPr>
  </w:style>
  <w:style w:type="paragraph" w:styleId="8">
    <w:name w:val="heading 7"/>
    <w:basedOn w:val="1"/>
    <w:next w:val="1"/>
    <w:link w:val="52"/>
    <w:unhideWhenUsed/>
    <w:qFormat/>
    <w:uiPriority w:val="9"/>
    <w:pPr>
      <w:keepNext/>
      <w:keepLines/>
      <w:spacing w:before="320" w:after="200"/>
      <w:outlineLvl w:val="6"/>
    </w:pPr>
    <w:rPr>
      <w:rFonts w:ascii="Arial" w:hAnsi="Arial" w:eastAsia="Arial" w:cs="Arial"/>
      <w:b/>
      <w:bCs/>
      <w:i/>
      <w:iCs/>
      <w:sz w:val="22"/>
      <w:szCs w:val="22"/>
    </w:rPr>
  </w:style>
  <w:style w:type="paragraph" w:styleId="9">
    <w:name w:val="heading 8"/>
    <w:basedOn w:val="1"/>
    <w:next w:val="1"/>
    <w:link w:val="53"/>
    <w:unhideWhenUsed/>
    <w:qFormat/>
    <w:uiPriority w:val="9"/>
    <w:pPr>
      <w:keepNext/>
      <w:keepLines/>
      <w:spacing w:before="320" w:after="200"/>
      <w:outlineLvl w:val="7"/>
    </w:pPr>
    <w:rPr>
      <w:rFonts w:ascii="Arial" w:hAnsi="Arial" w:eastAsia="Arial" w:cs="Arial"/>
      <w:i/>
      <w:iCs/>
      <w:sz w:val="22"/>
      <w:szCs w:val="22"/>
    </w:rPr>
  </w:style>
  <w:style w:type="paragraph" w:styleId="10">
    <w:name w:val="heading 9"/>
    <w:basedOn w:val="1"/>
    <w:next w:val="1"/>
    <w:link w:val="54"/>
    <w:unhideWhenUsed/>
    <w:qFormat/>
    <w:uiPriority w:val="9"/>
    <w:pPr>
      <w:keepNext/>
      <w:keepLines/>
      <w:spacing w:before="320" w:after="200"/>
      <w:outlineLvl w:val="8"/>
    </w:pPr>
    <w:rPr>
      <w:rFonts w:ascii="Arial" w:hAnsi="Arial" w:eastAsia="Arial" w:cs="Arial"/>
      <w:i/>
      <w:iCs/>
      <w:sz w:val="21"/>
      <w:szCs w:val="21"/>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character" w:styleId="13">
    <w:name w:val="FollowedHyperlink"/>
    <w:basedOn w:val="11"/>
    <w:semiHidden/>
    <w:unhideWhenUsed/>
    <w:qFormat/>
    <w:uiPriority w:val="99"/>
    <w:rPr>
      <w:color w:val="800080" w:themeColor="followedHyperlink"/>
      <w:u w:val="single"/>
    </w:rPr>
  </w:style>
  <w:style w:type="character" w:styleId="14">
    <w:name w:val="footnote reference"/>
    <w:basedOn w:val="11"/>
    <w:unhideWhenUsed/>
    <w:uiPriority w:val="99"/>
    <w:rPr>
      <w:vertAlign w:val="superscript"/>
    </w:rPr>
  </w:style>
  <w:style w:type="character" w:styleId="15">
    <w:name w:val="endnote reference"/>
    <w:basedOn w:val="11"/>
    <w:semiHidden/>
    <w:unhideWhenUsed/>
    <w:uiPriority w:val="99"/>
    <w:rPr>
      <w:vertAlign w:val="superscript"/>
    </w:rPr>
  </w:style>
  <w:style w:type="character" w:styleId="16">
    <w:name w:val="Emphasis"/>
    <w:basedOn w:val="11"/>
    <w:qFormat/>
    <w:uiPriority w:val="20"/>
    <w:rPr>
      <w:i/>
      <w:iCs/>
    </w:rPr>
  </w:style>
  <w:style w:type="character" w:styleId="17">
    <w:name w:val="Hyperlink"/>
    <w:semiHidden/>
    <w:unhideWhenUsed/>
    <w:uiPriority w:val="0"/>
    <w:rPr>
      <w:color w:val="000080"/>
      <w:u w:val="single"/>
    </w:rPr>
  </w:style>
  <w:style w:type="character" w:styleId="18">
    <w:name w:val="Strong"/>
    <w:basedOn w:val="11"/>
    <w:qFormat/>
    <w:uiPriority w:val="22"/>
    <w:rPr>
      <w:b/>
      <w:bCs/>
    </w:rPr>
  </w:style>
  <w:style w:type="paragraph" w:styleId="19">
    <w:name w:val="Balloon Text"/>
    <w:basedOn w:val="1"/>
    <w:link w:val="201"/>
    <w:semiHidden/>
    <w:unhideWhenUsed/>
    <w:uiPriority w:val="99"/>
    <w:pPr>
      <w:spacing w:after="0" w:line="240" w:lineRule="auto"/>
    </w:pPr>
    <w:rPr>
      <w:rFonts w:ascii="Tahoma" w:hAnsi="Tahoma" w:eastAsia="Times New Roman" w:cs="Tahoma"/>
      <w:sz w:val="16"/>
      <w:szCs w:val="16"/>
    </w:rPr>
  </w:style>
  <w:style w:type="paragraph" w:styleId="20">
    <w:name w:val="endnote text"/>
    <w:basedOn w:val="1"/>
    <w:link w:val="191"/>
    <w:semiHidden/>
    <w:unhideWhenUsed/>
    <w:uiPriority w:val="99"/>
    <w:pPr>
      <w:spacing w:after="0" w:line="240" w:lineRule="auto"/>
    </w:pPr>
    <w:rPr>
      <w:sz w:val="20"/>
    </w:rPr>
  </w:style>
  <w:style w:type="paragraph" w:styleId="21">
    <w:name w:val="caption"/>
    <w:basedOn w:val="1"/>
    <w:next w:val="1"/>
    <w:semiHidden/>
    <w:unhideWhenUsed/>
    <w:qFormat/>
    <w:uiPriority w:val="35"/>
    <w:pPr>
      <w:spacing w:line="276" w:lineRule="auto"/>
    </w:pPr>
    <w:rPr>
      <w:b/>
      <w:bCs/>
      <w:color w:val="4F81BD" w:themeColor="accent1"/>
      <w:sz w:val="18"/>
      <w:szCs w:val="18"/>
    </w:rPr>
  </w:style>
  <w:style w:type="paragraph" w:styleId="22">
    <w:name w:val="footnote text"/>
    <w:basedOn w:val="1"/>
    <w:link w:val="190"/>
    <w:semiHidden/>
    <w:unhideWhenUsed/>
    <w:uiPriority w:val="99"/>
    <w:pPr>
      <w:spacing w:after="40" w:line="240" w:lineRule="auto"/>
    </w:pPr>
    <w:rPr>
      <w:sz w:val="18"/>
    </w:rPr>
  </w:style>
  <w:style w:type="paragraph" w:styleId="23">
    <w:name w:val="toc 8"/>
    <w:basedOn w:val="1"/>
    <w:next w:val="1"/>
    <w:unhideWhenUsed/>
    <w:uiPriority w:val="39"/>
    <w:pPr>
      <w:spacing w:after="57"/>
      <w:ind w:left="1984" w:right="0" w:firstLine="0"/>
    </w:pPr>
  </w:style>
  <w:style w:type="paragraph" w:styleId="24">
    <w:name w:val="header"/>
    <w:basedOn w:val="1"/>
    <w:link w:val="196"/>
    <w:unhideWhenUsed/>
    <w:uiPriority w:val="99"/>
    <w:pPr>
      <w:widowControl w:val="0"/>
      <w:suppressLineNumbers/>
      <w:tabs>
        <w:tab w:val="center" w:pos="4818"/>
        <w:tab w:val="right" w:pos="9637"/>
      </w:tabs>
      <w:spacing w:after="0" w:line="240" w:lineRule="auto"/>
    </w:pPr>
    <w:rPr>
      <w:rFonts w:ascii="Times New Roman" w:hAnsi="Times New Roman" w:eastAsia="Andale Sans UI" w:cs="Times New Roman"/>
      <w:sz w:val="24"/>
      <w:szCs w:val="24"/>
    </w:rPr>
  </w:style>
  <w:style w:type="paragraph" w:styleId="25">
    <w:name w:val="toc 9"/>
    <w:basedOn w:val="1"/>
    <w:next w:val="1"/>
    <w:unhideWhenUsed/>
    <w:uiPriority w:val="39"/>
    <w:pPr>
      <w:spacing w:after="57"/>
      <w:ind w:left="2268" w:right="0" w:firstLine="0"/>
    </w:pPr>
  </w:style>
  <w:style w:type="paragraph" w:styleId="26">
    <w:name w:val="toc 7"/>
    <w:basedOn w:val="1"/>
    <w:next w:val="1"/>
    <w:unhideWhenUsed/>
    <w:uiPriority w:val="39"/>
    <w:pPr>
      <w:spacing w:after="57"/>
      <w:ind w:left="1701" w:right="0" w:firstLine="0"/>
    </w:pPr>
  </w:style>
  <w:style w:type="paragraph" w:styleId="27">
    <w:name w:val="Body Text"/>
    <w:basedOn w:val="1"/>
    <w:link w:val="198"/>
    <w:semiHidden/>
    <w:unhideWhenUsed/>
    <w:qFormat/>
    <w:uiPriority w:val="0"/>
    <w:pPr>
      <w:widowControl w:val="0"/>
      <w:spacing w:after="120" w:line="240" w:lineRule="auto"/>
    </w:pPr>
    <w:rPr>
      <w:rFonts w:ascii="Times New Roman" w:hAnsi="Times New Roman" w:eastAsia="Andale Sans UI" w:cs="Times New Roman"/>
      <w:sz w:val="24"/>
      <w:szCs w:val="24"/>
    </w:rPr>
  </w:style>
  <w:style w:type="paragraph" w:styleId="28">
    <w:name w:val="toc 1"/>
    <w:basedOn w:val="1"/>
    <w:next w:val="1"/>
    <w:unhideWhenUsed/>
    <w:uiPriority w:val="39"/>
    <w:pPr>
      <w:spacing w:after="57"/>
      <w:ind w:left="0" w:right="0" w:firstLine="0"/>
    </w:pPr>
  </w:style>
  <w:style w:type="paragraph" w:styleId="29">
    <w:name w:val="toc 6"/>
    <w:basedOn w:val="1"/>
    <w:next w:val="1"/>
    <w:unhideWhenUsed/>
    <w:uiPriority w:val="39"/>
    <w:pPr>
      <w:spacing w:after="57"/>
      <w:ind w:left="1417" w:right="0" w:firstLine="0"/>
    </w:pPr>
  </w:style>
  <w:style w:type="paragraph" w:styleId="30">
    <w:name w:val="table of figures"/>
    <w:basedOn w:val="1"/>
    <w:next w:val="1"/>
    <w:unhideWhenUsed/>
    <w:uiPriority w:val="99"/>
    <w:pPr>
      <w:spacing w:after="0" w:afterAutospacing="0"/>
    </w:pPr>
  </w:style>
  <w:style w:type="paragraph" w:styleId="31">
    <w:name w:val="toc 3"/>
    <w:basedOn w:val="1"/>
    <w:next w:val="1"/>
    <w:unhideWhenUsed/>
    <w:uiPriority w:val="39"/>
    <w:pPr>
      <w:spacing w:after="57"/>
      <w:ind w:left="567" w:right="0" w:firstLine="0"/>
    </w:pPr>
  </w:style>
  <w:style w:type="paragraph" w:styleId="32">
    <w:name w:val="toc 2"/>
    <w:basedOn w:val="1"/>
    <w:next w:val="1"/>
    <w:unhideWhenUsed/>
    <w:uiPriority w:val="39"/>
    <w:pPr>
      <w:spacing w:after="57"/>
      <w:ind w:left="283" w:right="0" w:firstLine="0"/>
    </w:pPr>
  </w:style>
  <w:style w:type="paragraph" w:styleId="33">
    <w:name w:val="toc 4"/>
    <w:basedOn w:val="1"/>
    <w:next w:val="1"/>
    <w:unhideWhenUsed/>
    <w:uiPriority w:val="39"/>
    <w:pPr>
      <w:spacing w:after="57"/>
      <w:ind w:left="850" w:right="0" w:firstLine="0"/>
    </w:pPr>
  </w:style>
  <w:style w:type="paragraph" w:styleId="34">
    <w:name w:val="toc 5"/>
    <w:basedOn w:val="1"/>
    <w:next w:val="1"/>
    <w:unhideWhenUsed/>
    <w:uiPriority w:val="39"/>
    <w:pPr>
      <w:spacing w:after="57"/>
      <w:ind w:left="1134" w:right="0" w:firstLine="0"/>
    </w:pPr>
  </w:style>
  <w:style w:type="paragraph" w:styleId="35">
    <w:name w:val="Body Text Indent"/>
    <w:basedOn w:val="1"/>
    <w:link w:val="200"/>
    <w:semiHidden/>
    <w:unhideWhenUsed/>
    <w:uiPriority w:val="0"/>
    <w:pPr>
      <w:widowControl w:val="0"/>
      <w:shd w:val="clear" w:color="auto" w:fill="FFFFFF"/>
      <w:tabs>
        <w:tab w:val="left" w:pos="874"/>
      </w:tabs>
      <w:spacing w:after="0" w:line="240" w:lineRule="auto"/>
      <w:ind w:firstLine="567"/>
      <w:jc w:val="both"/>
    </w:pPr>
    <w:rPr>
      <w:rFonts w:ascii="Times New Roman" w:hAnsi="Times New Roman" w:eastAsia="Andale Sans UI" w:cs="Times New Roman"/>
      <w:color w:val="000000"/>
      <w:szCs w:val="25"/>
    </w:rPr>
  </w:style>
  <w:style w:type="paragraph" w:styleId="36">
    <w:name w:val="Title"/>
    <w:basedOn w:val="1"/>
    <w:next w:val="1"/>
    <w:link w:val="228"/>
    <w:qFormat/>
    <w:uiPriority w:val="0"/>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sz w:val="52"/>
      <w:szCs w:val="52"/>
    </w:rPr>
  </w:style>
  <w:style w:type="paragraph" w:styleId="37">
    <w:name w:val="footer"/>
    <w:basedOn w:val="1"/>
    <w:link w:val="197"/>
    <w:semiHidden/>
    <w:unhideWhenUsed/>
    <w:uiPriority w:val="99"/>
    <w:pPr>
      <w:tabs>
        <w:tab w:val="center" w:pos="4677"/>
        <w:tab w:val="right" w:pos="9355"/>
      </w:tabs>
      <w:spacing w:after="0" w:line="240" w:lineRule="auto"/>
    </w:pPr>
    <w:rPr>
      <w:rFonts w:ascii="Calibri" w:hAnsi="Calibri" w:eastAsia="Times New Roman" w:cs="Times New Roman"/>
    </w:rPr>
  </w:style>
  <w:style w:type="paragraph" w:styleId="38">
    <w:name w:val="Subtitle"/>
    <w:basedOn w:val="1"/>
    <w:next w:val="1"/>
    <w:link w:val="199"/>
    <w:qFormat/>
    <w:uiPriority w:val="0"/>
    <w:rPr>
      <w:rFonts w:asciiTheme="majorHAnsi" w:hAnsiTheme="majorHAnsi" w:eastAsiaTheme="majorEastAsia" w:cstheme="majorBidi"/>
      <w:i/>
      <w:iCs/>
      <w:color w:val="4F81BD" w:themeColor="accent1"/>
      <w:spacing w:val="15"/>
      <w:sz w:val="24"/>
      <w:szCs w:val="24"/>
    </w:rPr>
  </w:style>
  <w:style w:type="table" w:styleId="39">
    <w:name w:val="Table Grid"/>
    <w:basedOn w:val="12"/>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character" w:styleId="40">
    <w:name w:val="Placeholder Text"/>
    <w:basedOn w:val="11"/>
    <w:semiHidden/>
    <w:qFormat/>
    <w:uiPriority w:val="99"/>
    <w:rPr>
      <w:color w:val="666666"/>
    </w:rPr>
  </w:style>
  <w:style w:type="character" w:customStyle="1" w:styleId="41">
    <w:name w:val="Intense Emphasis"/>
    <w:basedOn w:val="11"/>
    <w:qFormat/>
    <w:uiPriority w:val="21"/>
    <w:rPr>
      <w:i/>
      <w:iCs/>
      <w:color w:val="366091" w:themeColor="accent1" w:themeShade="BF"/>
    </w:rPr>
  </w:style>
  <w:style w:type="character" w:customStyle="1" w:styleId="42">
    <w:name w:val="Intense Reference"/>
    <w:basedOn w:val="11"/>
    <w:qFormat/>
    <w:uiPriority w:val="32"/>
    <w:rPr>
      <w:b/>
      <w:bCs/>
      <w:smallCaps/>
      <w:color w:val="366091" w:themeColor="accent1" w:themeShade="BF"/>
      <w:spacing w:val="5"/>
    </w:rPr>
  </w:style>
  <w:style w:type="character" w:customStyle="1" w:styleId="43">
    <w:name w:val="Subtle Emphasis"/>
    <w:basedOn w:val="11"/>
    <w:qFormat/>
    <w:uiPriority w:val="19"/>
    <w:rPr>
      <w:i/>
      <w:iCs/>
      <w:color w:val="3F3F3F" w:themeColor="text1" w:themeTint="BF"/>
    </w:rPr>
  </w:style>
  <w:style w:type="character" w:customStyle="1" w:styleId="44">
    <w:name w:val="Subtle Reference"/>
    <w:basedOn w:val="11"/>
    <w:qFormat/>
    <w:uiPriority w:val="31"/>
    <w:rPr>
      <w:smallCaps/>
      <w:color w:val="595959" w:themeColor="text1" w:themeTint="A5"/>
    </w:rPr>
  </w:style>
  <w:style w:type="character" w:customStyle="1" w:styleId="45">
    <w:name w:val="Book Title"/>
    <w:basedOn w:val="11"/>
    <w:qFormat/>
    <w:uiPriority w:val="33"/>
    <w:rPr>
      <w:b/>
      <w:bCs/>
      <w:i/>
      <w:iCs/>
      <w:spacing w:val="5"/>
    </w:rPr>
  </w:style>
  <w:style w:type="character" w:customStyle="1" w:styleId="46">
    <w:name w:val="Heading 1 Char"/>
    <w:basedOn w:val="11"/>
    <w:qFormat/>
    <w:uiPriority w:val="9"/>
    <w:rPr>
      <w:rFonts w:ascii="Arial" w:hAnsi="Arial" w:eastAsia="Arial" w:cs="Arial"/>
      <w:sz w:val="40"/>
      <w:szCs w:val="40"/>
    </w:rPr>
  </w:style>
  <w:style w:type="character" w:customStyle="1" w:styleId="47">
    <w:name w:val="Heading 2 Char"/>
    <w:basedOn w:val="11"/>
    <w:qFormat/>
    <w:uiPriority w:val="9"/>
    <w:rPr>
      <w:rFonts w:ascii="Arial" w:hAnsi="Arial" w:eastAsia="Arial" w:cs="Arial"/>
      <w:sz w:val="34"/>
    </w:rPr>
  </w:style>
  <w:style w:type="character" w:customStyle="1" w:styleId="48">
    <w:name w:val="Heading 3 Char"/>
    <w:basedOn w:val="11"/>
    <w:qFormat/>
    <w:uiPriority w:val="9"/>
    <w:rPr>
      <w:rFonts w:ascii="Arial" w:hAnsi="Arial" w:eastAsia="Arial" w:cs="Arial"/>
      <w:sz w:val="30"/>
      <w:szCs w:val="30"/>
    </w:rPr>
  </w:style>
  <w:style w:type="character" w:customStyle="1" w:styleId="49">
    <w:name w:val="Heading 4 Char"/>
    <w:basedOn w:val="11"/>
    <w:link w:val="5"/>
    <w:qFormat/>
    <w:uiPriority w:val="9"/>
    <w:rPr>
      <w:rFonts w:ascii="Arial" w:hAnsi="Arial" w:eastAsia="Arial" w:cs="Arial"/>
      <w:b/>
      <w:bCs/>
      <w:sz w:val="26"/>
      <w:szCs w:val="26"/>
    </w:rPr>
  </w:style>
  <w:style w:type="character" w:customStyle="1" w:styleId="50">
    <w:name w:val="Heading 5 Char"/>
    <w:basedOn w:val="11"/>
    <w:link w:val="6"/>
    <w:uiPriority w:val="9"/>
    <w:rPr>
      <w:rFonts w:ascii="Arial" w:hAnsi="Arial" w:eastAsia="Arial" w:cs="Arial"/>
      <w:b/>
      <w:bCs/>
      <w:sz w:val="24"/>
      <w:szCs w:val="24"/>
    </w:rPr>
  </w:style>
  <w:style w:type="character" w:customStyle="1" w:styleId="51">
    <w:name w:val="Heading 6 Char"/>
    <w:basedOn w:val="11"/>
    <w:link w:val="7"/>
    <w:qFormat/>
    <w:uiPriority w:val="9"/>
    <w:rPr>
      <w:rFonts w:ascii="Arial" w:hAnsi="Arial" w:eastAsia="Arial" w:cs="Arial"/>
      <w:b/>
      <w:bCs/>
      <w:sz w:val="22"/>
      <w:szCs w:val="22"/>
    </w:rPr>
  </w:style>
  <w:style w:type="character" w:customStyle="1" w:styleId="52">
    <w:name w:val="Heading 7 Char"/>
    <w:basedOn w:val="11"/>
    <w:link w:val="8"/>
    <w:qFormat/>
    <w:uiPriority w:val="9"/>
    <w:rPr>
      <w:rFonts w:ascii="Arial" w:hAnsi="Arial" w:eastAsia="Arial" w:cs="Arial"/>
      <w:b/>
      <w:bCs/>
      <w:i/>
      <w:iCs/>
      <w:sz w:val="22"/>
      <w:szCs w:val="22"/>
    </w:rPr>
  </w:style>
  <w:style w:type="character" w:customStyle="1" w:styleId="53">
    <w:name w:val="Heading 8 Char"/>
    <w:basedOn w:val="11"/>
    <w:link w:val="9"/>
    <w:qFormat/>
    <w:uiPriority w:val="9"/>
    <w:rPr>
      <w:rFonts w:ascii="Arial" w:hAnsi="Arial" w:eastAsia="Arial" w:cs="Arial"/>
      <w:i/>
      <w:iCs/>
      <w:sz w:val="22"/>
      <w:szCs w:val="22"/>
    </w:rPr>
  </w:style>
  <w:style w:type="character" w:customStyle="1" w:styleId="54">
    <w:name w:val="Heading 9 Char"/>
    <w:basedOn w:val="11"/>
    <w:link w:val="10"/>
    <w:qFormat/>
    <w:uiPriority w:val="9"/>
    <w:rPr>
      <w:rFonts w:ascii="Arial" w:hAnsi="Arial" w:eastAsia="Arial" w:cs="Arial"/>
      <w:i/>
      <w:iCs/>
      <w:sz w:val="21"/>
      <w:szCs w:val="21"/>
    </w:rPr>
  </w:style>
  <w:style w:type="paragraph" w:styleId="55">
    <w:name w:val="No Spacing"/>
    <w:qFormat/>
    <w:uiPriority w:val="1"/>
    <w:pPr>
      <w:spacing w:before="0" w:beforeAutospacing="0" w:after="0" w:afterAutospacing="0" w:line="240" w:lineRule="auto"/>
    </w:pPr>
    <w:rPr>
      <w:rFonts w:hint="default" w:asciiTheme="minorHAnsi" w:hAnsiTheme="minorHAnsi" w:eastAsiaTheme="minorEastAsia" w:cstheme="minorBidi"/>
      <w:sz w:val="22"/>
      <w:szCs w:val="22"/>
      <w:lang w:val="ru-RU" w:eastAsia="ru-RU" w:bidi="ar-SA"/>
    </w:rPr>
  </w:style>
  <w:style w:type="character" w:customStyle="1" w:styleId="56">
    <w:name w:val="Title Char"/>
    <w:basedOn w:val="11"/>
    <w:qFormat/>
    <w:uiPriority w:val="10"/>
    <w:rPr>
      <w:sz w:val="48"/>
      <w:szCs w:val="48"/>
    </w:rPr>
  </w:style>
  <w:style w:type="character" w:customStyle="1" w:styleId="57">
    <w:name w:val="Subtitle Char"/>
    <w:basedOn w:val="11"/>
    <w:qFormat/>
    <w:uiPriority w:val="11"/>
    <w:rPr>
      <w:sz w:val="24"/>
      <w:szCs w:val="24"/>
    </w:rPr>
  </w:style>
  <w:style w:type="paragraph" w:styleId="58">
    <w:name w:val="Quote"/>
    <w:basedOn w:val="1"/>
    <w:next w:val="1"/>
    <w:link w:val="59"/>
    <w:qFormat/>
    <w:uiPriority w:val="29"/>
    <w:pPr>
      <w:ind w:left="720" w:right="720"/>
    </w:pPr>
    <w:rPr>
      <w:i/>
    </w:rPr>
  </w:style>
  <w:style w:type="character" w:customStyle="1" w:styleId="59">
    <w:name w:val="Quote Char"/>
    <w:link w:val="58"/>
    <w:qFormat/>
    <w:uiPriority w:val="29"/>
    <w:rPr>
      <w:i/>
    </w:rPr>
  </w:style>
  <w:style w:type="paragraph" w:styleId="60">
    <w:name w:val="Intense Quote"/>
    <w:basedOn w:val="1"/>
    <w:next w:val="1"/>
    <w:link w:val="61"/>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61">
    <w:name w:val="Intense Quote Char"/>
    <w:link w:val="60"/>
    <w:qFormat/>
    <w:uiPriority w:val="30"/>
    <w:rPr>
      <w:i/>
    </w:rPr>
  </w:style>
  <w:style w:type="character" w:customStyle="1" w:styleId="62">
    <w:name w:val="Header Char"/>
    <w:basedOn w:val="11"/>
    <w:qFormat/>
    <w:uiPriority w:val="99"/>
  </w:style>
  <w:style w:type="character" w:customStyle="1" w:styleId="63">
    <w:name w:val="Footer Char"/>
    <w:basedOn w:val="11"/>
    <w:qFormat/>
    <w:uiPriority w:val="99"/>
  </w:style>
  <w:style w:type="character" w:customStyle="1" w:styleId="64">
    <w:name w:val="Caption Char"/>
    <w:qFormat/>
    <w:uiPriority w:val="99"/>
  </w:style>
  <w:style w:type="table" w:customStyle="1" w:styleId="65">
    <w:name w:val="Table Grid Light"/>
    <w:basedOn w:val="12"/>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6">
    <w:name w:val="Plain Table 1"/>
    <w:basedOn w:val="12"/>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Pr/>
    </w:tblStylePr>
    <w:tblStylePr w:type="lastRow">
      <w:rPr>
        <w:rFonts w:ascii="Arial" w:hAnsi="Arial"/>
        <w:b/>
        <w:color w:val="404040"/>
        <w:sz w:val="22"/>
      </w:rPr>
      <w:tbl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tblPr/>
      <w:tcPr>
        <w:shd w:val="clear" w:color="F1F1F1" w:themeColor="text1" w:themeTint="0D" w:fill="F1F1F1" w:themeFill="text1" w:themeFillTint="0D"/>
      </w:tcPr>
    </w:tblStylePr>
    <w:tblStylePr w:type="band2Vert">
      <w:tblPr/>
    </w:tblStylePr>
    <w:tblStylePr w:type="band1Horz">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7">
    <w:name w:val="Plain Table 2"/>
    <w:basedOn w:val="12"/>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blPr/>
      <w:tcPr>
        <w:tcBorders>
          <w:top w:val="single" w:color="000000" w:themeColor="text1" w:sz="4" w:space="0"/>
          <w:bottom w:val="single" w:color="000000" w:themeColor="text1" w:sz="4" w:space="0"/>
        </w:tcBorders>
      </w:tcPr>
    </w:tblStylePr>
    <w:tblStylePr w:type="lastRow">
      <w:rPr>
        <w:rFonts w:ascii="Arial" w:hAnsi="Arial"/>
        <w:b/>
        <w:color w:val="404040"/>
        <w:sz w:val="22"/>
      </w:rPr>
      <w:tbl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8">
    <w:name w:val="Plain Table 3"/>
    <w:basedOn w:val="12"/>
    <w:qFormat/>
    <w:uiPriority w:val="99"/>
    <w:pPr>
      <w:spacing w:after="0" w:line="240" w:lineRule="auto"/>
    </w:pPr>
    <w:tblPr/>
    <w:tblStylePr w:type="firstRow">
      <w:rPr>
        <w:b/>
        <w:caps/>
        <w:color w:val="404040"/>
      </w:rPr>
      <w:tblPr/>
      <w:tcPr>
        <w:tcBorders>
          <w:top w:val="nil"/>
          <w:left w:val="nil"/>
          <w:bottom w:val="single" w:color="404040" w:sz="4" w:space="0"/>
          <w:right w:val="nil"/>
        </w:tcBorders>
      </w:tcPr>
    </w:tblStylePr>
    <w:tblStylePr w:type="lastRow">
      <w:rPr>
        <w:b/>
        <w:caps/>
        <w:color w:val="404040"/>
      </w:rPr>
      <w:tblPr/>
    </w:tblStylePr>
    <w:tblStylePr w:type="firstCol">
      <w:rPr>
        <w:b/>
        <w:caps/>
        <w:color w:val="404040"/>
      </w:rPr>
      <w:tblPr/>
      <w:tcPr>
        <w:tcBorders>
          <w:top w:val="nil"/>
          <w:left w:val="nil"/>
          <w:bottom w:val="nil"/>
          <w:right w:val="single" w:color="404040" w:sz="4" w:space="0"/>
        </w:tcBorders>
      </w:tcPr>
    </w:tblStylePr>
    <w:tblStylePr w:type="lastCol">
      <w:rPr>
        <w:b/>
        <w:caps/>
        <w:color w:val="404040"/>
      </w:rPr>
      <w:tbl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9">
    <w:name w:val="Plain Table 4"/>
    <w:basedOn w:val="12"/>
    <w:qFormat/>
    <w:uiPriority w:val="99"/>
    <w:pPr>
      <w:spacing w:after="0" w:line="240" w:lineRule="auto"/>
    </w:pPr>
    <w:tblPr/>
    <w:tblStylePr w:type="firstRow">
      <w:rPr>
        <w:b/>
        <w:color w:val="404040"/>
      </w:rPr>
      <w:tbl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0">
    <w:name w:val="Plain Table 5"/>
    <w:basedOn w:val="12"/>
    <w:qFormat/>
    <w:uiPriority w:val="99"/>
    <w:pPr>
      <w:spacing w:after="0" w:line="240" w:lineRule="auto"/>
    </w:pPr>
    <w:tblPr/>
    <w:tblStylePr w:type="firstRow">
      <w:rPr>
        <w:i/>
        <w:color w:val="404040"/>
      </w:rPr>
      <w:tblPr/>
      <w:tcPr>
        <w:tcBorders>
          <w:left w:val="nil"/>
          <w:bottom w:val="single" w:color="404040" w:sz="4" w:space="0"/>
          <w:right w:val="nil"/>
        </w:tcBorders>
        <w:shd w:val="clear" w:color="FFFFFF" w:fill="auto"/>
      </w:tcPr>
    </w:tblStylePr>
    <w:tblStylePr w:type="lastRow">
      <w:rPr>
        <w:i/>
        <w:color w:val="404040"/>
      </w:rPr>
      <w:tblPr/>
      <w:tcPr>
        <w:tcBorders>
          <w:top w:val="single" w:color="404040" w:sz="4" w:space="0"/>
          <w:left w:val="nil"/>
          <w:right w:val="nil"/>
        </w:tcBorders>
        <w:shd w:val="clear" w:color="FFFFFF" w:fill="auto"/>
      </w:tcPr>
    </w:tblStylePr>
    <w:tblStylePr w:type="firstCol">
      <w:pPr>
        <w:jc w:val="right"/>
      </w:pPr>
      <w:rPr>
        <w:i/>
        <w:color w:val="404040"/>
      </w:rPr>
      <w:tblPr/>
      <w:tcPr>
        <w:tcBorders>
          <w:right w:val="single" w:color="404040" w:sz="4" w:space="0"/>
        </w:tcBorders>
        <w:shd w:val="clear" w:color="FFFFFF" w:fill="auto"/>
      </w:tcPr>
    </w:tblStylePr>
    <w:tblStylePr w:type="lastCol">
      <w:rPr>
        <w:i/>
        <w:color w:val="404040"/>
      </w:rPr>
      <w:tblPr/>
      <w:tcPr>
        <w:tcBorders>
          <w:left w:val="single" w:color="404040" w:sz="4" w:space="0"/>
        </w:tcBorders>
        <w:shd w:val="clear" w:color="FFFFFF" w:fill="auto"/>
      </w:tc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1">
    <w:name w:val="Grid Table 1 Light"/>
    <w:basedOn w:val="12"/>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blPr/>
      <w:tcPr>
        <w:tcBorders>
          <w:bottom w:val="single" w:color="696969" w:themeColor="text1"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2">
    <w:name w:val="Grid Table 1 Light - Accent 1"/>
    <w:basedOn w:val="12"/>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b/>
        <w:color w:val="404040"/>
      </w:rPr>
      <w:tblPr/>
      <w:tcPr>
        <w:tcBorders>
          <w:bottom w:val="single" w:color="98B5D8" w:themeColor="accent1"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3">
    <w:name w:val="Grid Table 1 Light - Accent 2"/>
    <w:basedOn w:val="12"/>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b/>
        <w:color w:val="404040"/>
      </w:rPr>
      <w:tblPr/>
      <w:tcPr>
        <w:tcBorders>
          <w:bottom w:val="single" w:color="DA9896" w:themeColor="accent2"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4">
    <w:name w:val="Grid Table 1 Light - Accent 3"/>
    <w:basedOn w:val="12"/>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blPr/>
      <w:tcPr>
        <w:tcBorders>
          <w:bottom w:val="single" w:color="C4D79E" w:themeColor="accent3"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5">
    <w:name w:val="Grid Table 1 Light - Accent 4"/>
    <w:basedOn w:val="12"/>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blPr/>
      <w:tcPr>
        <w:tcBorders>
          <w:bottom w:val="single" w:color="B4A4C8" w:themeColor="accent4"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6">
    <w:name w:val="Grid Table 1 Light - Accent 5"/>
    <w:basedOn w:val="12"/>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b/>
        <w:color w:val="404040"/>
      </w:rPr>
      <w:tblPr/>
      <w:tcPr>
        <w:tcBorders>
          <w:bottom w:val="single" w:color="95CEDD" w:themeColor="accent5"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7">
    <w:name w:val="Grid Table 1 Light - Accent 6"/>
    <w:basedOn w:val="12"/>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blPr/>
      <w:tcPr>
        <w:tcBorders>
          <w:bottom w:val="single" w:color="FAC192" w:themeColor="accent6"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8">
    <w:name w:val="Grid Table 2"/>
    <w:basedOn w:val="12"/>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blPr/>
      <w:tcPr>
        <w:tcBorders>
          <w:top w:val="nil"/>
          <w:left w:val="nil"/>
          <w:bottom w:val="single" w:color="696969" w:themeColor="text1" w:themeTint="95" w:sz="12" w:space="0"/>
          <w:right w:val="nil"/>
        </w:tcBorders>
        <w:shd w:val="clear" w:color="FFFFFF" w:fill="auto"/>
      </w:tcPr>
    </w:tblStylePr>
    <w:tblStylePr w:type="lastRow">
      <w:rPr>
        <w:b/>
        <w:color w:val="404040"/>
      </w:rPr>
      <w:tblPr/>
      <w:tcPr>
        <w:tcBorders>
          <w:top w:val="single" w:color="696969" w:themeColor="text1" w:themeTint="95"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9">
    <w:name w:val="Grid Table 2 - Accent 1"/>
    <w:basedOn w:val="12"/>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blPr/>
      <w:tcPr>
        <w:tcBorders>
          <w:top w:val="nil"/>
          <w:left w:val="nil"/>
          <w:bottom w:val="single" w:color="5D8BC2" w:themeColor="accent1" w:themeTint="EA" w:sz="12" w:space="0"/>
          <w:right w:val="nil"/>
        </w:tcBorders>
        <w:shd w:val="clear" w:color="FFFFFF" w:fill="auto"/>
      </w:tcPr>
    </w:tblStylePr>
    <w:tblStylePr w:type="lastRow">
      <w:rPr>
        <w:b/>
        <w:color w:val="404040"/>
      </w:rPr>
      <w:tblPr/>
      <w:tcPr>
        <w:tcBorders>
          <w:top w:val="single" w:color="5D8BC2" w:themeColor="accent1" w:themeTint="EA"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BE5F1" w:themeColor="accent1" w:themeTint="34" w:fill="DBE5F1" w:themeFill="accent1" w:themeFillTint="34"/>
      </w:tcPr>
    </w:tblStylePr>
    <w:tblStylePr w:type="band2Vert">
      <w:tblPr/>
    </w:tblStylePr>
    <w:tblStylePr w:type="band1Horz">
      <w:rPr>
        <w:rFonts w:ascii="Arial" w:hAnsi="Arial"/>
        <w:color w:val="404040"/>
        <w:sz w:val="22"/>
      </w:rPr>
      <w:tblPr/>
      <w:tcPr>
        <w:shd w:val="clear" w:color="DBE5F1" w:themeColor="accent1" w:themeTint="34" w:fill="DBE5F1" w:themeFill="accen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0">
    <w:name w:val="Grid Table 2 - Accent 2"/>
    <w:basedOn w:val="1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blPr/>
      <w:tcPr>
        <w:tcBorders>
          <w:top w:val="nil"/>
          <w:left w:val="nil"/>
          <w:bottom w:val="single" w:color="D99795" w:themeColor="accent2" w:themeTint="97" w:sz="12" w:space="0"/>
          <w:right w:val="nil"/>
        </w:tcBorders>
        <w:shd w:val="clear" w:color="FFFFFF" w:fill="auto"/>
      </w:tcPr>
    </w:tblStylePr>
    <w:tblStylePr w:type="lastRow">
      <w:rPr>
        <w:b/>
        <w:color w:val="404040"/>
      </w:rPr>
      <w:tblPr/>
      <w:tcPr>
        <w:tcBorders>
          <w:top w:val="single" w:color="D99795" w:themeColor="accent2" w:themeTint="97"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2DCDC" w:themeColor="accent2" w:themeTint="32" w:fill="F2DCDC" w:themeFill="accent2" w:themeFillTint="32"/>
      </w:tcPr>
    </w:tblStylePr>
    <w:tblStylePr w:type="band2Vert">
      <w:tblPr/>
    </w:tblStylePr>
    <w:tblStylePr w:type="band1Horz">
      <w:rPr>
        <w:rFonts w:ascii="Arial" w:hAnsi="Arial"/>
        <w:color w:val="404040"/>
        <w:sz w:val="22"/>
      </w:rPr>
      <w:tblPr/>
      <w:tcPr>
        <w:shd w:val="clear" w:color="F2DCDC" w:themeColor="accent2" w:themeTint="32" w:fill="F2DCDC"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1">
    <w:name w:val="Grid Table 2 - Accent 3"/>
    <w:basedOn w:val="12"/>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blPr/>
      <w:tcPr>
        <w:tcBorders>
          <w:top w:val="nil"/>
          <w:left w:val="nil"/>
          <w:bottom w:val="single" w:color="9BBB59" w:themeColor="accent3" w:themeTint="FE" w:sz="12" w:space="0"/>
          <w:right w:val="nil"/>
        </w:tcBorders>
        <w:shd w:val="clear" w:color="FFFFFF" w:fill="auto"/>
      </w:tcPr>
    </w:tblStylePr>
    <w:tblStylePr w:type="lastRow">
      <w:rPr>
        <w:b/>
        <w:color w:val="404040"/>
      </w:rPr>
      <w:tblPr/>
      <w:tcPr>
        <w:tcBorders>
          <w:top w:val="single" w:color="9BBB59" w:themeColor="accent3" w:themeTint="FE"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AF1DD" w:themeColor="accent3" w:themeTint="34" w:fill="EAF1DD" w:themeFill="accent3" w:themeFillTint="34"/>
      </w:tcPr>
    </w:tblStylePr>
    <w:tblStylePr w:type="band2Vert">
      <w:tblPr/>
    </w:tblStylePr>
    <w:tblStylePr w:type="band1Horz">
      <w:rPr>
        <w:rFonts w:ascii="Arial" w:hAnsi="Arial"/>
        <w:color w:val="404040"/>
        <w:sz w:val="22"/>
      </w:rPr>
      <w:tblPr/>
      <w:tcPr>
        <w:shd w:val="clear" w:color="EAF1DD" w:themeColor="accent3" w:themeTint="34" w:fill="EAF1DD"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2">
    <w:name w:val="Grid Table 2 - Accent 4"/>
    <w:basedOn w:val="12"/>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blPr/>
      <w:tcPr>
        <w:tcBorders>
          <w:top w:val="nil"/>
          <w:left w:val="nil"/>
          <w:bottom w:val="single" w:color="B2A1C6" w:themeColor="accent4" w:themeTint="9A" w:sz="12" w:space="0"/>
          <w:right w:val="nil"/>
        </w:tcBorders>
        <w:shd w:val="clear" w:color="FFFFFF" w:fill="auto"/>
      </w:tcPr>
    </w:tblStylePr>
    <w:tblStylePr w:type="lastRow">
      <w:rPr>
        <w:b/>
        <w:color w:val="404040"/>
      </w:rPr>
      <w:tblPr/>
      <w:tcPr>
        <w:tcBorders>
          <w:top w:val="single" w:color="B2A1C6" w:themeColor="accent4" w:themeTint="9A"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5DFEC" w:themeColor="accent4" w:themeTint="34" w:fill="E5DFEC" w:themeFill="accent4" w:themeFillTint="34"/>
      </w:tcPr>
    </w:tblStylePr>
    <w:tblStylePr w:type="band2Vert">
      <w:tblPr/>
    </w:tblStylePr>
    <w:tblStylePr w:type="band1Horz">
      <w:rPr>
        <w:rFonts w:ascii="Arial" w:hAnsi="Arial"/>
        <w:color w:val="404040"/>
        <w:sz w:val="22"/>
      </w:rPr>
      <w:tblPr/>
      <w:tcPr>
        <w:shd w:val="clear" w:color="E5DFEC" w:themeColor="accent4" w:themeTint="34" w:fill="E5DFEC"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3">
    <w:name w:val="Grid Table 2 - Accent 5"/>
    <w:basedOn w:val="12"/>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blPr/>
      <w:tcPr>
        <w:tcBorders>
          <w:top w:val="nil"/>
          <w:left w:val="nil"/>
          <w:bottom w:val="single" w:color="4BACC6" w:themeColor="accent5" w:sz="12" w:space="0"/>
          <w:right w:val="nil"/>
        </w:tcBorders>
        <w:shd w:val="clear" w:color="FFFFFF" w:fill="auto"/>
      </w:tcPr>
    </w:tblStylePr>
    <w:tblStylePr w:type="lastRow">
      <w:rPr>
        <w:b/>
        <w:color w:val="404040"/>
      </w:rPr>
      <w:tblPr/>
      <w:tcPr>
        <w:tcBorders>
          <w:top w:val="single" w:color="4BACC6" w:themeColor="accent5"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AEEF3" w:themeColor="accent5" w:themeTint="34" w:fill="DAEEF3" w:themeFill="accent5" w:themeFillTint="34"/>
      </w:tcPr>
    </w:tblStylePr>
    <w:tblStylePr w:type="band2Vert">
      <w:tblPr/>
    </w:tblStylePr>
    <w:tblStylePr w:type="band1Horz">
      <w:rPr>
        <w:rFonts w:ascii="Arial" w:hAnsi="Arial"/>
        <w:color w:val="404040"/>
        <w:sz w:val="22"/>
      </w:rPr>
      <w:tblPr/>
      <w:tcPr>
        <w:shd w:val="clear" w:color="DAEEF3" w:themeColor="accent5" w:themeTint="34" w:fill="DAEEF3"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4">
    <w:name w:val="Grid Table 2 - Accent 6"/>
    <w:basedOn w:val="12"/>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blPr/>
      <w:tcPr>
        <w:tcBorders>
          <w:top w:val="nil"/>
          <w:left w:val="nil"/>
          <w:bottom w:val="single" w:color="F79646" w:themeColor="accent6" w:sz="12" w:space="0"/>
          <w:right w:val="nil"/>
        </w:tcBorders>
        <w:shd w:val="clear" w:color="FFFFFF" w:fill="auto"/>
      </w:tcPr>
    </w:tblStylePr>
    <w:tblStylePr w:type="lastRow">
      <w:rPr>
        <w:b/>
        <w:color w:val="404040"/>
      </w:rPr>
      <w:tblPr/>
      <w:tcPr>
        <w:tcBorders>
          <w:top w:val="single" w:color="F79646" w:themeColor="accent6"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DE9D9" w:themeColor="accent6" w:themeTint="34" w:fill="FDE9D9" w:themeFill="accent6" w:themeFillTint="34"/>
      </w:tcPr>
    </w:tblStylePr>
    <w:tblStylePr w:type="band2Vert">
      <w:tblPr/>
    </w:tblStylePr>
    <w:tblStylePr w:type="band1Horz">
      <w:rPr>
        <w:rFonts w:ascii="Arial" w:hAnsi="Arial"/>
        <w:color w:val="404040"/>
        <w:sz w:val="22"/>
      </w:rPr>
      <w:tblPr/>
      <w:tcPr>
        <w:shd w:val="clear" w:color="FDE9D9" w:themeColor="accent6" w:themeTint="34" w:fill="FDE9D9"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5">
    <w:name w:val="Grid Table 3"/>
    <w:basedOn w:val="12"/>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6">
    <w:name w:val="Grid Table 3 - Accent 1"/>
    <w:basedOn w:val="12"/>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BE5F1" w:themeColor="accent1" w:themeTint="34" w:fill="DBE5F1" w:themeFill="accent1" w:themeFillTint="34"/>
      </w:tcPr>
    </w:tblStylePr>
    <w:tblStylePr w:type="band2Vert">
      <w:tblPr/>
    </w:tblStylePr>
    <w:tblStylePr w:type="band1Horz">
      <w:rPr>
        <w:rFonts w:ascii="Arial" w:hAnsi="Arial"/>
        <w:color w:val="404040"/>
        <w:sz w:val="22"/>
      </w:rPr>
      <w:tblPr/>
      <w:tcPr>
        <w:shd w:val="clear" w:color="DBE5F1" w:themeColor="accent1" w:themeTint="34" w:fill="DBE5F1" w:themeFill="accen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7">
    <w:name w:val="Grid Table 3 - Accent 2"/>
    <w:basedOn w:val="1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2Vert">
      <w:tblPr/>
    </w:tblStylePr>
    <w:tblStylePr w:type="band1Horz">
      <w:rPr>
        <w:rFonts w:ascii="Arial" w:hAnsi="Arial"/>
        <w:color w:val="404040"/>
        <w:sz w:val="22"/>
      </w:rPr>
      <w:tblPr/>
      <w:tcPr>
        <w:shd w:val="clear" w:color="F2DCDC" w:themeColor="accent2" w:themeTint="32" w:fill="F2DCDC"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8">
    <w:name w:val="Grid Table 3 - Accent 3"/>
    <w:basedOn w:val="12"/>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D" w:themeColor="accent3" w:themeTint="34" w:fill="EAF1DD" w:themeFill="accent3" w:themeFillTint="34"/>
      </w:tcPr>
    </w:tblStylePr>
    <w:tblStylePr w:type="band2Vert">
      <w:tblPr/>
    </w:tblStylePr>
    <w:tblStylePr w:type="band1Horz">
      <w:rPr>
        <w:rFonts w:ascii="Arial" w:hAnsi="Arial"/>
        <w:color w:val="404040"/>
        <w:sz w:val="22"/>
      </w:rPr>
      <w:tblPr/>
      <w:tcPr>
        <w:shd w:val="clear" w:color="EAF1DD" w:themeColor="accent3" w:themeTint="34" w:fill="EAF1DD"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9">
    <w:name w:val="Grid Table 3 - Accent 4"/>
    <w:basedOn w:val="12"/>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2Vert">
      <w:tblPr/>
    </w:tblStylePr>
    <w:tblStylePr w:type="band1Horz">
      <w:rPr>
        <w:rFonts w:ascii="Arial" w:hAnsi="Arial"/>
        <w:color w:val="404040"/>
        <w:sz w:val="22"/>
      </w:rPr>
      <w:tblPr/>
      <w:tcPr>
        <w:shd w:val="clear" w:color="E5DFEC" w:themeColor="accent4" w:themeTint="34" w:fill="E5DFEC"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0">
    <w:name w:val="Grid Table 3 - Accent 5"/>
    <w:basedOn w:val="12"/>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2Vert">
      <w:tblPr/>
    </w:tblStylePr>
    <w:tblStylePr w:type="band1Horz">
      <w:rPr>
        <w:rFonts w:ascii="Arial" w:hAnsi="Arial"/>
        <w:color w:val="404040"/>
        <w:sz w:val="22"/>
      </w:rPr>
      <w:tblPr/>
      <w:tcPr>
        <w:shd w:val="clear" w:color="DAEEF3" w:themeColor="accent5" w:themeTint="34" w:fill="DAEEF3"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1">
    <w:name w:val="Grid Table 3 - Accent 6"/>
    <w:basedOn w:val="12"/>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9" w:themeColor="accent6" w:themeTint="34" w:fill="FDE9D9" w:themeFill="accent6" w:themeFillTint="34"/>
      </w:tcPr>
    </w:tblStylePr>
    <w:tblStylePr w:type="band2Vert">
      <w:tblPr/>
    </w:tblStylePr>
    <w:tblStylePr w:type="band1Horz">
      <w:rPr>
        <w:rFonts w:ascii="Arial" w:hAnsi="Arial"/>
        <w:color w:val="404040"/>
        <w:sz w:val="22"/>
      </w:rPr>
      <w:tblPr/>
      <w:tcPr>
        <w:shd w:val="clear" w:color="FDE9D9" w:themeColor="accent6" w:themeTint="34" w:fill="FDE9D9"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2">
    <w:name w:val="Grid Table 4"/>
    <w:basedOn w:val="12"/>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blPr/>
      <w:tcPr>
        <w:tcBorders>
          <w:top w:val="single" w:color="000000" w:themeColor="text1"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3">
    <w:name w:val="Grid Table 4 - Accent 1"/>
    <w:basedOn w:val="12"/>
    <w:uiPriority w:val="5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rFonts w:ascii="Arial" w:hAnsi="Arial"/>
        <w:b/>
        <w:color w:val="FFFFFF"/>
        <w:sz w:val="22"/>
      </w:rPr>
      <w:tbl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blPr/>
      <w:tcPr>
        <w:tcBorders>
          <w:top w:val="single" w:color="5D8BC2" w:themeColor="accent1" w:themeTint="EA"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CE6F2" w:themeColor="accent1" w:themeTint="32" w:fill="DCE6F2" w:themeFill="accent1" w:themeFillTint="32"/>
      </w:tcPr>
    </w:tblStylePr>
    <w:tblStylePr w:type="band2Vert">
      <w:tblPr/>
    </w:tblStylePr>
    <w:tblStylePr w:type="band1Horz">
      <w:rPr>
        <w:rFonts w:ascii="Arial" w:hAnsi="Arial"/>
        <w:color w:val="404040"/>
        <w:sz w:val="22"/>
      </w:rPr>
      <w:tblPr/>
      <w:tcPr>
        <w:shd w:val="clear" w:color="DCE6F2" w:themeColor="accent1" w:themeTint="32" w:fill="DCE6F2" w:themeFill="accent1"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4">
    <w:name w:val="Grid Table 4 - Accent 2"/>
    <w:basedOn w:val="12"/>
    <w:qFormat/>
    <w:uiPriority w:val="5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Pr>
    <w:tblStylePr w:type="firstRow">
      <w:rPr>
        <w:rFonts w:ascii="Arial" w:hAnsi="Arial"/>
        <w:b/>
        <w:color w:val="FFFFFF"/>
        <w:sz w:val="22"/>
      </w:rPr>
      <w:tbl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blPr/>
      <w:tcPr>
        <w:tcBorders>
          <w:top w:val="single" w:color="D99795" w:themeColor="accent2" w:themeTint="97"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2DCDC" w:themeColor="accent2" w:themeTint="32" w:fill="F2DCDC" w:themeFill="accent2" w:themeFillTint="32"/>
      </w:tcPr>
    </w:tblStylePr>
    <w:tblStylePr w:type="band2Vert">
      <w:tblPr/>
    </w:tblStylePr>
    <w:tblStylePr w:type="band1Horz">
      <w:rPr>
        <w:rFonts w:ascii="Arial" w:hAnsi="Arial"/>
        <w:color w:val="404040"/>
        <w:sz w:val="22"/>
      </w:rPr>
      <w:tblPr/>
      <w:tcPr>
        <w:shd w:val="clear" w:color="F2DCDC" w:themeColor="accent2" w:themeTint="32" w:fill="F2DCDC"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5">
    <w:name w:val="Grid Table 4 - Accent 3"/>
    <w:basedOn w:val="12"/>
    <w:qFormat/>
    <w:uiPriority w:val="5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rFonts w:ascii="Arial" w:hAnsi="Arial"/>
        <w:b/>
        <w:color w:val="FFFFFF"/>
        <w:sz w:val="22"/>
      </w:rPr>
      <w:tbl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blPr/>
      <w:tcPr>
        <w:tcBorders>
          <w:top w:val="single" w:color="9BBB59" w:themeColor="accent3" w:themeTint="FE"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AF1DD" w:themeColor="accent3" w:themeTint="34" w:fill="EAF1DD" w:themeFill="accent3" w:themeFillTint="34"/>
      </w:tcPr>
    </w:tblStylePr>
    <w:tblStylePr w:type="band2Vert">
      <w:tblPr/>
    </w:tblStylePr>
    <w:tblStylePr w:type="band1Horz">
      <w:rPr>
        <w:rFonts w:ascii="Arial" w:hAnsi="Arial"/>
        <w:color w:val="404040"/>
        <w:sz w:val="22"/>
      </w:rPr>
      <w:tblPr/>
      <w:tcPr>
        <w:shd w:val="clear" w:color="EAF1DD" w:themeColor="accent3" w:themeTint="34" w:fill="EAF1DD"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6">
    <w:name w:val="Grid Table 4 - Accent 4"/>
    <w:basedOn w:val="12"/>
    <w:qFormat/>
    <w:uiPriority w:val="5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rFonts w:ascii="Arial" w:hAnsi="Arial"/>
        <w:b/>
        <w:color w:val="FFFFFF"/>
        <w:sz w:val="22"/>
      </w:rPr>
      <w:tbl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blPr/>
      <w:tcPr>
        <w:tcBorders>
          <w:top w:val="single" w:color="B2A1C6" w:themeColor="accent4" w:themeTint="9A"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5DFEC" w:themeColor="accent4" w:themeTint="34" w:fill="E5DFEC" w:themeFill="accent4" w:themeFillTint="34"/>
      </w:tcPr>
    </w:tblStylePr>
    <w:tblStylePr w:type="band2Vert">
      <w:tblPr/>
    </w:tblStylePr>
    <w:tblStylePr w:type="band1Horz">
      <w:rPr>
        <w:rFonts w:ascii="Arial" w:hAnsi="Arial"/>
        <w:color w:val="404040"/>
        <w:sz w:val="22"/>
      </w:rPr>
      <w:tblPr/>
      <w:tcPr>
        <w:shd w:val="clear" w:color="E5DFEC" w:themeColor="accent4" w:themeTint="34" w:fill="E5DFEC"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7">
    <w:name w:val="Grid Table 4 - Accent 5"/>
    <w:basedOn w:val="12"/>
    <w:qFormat/>
    <w:uiPriority w:val="5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FFFFFF"/>
        <w:sz w:val="22"/>
      </w:rPr>
      <w:tbl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blPr/>
      <w:tcPr>
        <w:tcBorders>
          <w:top w:val="single" w:color="4BACC6" w:themeColor="accent5"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AEEF3" w:themeColor="accent5" w:themeTint="34" w:fill="DAEEF3" w:themeFill="accent5" w:themeFillTint="34"/>
      </w:tcPr>
    </w:tblStylePr>
    <w:tblStylePr w:type="band2Vert">
      <w:tblPr/>
    </w:tblStylePr>
    <w:tblStylePr w:type="band1Horz">
      <w:rPr>
        <w:rFonts w:ascii="Arial" w:hAnsi="Arial"/>
        <w:color w:val="404040"/>
        <w:sz w:val="22"/>
      </w:rPr>
      <w:tblPr/>
      <w:tcPr>
        <w:shd w:val="clear" w:color="DAEEF3" w:themeColor="accent5" w:themeTint="34" w:fill="DAEEF3"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8">
    <w:name w:val="Grid Table 4 - Accent 6"/>
    <w:basedOn w:val="12"/>
    <w:qFormat/>
    <w:uiPriority w:val="5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FFFFFF"/>
        <w:sz w:val="22"/>
      </w:rPr>
      <w:tbl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blPr/>
      <w:tcPr>
        <w:tcBorders>
          <w:top w:val="single" w:color="F79646" w:themeColor="accent6"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DE9D9" w:themeColor="accent6" w:themeTint="34" w:fill="FDE9D9" w:themeFill="accent6" w:themeFillTint="34"/>
      </w:tcPr>
    </w:tblStylePr>
    <w:tblStylePr w:type="band2Vert">
      <w:tblPr/>
    </w:tblStylePr>
    <w:tblStylePr w:type="band1Horz">
      <w:rPr>
        <w:rFonts w:ascii="Arial" w:hAnsi="Arial"/>
        <w:color w:val="404040"/>
        <w:sz w:val="22"/>
      </w:rPr>
      <w:tblPr/>
      <w:tcPr>
        <w:shd w:val="clear" w:color="FDE9D9" w:themeColor="accent6" w:themeTint="34" w:fill="FDE9D9"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9">
    <w:name w:val="Grid Table 5 Dark"/>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98989" w:themeColor="text1" w:themeTint="75" w:fill="898989" w:themeFill="text1" w:themeFillTint="75"/>
      </w:tcPr>
    </w:tblStylePr>
    <w:tblStylePr w:type="band2Vert">
      <w:tblPr/>
    </w:tblStylePr>
    <w:tblStylePr w:type="band1Horz">
      <w:tblPr/>
      <w:tcPr>
        <w:shd w:val="clear" w:color="898989" w:themeColor="text1" w:themeTint="75" w:fill="898989" w:themeFill="text1"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0">
    <w:name w:val="Grid Table 5 Dark- Accent 1"/>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5E0" w:themeColor="accent1" w:themeTint="75" w:fill="AEC5E0" w:themeFill="accent1" w:themeFillTint="75"/>
      </w:tcPr>
    </w:tblStylePr>
    <w:tblStylePr w:type="band2Vert">
      <w:tblPr/>
    </w:tblStylePr>
    <w:tblStylePr w:type="band1Horz">
      <w:tblPr/>
      <w:tcPr>
        <w:shd w:val="clear" w:color="AEC5E0" w:themeColor="accent1" w:themeTint="75" w:fill="AEC5E0" w:themeFill="accent1"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1">
    <w:name w:val="Grid Table 5 Dark - Accent 2"/>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2Vert">
      <w:tblPr/>
    </w:tblStylePr>
    <w:tblStylePr w:type="band1Horz">
      <w:tblPr/>
      <w:tcPr>
        <w:shd w:val="clear" w:color="E2AEAD" w:themeColor="accent2" w:themeTint="75" w:fill="E2AEAD" w:themeFill="accent2"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2">
    <w:name w:val="Grid Table 5 Dark - Accent 3"/>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1DFB2" w:themeColor="accent3" w:themeTint="75" w:fill="D1DFB2" w:themeFill="accent3" w:themeFillTint="75"/>
      </w:tcPr>
    </w:tblStylePr>
    <w:tblStylePr w:type="band2Vert">
      <w:tblPr/>
    </w:tblStylePr>
    <w:tblStylePr w:type="band1Horz">
      <w:tblPr/>
      <w:tcPr>
        <w:shd w:val="clear" w:color="D1DFB2" w:themeColor="accent3" w:themeTint="75" w:fill="D1DFB2" w:themeFill="accent3"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3">
    <w:name w:val="Grid Table 5 Dark- Accent 4"/>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2Vert">
      <w:tblPr/>
    </w:tblStylePr>
    <w:tblStylePr w:type="band1Horz">
      <w:tblPr/>
      <w:tcPr>
        <w:shd w:val="clear" w:color="C4B7D4" w:themeColor="accent4" w:themeTint="75" w:fill="C4B7D4" w:themeFill="accent4"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4">
    <w:name w:val="Grid Table 5 Dark - Accent 5"/>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2Vert">
      <w:tblPr/>
    </w:tblStylePr>
    <w:tblStylePr w:type="band1Horz">
      <w:tblPr/>
      <w:tcPr>
        <w:shd w:val="clear" w:color="ACD8E4" w:themeColor="accent5" w:themeTint="75" w:fill="ACD8E4" w:themeFill="accent5"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5">
    <w:name w:val="Grid Table 5 Dark - Accent 6"/>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2Vert">
      <w:tblPr/>
    </w:tblStylePr>
    <w:tblStylePr w:type="band1Horz">
      <w:tblPr/>
      <w:tcPr>
        <w:shd w:val="clear" w:color="FBCEAA" w:themeColor="accent6" w:themeTint="75" w:fill="FBCEAA" w:themeFill="accent6"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6">
    <w:name w:val="Grid Table 6 Colorful"/>
    <w:basedOn w:val="12"/>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7E7E7E" w:themeColor="text1" w:themeShade="95" w:themeTint="80"/>
      </w:rPr>
      <w:tblPr/>
      <w:tcPr>
        <w:tcBorders>
          <w:bottom w:val="single" w:color="7E7E7E" w:themeColor="text1" w:themeTint="80" w:sz="12" w:space="0"/>
        </w:tcBorders>
      </w:tcPr>
    </w:tblStylePr>
    <w:tblStylePr w:type="lastRow">
      <w:rPr>
        <w:b/>
        <w:color w:val="7E7E7E" w:themeColor="text1" w:themeShade="95" w:themeTint="80"/>
      </w:rPr>
      <w:tblPr/>
    </w:tblStylePr>
    <w:tblStylePr w:type="firstCol">
      <w:rPr>
        <w:b/>
        <w:color w:val="7E7E7E" w:themeColor="text1" w:themeShade="95" w:themeTint="80"/>
      </w:rPr>
      <w:tblPr/>
    </w:tblStylePr>
    <w:tblStylePr w:type="lastCol">
      <w:rPr>
        <w:b/>
        <w:color w:val="7E7E7E" w:themeColor="text1" w:themeShade="95" w:themeTint="80"/>
      </w:rPr>
      <w:tblPr/>
    </w:tblStylePr>
    <w:tblStylePr w:type="band1Vert">
      <w:tblPr/>
      <w:tcPr>
        <w:shd w:val="clear" w:color="CACACA" w:themeColor="text1" w:themeTint="34" w:fill="CACACA" w:themeFill="text1" w:themeFillTint="34"/>
      </w:tcPr>
    </w:tblStylePr>
    <w:tblStylePr w:type="band2Vert">
      <w:tblPr/>
    </w:tblStylePr>
    <w:tblStylePr w:type="band1Horz">
      <w:rPr>
        <w:rFonts w:ascii="Arial" w:hAnsi="Arial"/>
        <w:color w:val="7E7E7E" w:themeColor="text1" w:themeShade="95" w:themeTint="80"/>
        <w:sz w:val="22"/>
      </w:rPr>
      <w:tblPr/>
      <w:tcPr>
        <w:shd w:val="clear" w:color="CACACA" w:themeColor="text1" w:themeTint="34" w:fill="CACACA" w:themeFill="text1" w:themeFillTint="34"/>
      </w:tcPr>
    </w:tblStylePr>
    <w:tblStylePr w:type="band2Horz">
      <w:rPr>
        <w:rFonts w:ascii="Arial" w:hAnsi="Arial"/>
        <w:color w:val="7E7E7E" w:themeColor="text1" w:themeShade="95" w:themeTint="80"/>
        <w:sz w:val="22"/>
      </w:rPr>
      <w:tblPr/>
    </w:tblStylePr>
    <w:tblStylePr w:type="neCell">
      <w:tblPr/>
    </w:tblStylePr>
    <w:tblStylePr w:type="nwCell">
      <w:tblPr/>
    </w:tblStylePr>
    <w:tblStylePr w:type="seCell">
      <w:tblPr/>
    </w:tblStylePr>
    <w:tblStylePr w:type="swCell">
      <w:tblPr/>
    </w:tblStylePr>
  </w:style>
  <w:style w:type="table" w:customStyle="1" w:styleId="107">
    <w:name w:val="Grid Table 6 Colorful - Accent 1"/>
    <w:basedOn w:val="12"/>
    <w:qFormat/>
    <w:uiPriority w:val="99"/>
    <w:pPr>
      <w:spacing w:after="0" w:line="240" w:lineRule="auto"/>
    </w:pPr>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6BFDD" w:themeColor="accent1" w:themeShade="95" w:themeTint="80"/>
      </w:rPr>
      <w:tblPr/>
      <w:tcPr>
        <w:tcBorders>
          <w:bottom w:val="single" w:color="A6BFDD" w:themeColor="accent1" w:themeTint="80" w:sz="12" w:space="0"/>
        </w:tcBorders>
      </w:tcPr>
    </w:tblStylePr>
    <w:tblStylePr w:type="lastRow">
      <w:rPr>
        <w:b/>
        <w:color w:val="A6BFDD" w:themeColor="accent1" w:themeShade="95" w:themeTint="80"/>
      </w:rPr>
      <w:tblPr/>
    </w:tblStylePr>
    <w:tblStylePr w:type="firstCol">
      <w:rPr>
        <w:b/>
        <w:color w:val="A6BFDD" w:themeColor="accent1" w:themeShade="95" w:themeTint="80"/>
      </w:rPr>
      <w:tblPr/>
    </w:tblStylePr>
    <w:tblStylePr w:type="lastCol">
      <w:rPr>
        <w:b/>
        <w:color w:val="A6BFDD" w:themeColor="accent1" w:themeShade="95" w:themeTint="80"/>
      </w:rPr>
      <w:tblPr/>
    </w:tblStylePr>
    <w:tblStylePr w:type="band1Vert">
      <w:tblPr/>
      <w:tcPr>
        <w:shd w:val="clear" w:color="DBE5F1" w:themeColor="accent1" w:themeTint="34" w:fill="DBE5F1" w:themeFill="accent1" w:themeFillTint="34"/>
      </w:tcPr>
    </w:tblStylePr>
    <w:tblStylePr w:type="band2Vert">
      <w:tblPr/>
    </w:tblStylePr>
    <w:tblStylePr w:type="band1Horz">
      <w:rPr>
        <w:rFonts w:ascii="Arial" w:hAnsi="Arial"/>
        <w:color w:val="A6BFDD" w:themeColor="accent1" w:themeShade="95" w:themeTint="80"/>
        <w:sz w:val="22"/>
      </w:rPr>
      <w:tblPr/>
      <w:tcPr>
        <w:shd w:val="clear" w:color="DBE5F1" w:themeColor="accent1" w:themeTint="34" w:fill="DBE5F1" w:themeFill="accent1" w:themeFillTint="34"/>
      </w:tcPr>
    </w:tblStylePr>
    <w:tblStylePr w:type="band2Horz">
      <w:rPr>
        <w:rFonts w:ascii="Arial" w:hAnsi="Arial"/>
        <w:color w:val="A6BFDD" w:themeColor="accent1" w:themeShade="95" w:themeTint="80"/>
        <w:sz w:val="22"/>
      </w:rPr>
      <w:tblPr/>
    </w:tblStylePr>
    <w:tblStylePr w:type="neCell">
      <w:tblPr/>
    </w:tblStylePr>
    <w:tblStylePr w:type="nwCell">
      <w:tblPr/>
    </w:tblStylePr>
    <w:tblStylePr w:type="seCell">
      <w:tblPr/>
    </w:tblStylePr>
    <w:tblStylePr w:type="swCell">
      <w:tblPr/>
    </w:tblStylePr>
  </w:style>
  <w:style w:type="table" w:customStyle="1" w:styleId="108">
    <w:name w:val="Grid Table 6 Colorful - Accent 2"/>
    <w:basedOn w:val="12"/>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D99795" w:themeColor="accent2" w:themeShade="95" w:themeTint="97"/>
      </w:rPr>
      <w:tblPr/>
      <w:tcPr>
        <w:tcBorders>
          <w:bottom w:val="single" w:color="D99795" w:themeColor="accent2" w:themeTint="97" w:sz="12" w:space="0"/>
        </w:tcBorders>
      </w:tcPr>
    </w:tblStylePr>
    <w:tblStylePr w:type="lastRow">
      <w:rPr>
        <w:b/>
        <w:color w:val="D99795" w:themeColor="accent2" w:themeShade="95" w:themeTint="97"/>
      </w:rPr>
      <w:tblPr/>
    </w:tblStylePr>
    <w:tblStylePr w:type="firstCol">
      <w:rPr>
        <w:b/>
        <w:color w:val="D99795" w:themeColor="accent2" w:themeShade="95" w:themeTint="97"/>
      </w:rPr>
      <w:tblPr/>
    </w:tblStylePr>
    <w:tblStylePr w:type="lastCol">
      <w:rPr>
        <w:b/>
        <w:color w:val="D99795" w:themeColor="accent2" w:themeShade="95" w:themeTint="97"/>
      </w:rPr>
      <w:tblPr/>
    </w:tblStylePr>
    <w:tblStylePr w:type="band1Vert">
      <w:tblPr/>
      <w:tcPr>
        <w:shd w:val="clear" w:color="F2DCDC" w:themeColor="accent2" w:themeTint="32" w:fill="F2DCDC" w:themeFill="accent2" w:themeFillTint="32"/>
      </w:tcPr>
    </w:tblStylePr>
    <w:tblStylePr w:type="band2Vert">
      <w:tblPr/>
    </w:tblStylePr>
    <w:tblStylePr w:type="band1Horz">
      <w:rPr>
        <w:rFonts w:ascii="Arial" w:hAnsi="Arial"/>
        <w:color w:val="D99795" w:themeColor="accent2" w:themeShade="95" w:themeTint="97"/>
        <w:sz w:val="22"/>
      </w:rPr>
      <w:tblPr/>
      <w:tcPr>
        <w:shd w:val="clear" w:color="F2DCDC" w:themeColor="accent2" w:themeTint="32" w:fill="F2DCDC" w:themeFill="accent2" w:themeFillTint="32"/>
      </w:tcPr>
    </w:tblStylePr>
    <w:tblStylePr w:type="band2Horz">
      <w:rPr>
        <w:rFonts w:ascii="Arial" w:hAnsi="Arial"/>
        <w:color w:val="D99795" w:themeColor="accent2" w:themeShade="95" w:themeTint="97"/>
        <w:sz w:val="22"/>
      </w:rPr>
      <w:tblPr/>
    </w:tblStylePr>
    <w:tblStylePr w:type="neCell">
      <w:tblPr/>
    </w:tblStylePr>
    <w:tblStylePr w:type="nwCell">
      <w:tblPr/>
    </w:tblStylePr>
    <w:tblStylePr w:type="seCell">
      <w:tblPr/>
    </w:tblStylePr>
    <w:tblStylePr w:type="swCell">
      <w:tblPr/>
    </w:tblStylePr>
  </w:style>
  <w:style w:type="table" w:customStyle="1" w:styleId="109">
    <w:name w:val="Grid Table 6 Colorful - Accent 3"/>
    <w:basedOn w:val="12"/>
    <w:qFormat/>
    <w:uiPriority w:val="99"/>
    <w:pPr>
      <w:spacing w:after="0" w:line="240" w:lineRule="auto"/>
    </w:pPr>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9BBB59" w:themeColor="accent3" w:themeShade="95" w:themeTint="FE"/>
      </w:rPr>
      <w:tblPr/>
      <w:tcPr>
        <w:tcBorders>
          <w:bottom w:val="single" w:color="9BBB59" w:themeColor="accent3" w:themeTint="FE" w:sz="12" w:space="0"/>
        </w:tcBorders>
      </w:tcPr>
    </w:tblStylePr>
    <w:tblStylePr w:type="lastRow">
      <w:rPr>
        <w:b/>
        <w:color w:val="9BBB59" w:themeColor="accent3" w:themeShade="95" w:themeTint="FE"/>
      </w:rPr>
      <w:tblPr/>
    </w:tblStylePr>
    <w:tblStylePr w:type="firstCol">
      <w:rPr>
        <w:b/>
        <w:color w:val="9BBB59" w:themeColor="accent3" w:themeShade="95" w:themeTint="FE"/>
      </w:rPr>
      <w:tblPr/>
    </w:tblStylePr>
    <w:tblStylePr w:type="lastCol">
      <w:rPr>
        <w:b/>
        <w:color w:val="9BBB59" w:themeColor="accent3" w:themeShade="95" w:themeTint="FE"/>
      </w:rPr>
      <w:tblPr/>
    </w:tblStylePr>
    <w:tblStylePr w:type="band1Vert">
      <w:tblPr/>
      <w:tcPr>
        <w:shd w:val="clear" w:color="EAF1DD" w:themeColor="accent3" w:themeTint="34" w:fill="EAF1DD" w:themeFill="accent3" w:themeFillTint="34"/>
      </w:tcPr>
    </w:tblStylePr>
    <w:tblStylePr w:type="band2Vert">
      <w:tblPr/>
    </w:tblStylePr>
    <w:tblStylePr w:type="band1Horz">
      <w:rPr>
        <w:rFonts w:ascii="Arial" w:hAnsi="Arial"/>
        <w:color w:val="9BBB59" w:themeColor="accent3" w:themeShade="95" w:themeTint="FE"/>
        <w:sz w:val="22"/>
      </w:rPr>
      <w:tblPr/>
      <w:tcPr>
        <w:shd w:val="clear" w:color="EAF1DD" w:themeColor="accent3" w:themeTint="34" w:fill="EAF1DD" w:themeFill="accent3" w:themeFillTint="34"/>
      </w:tcPr>
    </w:tblStylePr>
    <w:tblStylePr w:type="band2Horz">
      <w:rPr>
        <w:rFonts w:ascii="Arial" w:hAnsi="Arial"/>
        <w:color w:val="9BBB59" w:themeColor="accent3" w:themeShade="95" w:themeTint="FE"/>
        <w:sz w:val="22"/>
      </w:rPr>
      <w:tblPr/>
    </w:tblStylePr>
    <w:tblStylePr w:type="neCell">
      <w:tblPr/>
    </w:tblStylePr>
    <w:tblStylePr w:type="nwCell">
      <w:tblPr/>
    </w:tblStylePr>
    <w:tblStylePr w:type="seCell">
      <w:tblPr/>
    </w:tblStylePr>
    <w:tblStylePr w:type="swCell">
      <w:tblPr/>
    </w:tblStylePr>
  </w:style>
  <w:style w:type="table" w:customStyle="1" w:styleId="110">
    <w:name w:val="Grid Table 6 Colorful - Accent 4"/>
    <w:basedOn w:val="12"/>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2A1C6" w:themeColor="accent4" w:themeShade="95" w:themeTint="9A"/>
      </w:rPr>
      <w:tblPr/>
      <w:tcPr>
        <w:tcBorders>
          <w:bottom w:val="single" w:color="B2A1C6" w:themeColor="accent4" w:themeTint="9A" w:sz="12" w:space="0"/>
        </w:tcBorders>
      </w:tcPr>
    </w:tblStylePr>
    <w:tblStylePr w:type="lastRow">
      <w:rPr>
        <w:b/>
        <w:color w:val="B2A1C6" w:themeColor="accent4" w:themeShade="95" w:themeTint="9A"/>
      </w:rPr>
      <w:tblPr/>
    </w:tblStylePr>
    <w:tblStylePr w:type="firstCol">
      <w:rPr>
        <w:b/>
        <w:color w:val="B2A1C6" w:themeColor="accent4" w:themeShade="95" w:themeTint="9A"/>
      </w:rPr>
      <w:tblPr/>
    </w:tblStylePr>
    <w:tblStylePr w:type="lastCol">
      <w:rPr>
        <w:b/>
        <w:color w:val="B2A1C6" w:themeColor="accent4" w:themeShade="95" w:themeTint="9A"/>
      </w:rPr>
      <w:tblPr/>
    </w:tblStylePr>
    <w:tblStylePr w:type="band1Vert">
      <w:tblPr/>
      <w:tcPr>
        <w:shd w:val="clear" w:color="E5DFEC" w:themeColor="accent4" w:themeTint="34" w:fill="E5DFEC" w:themeFill="accent4" w:themeFillTint="34"/>
      </w:tcPr>
    </w:tblStylePr>
    <w:tblStylePr w:type="band2Vert">
      <w:tblPr/>
    </w:tblStylePr>
    <w:tblStylePr w:type="band1Horz">
      <w:rPr>
        <w:rFonts w:ascii="Arial" w:hAnsi="Arial"/>
        <w:color w:val="B2A1C6" w:themeColor="accent4" w:themeShade="95" w:themeTint="9A"/>
        <w:sz w:val="22"/>
      </w:rPr>
      <w:tblPr/>
      <w:tcPr>
        <w:shd w:val="clear" w:color="E5DFEC" w:themeColor="accent4" w:themeTint="34" w:fill="E5DFEC" w:themeFill="accent4" w:themeFillTint="34"/>
      </w:tcPr>
    </w:tblStylePr>
    <w:tblStylePr w:type="band2Horz">
      <w:rPr>
        <w:rFonts w:ascii="Arial" w:hAnsi="Arial"/>
        <w:color w:val="B2A1C6" w:themeColor="accent4" w:themeShade="95" w:themeTint="9A"/>
        <w:sz w:val="22"/>
      </w:rPr>
      <w:tblPr/>
    </w:tblStylePr>
    <w:tblStylePr w:type="neCell">
      <w:tblPr/>
    </w:tblStylePr>
    <w:tblStylePr w:type="nwCell">
      <w:tblPr/>
    </w:tblStylePr>
    <w:tblStylePr w:type="seCell">
      <w:tblPr/>
    </w:tblStylePr>
    <w:tblStylePr w:type="swCell">
      <w:tblPr/>
    </w:tblStylePr>
  </w:style>
  <w:style w:type="table" w:customStyle="1" w:styleId="111">
    <w:name w:val="Grid Table 6 Colorful - Accent 5"/>
    <w:basedOn w:val="12"/>
    <w:uiPriority w:val="99"/>
    <w:pPr>
      <w:spacing w:after="0" w:line="240" w:lineRule="auto"/>
    </w:pPr>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9" w:themeColor="accent5" w:themeShade="95"/>
      </w:rPr>
      <w:tblPr/>
      <w:tcPr>
        <w:tcBorders>
          <w:bottom w:val="single" w:color="4BACC6" w:themeColor="accent5" w:sz="12" w:space="0"/>
        </w:tcBorders>
      </w:tcPr>
    </w:tblStylePr>
    <w:tblStylePr w:type="lastRow">
      <w:rPr>
        <w:b/>
        <w:color w:val="266779" w:themeColor="accent5" w:themeShade="95"/>
      </w:rPr>
      <w:tblPr/>
    </w:tblStylePr>
    <w:tblStylePr w:type="firstCol">
      <w:rPr>
        <w:b/>
        <w:color w:val="266779" w:themeColor="accent5" w:themeShade="95"/>
      </w:rPr>
      <w:tblPr/>
    </w:tblStylePr>
    <w:tblStylePr w:type="lastCol">
      <w:rPr>
        <w:b/>
        <w:color w:val="266779" w:themeColor="accent5" w:themeShade="95"/>
      </w:rPr>
      <w:tblPr/>
    </w:tblStylePr>
    <w:tblStylePr w:type="band1Vert">
      <w:tblPr/>
      <w:tcPr>
        <w:shd w:val="clear" w:color="DAEEF3" w:themeColor="accent5" w:themeTint="34" w:fill="DAEEF3" w:themeFill="accent5" w:themeFillTint="34"/>
      </w:tcPr>
    </w:tblStylePr>
    <w:tblStylePr w:type="band2Vert">
      <w:tbl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Pr/>
    </w:tblStylePr>
    <w:tblStylePr w:type="neCell">
      <w:tblPr/>
    </w:tblStylePr>
    <w:tblStylePr w:type="nwCell">
      <w:tblPr/>
    </w:tblStylePr>
    <w:tblStylePr w:type="seCell">
      <w:tblPr/>
    </w:tblStylePr>
    <w:tblStylePr w:type="swCell">
      <w:tblPr/>
    </w:tblStylePr>
  </w:style>
  <w:style w:type="table" w:customStyle="1" w:styleId="112">
    <w:name w:val="Grid Table 6 Colorful - Accent 6"/>
    <w:basedOn w:val="12"/>
    <w:uiPriority w:val="99"/>
    <w:pPr>
      <w:spacing w:after="0" w:line="240" w:lineRule="auto"/>
    </w:pPr>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9" w:themeColor="accent5" w:themeShade="95"/>
      </w:rPr>
      <w:tblPr/>
      <w:tcPr>
        <w:tcBorders>
          <w:bottom w:val="single" w:color="F79646" w:themeColor="accent6" w:sz="12" w:space="0"/>
        </w:tcBorders>
      </w:tcPr>
    </w:tblStylePr>
    <w:tblStylePr w:type="lastRow">
      <w:rPr>
        <w:b/>
        <w:color w:val="266779" w:themeColor="accent5" w:themeShade="95"/>
      </w:rPr>
      <w:tblPr/>
    </w:tblStylePr>
    <w:tblStylePr w:type="firstCol">
      <w:rPr>
        <w:b/>
        <w:color w:val="266779" w:themeColor="accent5" w:themeShade="95"/>
      </w:rPr>
      <w:tblPr/>
    </w:tblStylePr>
    <w:tblStylePr w:type="lastCol">
      <w:rPr>
        <w:b/>
        <w:color w:val="266779" w:themeColor="accent5" w:themeShade="95"/>
      </w:rPr>
      <w:tblPr/>
    </w:tblStylePr>
    <w:tblStylePr w:type="band1Vert">
      <w:tblPr/>
      <w:tcPr>
        <w:shd w:val="clear" w:color="FDE9D9" w:themeColor="accent6" w:themeTint="34" w:fill="FDE9D9" w:themeFill="accent6" w:themeFillTint="34"/>
      </w:tcPr>
    </w:tblStylePr>
    <w:tblStylePr w:type="band2Vert">
      <w:tblPr/>
    </w:tblStylePr>
    <w:tblStylePr w:type="band1Horz">
      <w:rPr>
        <w:rFonts w:ascii="Arial" w:hAnsi="Arial"/>
        <w:color w:val="266779" w:themeColor="accent5" w:themeShade="95"/>
        <w:sz w:val="22"/>
      </w:rPr>
      <w:tblPr/>
      <w:tcPr>
        <w:shd w:val="clear" w:color="FDE9D9" w:themeColor="accent6" w:themeTint="34" w:fill="FDE9D9" w:themeFill="accent6" w:themeFillTint="34"/>
      </w:tcPr>
    </w:tblStylePr>
    <w:tblStylePr w:type="band2Horz">
      <w:rPr>
        <w:rFonts w:ascii="Arial" w:hAnsi="Arial"/>
        <w:color w:val="266779" w:themeColor="accent5" w:themeShade="95"/>
        <w:sz w:val="22"/>
      </w:rPr>
      <w:tblPr/>
    </w:tblStylePr>
    <w:tblStylePr w:type="neCell">
      <w:tblPr/>
    </w:tblStylePr>
    <w:tblStylePr w:type="nwCell">
      <w:tblPr/>
    </w:tblStylePr>
    <w:tblStylePr w:type="seCell">
      <w:tblPr/>
    </w:tblStylePr>
    <w:tblStylePr w:type="swCell">
      <w:tblPr/>
    </w:tblStylePr>
  </w:style>
  <w:style w:type="table" w:customStyle="1" w:styleId="113">
    <w:name w:val="Grid Table 7 Colorful"/>
    <w:basedOn w:val="12"/>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7E7E7E" w:themeColor="text1" w:themeShade="95" w:themeTint="80"/>
        <w:sz w:val="22"/>
      </w:rPr>
      <w:tbl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7E7E7E" w:themeColor="text1" w:themeShade="95" w:themeTint="80"/>
        <w:sz w:val="22"/>
      </w:rPr>
      <w:tbl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7E7E7E" w:themeColor="text1" w:themeShade="95" w:themeTint="80"/>
        <w:sz w:val="22"/>
      </w:rPr>
      <w:tbl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7E7E7E" w:themeColor="text1" w:themeShade="95" w:themeTint="80"/>
        <w:sz w:val="22"/>
      </w:rPr>
      <w:tblPr/>
      <w:tcPr>
        <w:tcBorders>
          <w:top w:val="nil"/>
          <w:left w:val="single" w:color="7E7E7E" w:themeColor="text1" w:themeTint="80" w:sz="4" w:space="0"/>
          <w:bottom w:val="nil"/>
          <w:right w:val="nil"/>
        </w:tcBorders>
        <w:shd w:val="clear" w:color="FFFFFF" w:fill="auto"/>
      </w:tcPr>
    </w:tblStylePr>
    <w:tblStylePr w:type="band1Vert">
      <w:tblPr/>
      <w:tcPr>
        <w:shd w:val="clear" w:color="F1F1F1" w:themeColor="text1" w:themeTint="0D" w:fill="F1F1F1" w:themeFill="text1" w:themeFillTint="0D"/>
      </w:tcPr>
    </w:tblStylePr>
    <w:tblStylePr w:type="band2Vert">
      <w:tblPr/>
    </w:tblStylePr>
    <w:tblStylePr w:type="band1Horz">
      <w:rPr>
        <w:rFonts w:ascii="Arial" w:hAnsi="Arial"/>
        <w:color w:val="7E7E7E" w:themeColor="text1" w:themeShade="95" w:themeTint="80"/>
        <w:sz w:val="22"/>
      </w:rPr>
      <w:tblPr/>
      <w:tcPr>
        <w:shd w:val="clear" w:color="F1F1F1" w:themeColor="text1" w:themeTint="0D" w:fill="F1F1F1" w:themeFill="text1" w:themeFillTint="0D"/>
      </w:tcPr>
    </w:tblStylePr>
    <w:tblStylePr w:type="band2Horz">
      <w:rPr>
        <w:rFonts w:ascii="Arial" w:hAnsi="Arial"/>
        <w:color w:val="7E7E7E" w:themeColor="text1" w:themeShade="95" w:themeTint="80"/>
        <w:sz w:val="22"/>
      </w:rPr>
      <w:tblPr/>
    </w:tblStylePr>
    <w:tblStylePr w:type="neCell">
      <w:tblPr/>
    </w:tblStylePr>
    <w:tblStylePr w:type="nwCell">
      <w:tblPr/>
    </w:tblStylePr>
    <w:tblStylePr w:type="seCell">
      <w:tblPr/>
    </w:tblStylePr>
    <w:tblStylePr w:type="swCell">
      <w:tblPr/>
    </w:tblStylePr>
  </w:style>
  <w:style w:type="table" w:customStyle="1" w:styleId="114">
    <w:name w:val="Grid Table 7 Colorful - Accent 1"/>
    <w:basedOn w:val="12"/>
    <w:uiPriority w:val="99"/>
    <w:pPr>
      <w:spacing w:after="0" w:line="240" w:lineRule="auto"/>
    </w:pPr>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rFonts w:ascii="Arial" w:hAnsi="Arial"/>
        <w:b/>
        <w:color w:val="A6BFDD" w:themeColor="accent1" w:themeShade="95" w:themeTint="80"/>
        <w:sz w:val="22"/>
      </w:rPr>
      <w:tbl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6BFDD" w:themeColor="accent1" w:themeShade="95" w:themeTint="80"/>
        <w:sz w:val="22"/>
      </w:rPr>
      <w:tbl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6BFDD" w:themeColor="accent1" w:themeShade="95" w:themeTint="80"/>
        <w:sz w:val="22"/>
      </w:rPr>
      <w:tbl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6BFDD" w:themeColor="accent1" w:themeShade="95" w:themeTint="80"/>
        <w:sz w:val="22"/>
      </w:rPr>
      <w:tblPr/>
      <w:tcPr>
        <w:tcBorders>
          <w:top w:val="nil"/>
          <w:left w:val="single" w:color="A6BFDD" w:themeColor="accent1" w:themeTint="80" w:sz="4" w:space="0"/>
          <w:bottom w:val="nil"/>
          <w:right w:val="nil"/>
        </w:tcBorders>
        <w:shd w:val="clear" w:color="FFFFFF" w:fill="auto"/>
      </w:tcPr>
    </w:tblStylePr>
    <w:tblStylePr w:type="band1Vert">
      <w:tblPr/>
      <w:tcPr>
        <w:shd w:val="clear" w:color="DBE5F1" w:themeColor="accent1" w:themeTint="34" w:fill="DBE5F1" w:themeFill="accent1" w:themeFillTint="34"/>
      </w:tcPr>
    </w:tblStylePr>
    <w:tblStylePr w:type="band2Vert">
      <w:tblPr/>
    </w:tblStylePr>
    <w:tblStylePr w:type="band1Horz">
      <w:rPr>
        <w:rFonts w:ascii="Arial" w:hAnsi="Arial"/>
        <w:color w:val="A6BFDD" w:themeColor="accent1" w:themeShade="95" w:themeTint="80"/>
        <w:sz w:val="22"/>
      </w:rPr>
      <w:tblPr/>
      <w:tcPr>
        <w:shd w:val="clear" w:color="DBE5F1" w:themeColor="accent1" w:themeTint="34" w:fill="DBE5F1" w:themeFill="accent1" w:themeFillTint="34"/>
      </w:tcPr>
    </w:tblStylePr>
    <w:tblStylePr w:type="band2Horz">
      <w:rPr>
        <w:rFonts w:ascii="Arial" w:hAnsi="Arial"/>
        <w:color w:val="A6BFDD" w:themeColor="accent1" w:themeShade="95" w:themeTint="80"/>
        <w:sz w:val="22"/>
      </w:rPr>
      <w:tblPr/>
    </w:tblStylePr>
    <w:tblStylePr w:type="neCell">
      <w:tblPr/>
    </w:tblStylePr>
    <w:tblStylePr w:type="nwCell">
      <w:tblPr/>
    </w:tblStylePr>
    <w:tblStylePr w:type="seCell">
      <w:tblPr/>
    </w:tblStylePr>
    <w:tblStylePr w:type="swCell">
      <w:tblPr/>
    </w:tblStylePr>
  </w:style>
  <w:style w:type="table" w:customStyle="1" w:styleId="115">
    <w:name w:val="Grid Table 7 Colorful - Accent 2"/>
    <w:basedOn w:val="12"/>
    <w:uiPriority w:val="99"/>
    <w:pPr>
      <w:spacing w:after="0" w:line="240" w:lineRule="auto"/>
    </w:pPr>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rFonts w:ascii="Arial" w:hAnsi="Arial"/>
        <w:b/>
        <w:color w:val="D99795" w:themeColor="accent2" w:themeShade="95" w:themeTint="97"/>
        <w:sz w:val="22"/>
      </w:rPr>
      <w:tbl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99795" w:themeColor="accent2" w:themeShade="95" w:themeTint="97"/>
        <w:sz w:val="22"/>
      </w:rPr>
      <w:tbl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99795" w:themeColor="accent2" w:themeShade="95" w:themeTint="97"/>
        <w:sz w:val="22"/>
      </w:rPr>
      <w:tbl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99795" w:themeColor="accent2" w:themeShade="95" w:themeTint="97"/>
        <w:sz w:val="22"/>
      </w:rPr>
      <w:tblPr/>
      <w:tcPr>
        <w:tcBorders>
          <w:top w:val="nil"/>
          <w:left w:val="single" w:color="D99795" w:themeColor="accent2" w:themeTint="97" w:sz="4" w:space="0"/>
          <w:bottom w:val="nil"/>
          <w:right w:val="nil"/>
        </w:tcBorders>
        <w:shd w:val="clear" w:color="FFFFFF" w:fill="auto"/>
      </w:tcPr>
    </w:tblStylePr>
    <w:tblStylePr w:type="band1Vert">
      <w:tblPr/>
      <w:tcPr>
        <w:shd w:val="clear" w:color="F2DCDC" w:themeColor="accent2" w:themeTint="32" w:fill="F2DCDC" w:themeFill="accent2" w:themeFillTint="32"/>
      </w:tcPr>
    </w:tblStylePr>
    <w:tblStylePr w:type="band2Vert">
      <w:tblPr/>
    </w:tblStylePr>
    <w:tblStylePr w:type="band1Horz">
      <w:rPr>
        <w:rFonts w:ascii="Arial" w:hAnsi="Arial"/>
        <w:color w:val="D99795" w:themeColor="accent2" w:themeShade="95" w:themeTint="97"/>
        <w:sz w:val="22"/>
      </w:rPr>
      <w:tblPr/>
      <w:tcPr>
        <w:shd w:val="clear" w:color="F2DCDC" w:themeColor="accent2" w:themeTint="32" w:fill="F2DCDC" w:themeFill="accent2" w:themeFillTint="32"/>
      </w:tcPr>
    </w:tblStylePr>
    <w:tblStylePr w:type="band2Horz">
      <w:rPr>
        <w:rFonts w:ascii="Arial" w:hAnsi="Arial"/>
        <w:color w:val="D99795" w:themeColor="accent2" w:themeShade="95" w:themeTint="97"/>
        <w:sz w:val="22"/>
      </w:rPr>
      <w:tblPr/>
    </w:tblStylePr>
    <w:tblStylePr w:type="neCell">
      <w:tblPr/>
    </w:tblStylePr>
    <w:tblStylePr w:type="nwCell">
      <w:tblPr/>
    </w:tblStylePr>
    <w:tblStylePr w:type="seCell">
      <w:tblPr/>
    </w:tblStylePr>
    <w:tblStylePr w:type="swCell">
      <w:tblPr/>
    </w:tblStylePr>
  </w:style>
  <w:style w:type="table" w:customStyle="1" w:styleId="116">
    <w:name w:val="Grid Table 7 Colorful - Accent 3"/>
    <w:basedOn w:val="12"/>
    <w:uiPriority w:val="99"/>
    <w:pPr>
      <w:spacing w:after="0" w:line="240" w:lineRule="auto"/>
    </w:pPr>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rFonts w:ascii="Arial" w:hAnsi="Arial"/>
        <w:b/>
        <w:color w:val="9BBB59" w:themeColor="accent3" w:themeShade="95" w:themeTint="FE"/>
        <w:sz w:val="22"/>
      </w:rPr>
      <w:tbl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themeShade="95" w:themeTint="FE"/>
        <w:sz w:val="22"/>
      </w:rPr>
      <w:tbl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themeShade="95" w:themeTint="FE"/>
        <w:sz w:val="22"/>
      </w:rPr>
      <w:tbl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themeShade="95" w:themeTint="FE"/>
        <w:sz w:val="22"/>
      </w:rPr>
      <w:tblPr/>
      <w:tcPr>
        <w:tcBorders>
          <w:top w:val="nil"/>
          <w:left w:val="single" w:color="9BBB59" w:themeColor="accent3" w:themeTint="FE" w:sz="4" w:space="0"/>
          <w:bottom w:val="nil"/>
          <w:right w:val="nil"/>
        </w:tcBorders>
        <w:shd w:val="clear" w:color="FFFFFF" w:fill="auto"/>
      </w:tcPr>
    </w:tblStylePr>
    <w:tblStylePr w:type="band1Vert">
      <w:tblPr/>
      <w:tcPr>
        <w:shd w:val="clear" w:color="EAF1DD" w:themeColor="accent3" w:themeTint="34" w:fill="EAF1DD" w:themeFill="accent3" w:themeFillTint="34"/>
      </w:tcPr>
    </w:tblStylePr>
    <w:tblStylePr w:type="band2Vert">
      <w:tblPr/>
    </w:tblStylePr>
    <w:tblStylePr w:type="band1Horz">
      <w:rPr>
        <w:rFonts w:ascii="Arial" w:hAnsi="Arial"/>
        <w:color w:val="9BBB59" w:themeColor="accent3" w:themeShade="95" w:themeTint="FE"/>
        <w:sz w:val="22"/>
      </w:rPr>
      <w:tblPr/>
      <w:tcPr>
        <w:shd w:val="clear" w:color="EAF1DD" w:themeColor="accent3" w:themeTint="34" w:fill="EAF1DD" w:themeFill="accent3" w:themeFillTint="34"/>
      </w:tcPr>
    </w:tblStylePr>
    <w:tblStylePr w:type="band2Horz">
      <w:rPr>
        <w:rFonts w:ascii="Arial" w:hAnsi="Arial"/>
        <w:color w:val="9BBB59" w:themeColor="accent3" w:themeShade="95" w:themeTint="FE"/>
        <w:sz w:val="22"/>
      </w:rPr>
      <w:tblPr/>
    </w:tblStylePr>
    <w:tblStylePr w:type="neCell">
      <w:tblPr/>
    </w:tblStylePr>
    <w:tblStylePr w:type="nwCell">
      <w:tblPr/>
    </w:tblStylePr>
    <w:tblStylePr w:type="seCell">
      <w:tblPr/>
    </w:tblStylePr>
    <w:tblStylePr w:type="swCell">
      <w:tblPr/>
    </w:tblStylePr>
  </w:style>
  <w:style w:type="table" w:customStyle="1" w:styleId="117">
    <w:name w:val="Grid Table 7 Colorful - Accent 4"/>
    <w:basedOn w:val="12"/>
    <w:uiPriority w:val="99"/>
    <w:pPr>
      <w:spacing w:after="0" w:line="240" w:lineRule="auto"/>
    </w:pPr>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rFonts w:ascii="Arial" w:hAnsi="Arial"/>
        <w:b/>
        <w:color w:val="B2A1C6" w:themeColor="accent4" w:themeShade="95" w:themeTint="9A"/>
        <w:sz w:val="22"/>
      </w:rPr>
      <w:tbl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2A1C6" w:themeColor="accent4" w:themeShade="95" w:themeTint="9A"/>
        <w:sz w:val="22"/>
      </w:rPr>
      <w:tbl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2A1C6" w:themeColor="accent4" w:themeShade="95" w:themeTint="9A"/>
        <w:sz w:val="22"/>
      </w:rPr>
      <w:tbl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2A1C6" w:themeColor="accent4" w:themeShade="95" w:themeTint="9A"/>
        <w:sz w:val="22"/>
      </w:rPr>
      <w:tblPr/>
      <w:tcPr>
        <w:tcBorders>
          <w:top w:val="nil"/>
          <w:left w:val="single" w:color="B2A1C6" w:themeColor="accent4" w:themeTint="9A" w:sz="4" w:space="0"/>
          <w:bottom w:val="nil"/>
          <w:right w:val="nil"/>
        </w:tcBorders>
        <w:shd w:val="clear" w:color="FFFFFF" w:fill="auto"/>
      </w:tcPr>
    </w:tblStylePr>
    <w:tblStylePr w:type="band1Vert">
      <w:tblPr/>
      <w:tcPr>
        <w:shd w:val="clear" w:color="E5DFEC" w:themeColor="accent4" w:themeTint="34" w:fill="E5DFEC" w:themeFill="accent4" w:themeFillTint="34"/>
      </w:tcPr>
    </w:tblStylePr>
    <w:tblStylePr w:type="band2Vert">
      <w:tblPr/>
    </w:tblStylePr>
    <w:tblStylePr w:type="band1Horz">
      <w:rPr>
        <w:rFonts w:ascii="Arial" w:hAnsi="Arial"/>
        <w:color w:val="B2A1C6" w:themeColor="accent4" w:themeShade="95" w:themeTint="9A"/>
        <w:sz w:val="22"/>
      </w:rPr>
      <w:tblPr/>
      <w:tcPr>
        <w:shd w:val="clear" w:color="E5DFEC" w:themeColor="accent4" w:themeTint="34" w:fill="E5DFEC" w:themeFill="accent4" w:themeFillTint="34"/>
      </w:tcPr>
    </w:tblStylePr>
    <w:tblStylePr w:type="band2Horz">
      <w:rPr>
        <w:rFonts w:ascii="Arial" w:hAnsi="Arial"/>
        <w:color w:val="B2A1C6" w:themeColor="accent4" w:themeShade="95" w:themeTint="9A"/>
        <w:sz w:val="22"/>
      </w:rPr>
      <w:tblPr/>
    </w:tblStylePr>
    <w:tblStylePr w:type="neCell">
      <w:tblPr/>
    </w:tblStylePr>
    <w:tblStylePr w:type="nwCell">
      <w:tblPr/>
    </w:tblStylePr>
    <w:tblStylePr w:type="seCell">
      <w:tblPr/>
    </w:tblStylePr>
    <w:tblStylePr w:type="swCell">
      <w:tblPr/>
    </w:tblStylePr>
  </w:style>
  <w:style w:type="table" w:customStyle="1" w:styleId="118">
    <w:name w:val="Grid Table 7 Colorful - Accent 5"/>
    <w:basedOn w:val="12"/>
    <w:uiPriority w:val="99"/>
    <w:pPr>
      <w:spacing w:after="0" w:line="240" w:lineRule="auto"/>
    </w:pPr>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266779" w:themeColor="accent5" w:themeShade="95"/>
        <w:sz w:val="22"/>
      </w:rPr>
      <w:tbl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9" w:themeColor="accent5" w:themeShade="95"/>
        <w:sz w:val="22"/>
      </w:rPr>
      <w:tbl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9" w:themeColor="accent5" w:themeShade="95"/>
        <w:sz w:val="22"/>
      </w:rPr>
      <w:tblPr/>
      <w:tcPr>
        <w:tcBorders>
          <w:top w:val="nil"/>
          <w:left w:val="single" w:color="99D0DE" w:themeColor="accent5" w:themeTint="90" w:sz="4" w:space="0"/>
          <w:bottom w:val="nil"/>
          <w:right w:val="nil"/>
        </w:tcBorders>
        <w:shd w:val="clear" w:color="FFFFFF" w:fill="auto"/>
      </w:tcPr>
    </w:tblStylePr>
    <w:tblStylePr w:type="band1Vert">
      <w:tblPr/>
      <w:tcPr>
        <w:shd w:val="clear" w:color="DAEEF3" w:themeColor="accent5" w:themeTint="34" w:fill="DAEEF3" w:themeFill="accent5" w:themeFillTint="34"/>
      </w:tcPr>
    </w:tblStylePr>
    <w:tblStylePr w:type="band2Vert">
      <w:tbl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Pr/>
    </w:tblStylePr>
    <w:tblStylePr w:type="neCell">
      <w:tblPr/>
    </w:tblStylePr>
    <w:tblStylePr w:type="nwCell">
      <w:tblPr/>
    </w:tblStylePr>
    <w:tblStylePr w:type="seCell">
      <w:tblPr/>
    </w:tblStylePr>
    <w:tblStylePr w:type="swCell">
      <w:tblPr/>
    </w:tblStylePr>
  </w:style>
  <w:style w:type="table" w:customStyle="1" w:styleId="119">
    <w:name w:val="Grid Table 7 Colorful - Accent 6"/>
    <w:basedOn w:val="12"/>
    <w:uiPriority w:val="99"/>
    <w:pPr>
      <w:spacing w:after="0" w:line="240" w:lineRule="auto"/>
    </w:pPr>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B15407" w:themeColor="accent6" w:themeShade="95"/>
        <w:sz w:val="22"/>
      </w:rPr>
      <w:tbl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15407" w:themeColor="accent6" w:themeShade="95"/>
        <w:sz w:val="22"/>
      </w:rPr>
      <w:tbl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15407" w:themeColor="accent6" w:themeShade="95"/>
        <w:sz w:val="22"/>
      </w:rPr>
      <w:tblPr/>
      <w:tcPr>
        <w:tcBorders>
          <w:top w:val="nil"/>
          <w:left w:val="single" w:color="FAC396" w:themeColor="accent6" w:themeTint="90" w:sz="4" w:space="0"/>
          <w:bottom w:val="nil"/>
          <w:right w:val="nil"/>
        </w:tcBorders>
        <w:shd w:val="clear" w:color="FFFFFF" w:fill="auto"/>
      </w:tcPr>
    </w:tblStylePr>
    <w:tblStylePr w:type="band1Vert">
      <w:tblPr/>
      <w:tcPr>
        <w:shd w:val="clear" w:color="FDE9D9" w:themeColor="accent6" w:themeTint="34" w:fill="FDE9D9" w:themeFill="accent6" w:themeFillTint="34"/>
      </w:tcPr>
    </w:tblStylePr>
    <w:tblStylePr w:type="band2Vert">
      <w:tblPr/>
    </w:tblStylePr>
    <w:tblStylePr w:type="band1Horz">
      <w:rPr>
        <w:rFonts w:ascii="Arial" w:hAnsi="Arial"/>
        <w:color w:val="B15407" w:themeColor="accent6" w:themeShade="95"/>
        <w:sz w:val="22"/>
      </w:rPr>
      <w:tblPr/>
      <w:tcPr>
        <w:shd w:val="clear" w:color="FDE9D9" w:themeColor="accent6" w:themeTint="34" w:fill="FDE9D9" w:themeFill="accent6" w:themeFillTint="34"/>
      </w:tcPr>
    </w:tblStylePr>
    <w:tblStylePr w:type="band2Horz">
      <w:rPr>
        <w:rFonts w:ascii="Arial" w:hAnsi="Arial"/>
        <w:color w:val="B15407" w:themeColor="accent6" w:themeShade="95"/>
        <w:sz w:val="22"/>
      </w:rPr>
      <w:tblPr/>
    </w:tblStylePr>
    <w:tblStylePr w:type="neCell">
      <w:tblPr/>
    </w:tblStylePr>
    <w:tblStylePr w:type="nwCell">
      <w:tblPr/>
    </w:tblStylePr>
    <w:tblStylePr w:type="seCell">
      <w:tblPr/>
    </w:tblStylePr>
    <w:tblStylePr w:type="swCell">
      <w:tblPr/>
    </w:tblStylePr>
  </w:style>
  <w:style w:type="table" w:customStyle="1" w:styleId="120">
    <w:name w:val="List Table 1 Light"/>
    <w:basedOn w:val="12"/>
    <w:uiPriority w:val="99"/>
    <w:pPr>
      <w:spacing w:after="0" w:line="240" w:lineRule="auto"/>
    </w:pPr>
    <w:tblPr/>
    <w:tblStylePr w:type="firstRow">
      <w:rPr>
        <w:b/>
        <w:color w:val="404040"/>
      </w:rPr>
      <w:tblPr/>
      <w:tcPr>
        <w:tcBorders>
          <w:top w:val="nil"/>
          <w:left w:val="nil"/>
          <w:bottom w:val="single" w:color="000000" w:themeColor="text1" w:sz="4" w:space="0"/>
          <w:right w:val="nil"/>
        </w:tcBorders>
      </w:tcPr>
    </w:tblStylePr>
    <w:tblStylePr w:type="lastRow">
      <w:rPr>
        <w:b/>
        <w:color w:val="404040"/>
      </w:rPr>
      <w:tblPr/>
      <w:tcPr>
        <w:tcBorders>
          <w:top w:val="single" w:color="000000" w:themeColor="text1"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BEBEBE" w:themeColor="text1" w:themeTint="40" w:fill="BEBEBE" w:themeFill="text1" w:themeFillTint="40"/>
      </w:tcPr>
    </w:tblStylePr>
    <w:tblStylePr w:type="band2Vert">
      <w:tblPr/>
    </w:tblStylePr>
    <w:tblStylePr w:type="band1Horz">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1">
    <w:name w:val="List Table 1 Light - Accent 1"/>
    <w:basedOn w:val="12"/>
    <w:uiPriority w:val="99"/>
    <w:pPr>
      <w:spacing w:after="0" w:line="240" w:lineRule="auto"/>
    </w:pPr>
    <w:tblPr/>
    <w:tblStylePr w:type="firstRow">
      <w:rPr>
        <w:b/>
        <w:color w:val="404040"/>
      </w:rPr>
      <w:tblPr/>
      <w:tcPr>
        <w:tcBorders>
          <w:top w:val="nil"/>
          <w:left w:val="nil"/>
          <w:bottom w:val="single" w:color="4F81BD" w:themeColor="accent1" w:sz="4" w:space="0"/>
          <w:right w:val="nil"/>
        </w:tcBorders>
      </w:tcPr>
    </w:tblStylePr>
    <w:tblStylePr w:type="lastRow">
      <w:rPr>
        <w:b/>
        <w:color w:val="404040"/>
      </w:rPr>
      <w:tblPr/>
      <w:tcPr>
        <w:tcBorders>
          <w:top w:val="single" w:color="4F81BD" w:themeColor="accent1"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2DFEE" w:themeColor="accent1" w:themeTint="40" w:fill="D2DFEE" w:themeFill="accent1" w:themeFillTint="40"/>
      </w:tcPr>
    </w:tblStylePr>
    <w:tblStylePr w:type="band2Vert">
      <w:tblPr/>
    </w:tblStylePr>
    <w:tblStylePr w:type="band1Horz">
      <w:tblPr/>
      <w:tcPr>
        <w:shd w:val="clear" w:color="D2DFEE" w:themeColor="accent1" w:themeTint="40" w:fill="D2DFEE"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2">
    <w:name w:val="List Table 1 Light - Accent 2"/>
    <w:basedOn w:val="12"/>
    <w:uiPriority w:val="99"/>
    <w:pPr>
      <w:spacing w:after="0" w:line="240" w:lineRule="auto"/>
    </w:pPr>
    <w:tblPr/>
    <w:tblStylePr w:type="firstRow">
      <w:rPr>
        <w:b/>
        <w:color w:val="404040"/>
      </w:rPr>
      <w:tblPr/>
      <w:tcPr>
        <w:tcBorders>
          <w:top w:val="nil"/>
          <w:left w:val="nil"/>
          <w:bottom w:val="single" w:color="C0504D" w:themeColor="accent2" w:sz="4" w:space="0"/>
          <w:right w:val="nil"/>
        </w:tcBorders>
      </w:tcPr>
    </w:tblStylePr>
    <w:tblStylePr w:type="lastRow">
      <w:rPr>
        <w:b/>
        <w:color w:val="404040"/>
      </w:rPr>
      <w:tblPr/>
      <w:tcPr>
        <w:tcBorders>
          <w:top w:val="single" w:color="C0504D" w:themeColor="accent2"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EFD3D2" w:themeColor="accent2" w:themeTint="40" w:fill="EFD3D2" w:themeFill="accent2" w:themeFillTint="40"/>
      </w:tcPr>
    </w:tblStylePr>
    <w:tblStylePr w:type="band2Vert">
      <w:tblPr/>
    </w:tblStylePr>
    <w:tblStylePr w:type="band1Horz">
      <w:tblPr/>
      <w:tcPr>
        <w:shd w:val="clear" w:color="EFD3D2" w:themeColor="accent2" w:themeTint="40" w:fill="EFD3D2"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3">
    <w:name w:val="List Table 1 Light - Accent 3"/>
    <w:basedOn w:val="12"/>
    <w:uiPriority w:val="99"/>
    <w:pPr>
      <w:spacing w:after="0" w:line="240" w:lineRule="auto"/>
    </w:pPr>
    <w:tblPr/>
    <w:tblStylePr w:type="firstRow">
      <w:rPr>
        <w:b/>
        <w:color w:val="404040"/>
      </w:rPr>
      <w:tblPr/>
      <w:tcPr>
        <w:tcBorders>
          <w:top w:val="nil"/>
          <w:left w:val="nil"/>
          <w:bottom w:val="single" w:color="9BBB59" w:themeColor="accent3" w:sz="4" w:space="0"/>
          <w:right w:val="nil"/>
        </w:tcBorders>
      </w:tcPr>
    </w:tblStylePr>
    <w:tblStylePr w:type="lastRow">
      <w:rPr>
        <w:b/>
        <w:color w:val="404040"/>
      </w:rPr>
      <w:tblPr/>
      <w:tcPr>
        <w:tcBorders>
          <w:top w:val="single" w:color="9BBB59" w:themeColor="accent3"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E5EDD5" w:themeColor="accent3" w:themeTint="40" w:fill="E5EDD5" w:themeFill="accent3" w:themeFillTint="40"/>
      </w:tcPr>
    </w:tblStylePr>
    <w:tblStylePr w:type="band2Vert">
      <w:tblPr/>
    </w:tblStylePr>
    <w:tblStylePr w:type="band1Horz">
      <w:tblPr/>
      <w:tcPr>
        <w:shd w:val="clear" w:color="E5EDD5" w:themeColor="accent3" w:themeTint="40" w:fill="E5EDD5"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4">
    <w:name w:val="List Table 1 Light - Accent 4"/>
    <w:basedOn w:val="12"/>
    <w:uiPriority w:val="99"/>
    <w:pPr>
      <w:spacing w:after="0" w:line="240" w:lineRule="auto"/>
    </w:pPr>
    <w:tblPr/>
    <w:tblStylePr w:type="firstRow">
      <w:rPr>
        <w:b/>
        <w:color w:val="404040"/>
      </w:rPr>
      <w:tblPr/>
      <w:tcPr>
        <w:tcBorders>
          <w:top w:val="nil"/>
          <w:left w:val="nil"/>
          <w:bottom w:val="single" w:color="8064A2" w:themeColor="accent4" w:sz="4" w:space="0"/>
          <w:right w:val="nil"/>
        </w:tcBorders>
      </w:tcPr>
    </w:tblStylePr>
    <w:tblStylePr w:type="lastRow">
      <w:rPr>
        <w:b/>
        <w:color w:val="404040"/>
      </w:rPr>
      <w:tblPr/>
      <w:tcPr>
        <w:tcBorders>
          <w:top w:val="single" w:color="8064A2" w:themeColor="accent4"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FD8E7" w:themeColor="accent4" w:themeTint="40" w:fill="DFD8E7" w:themeFill="accent4" w:themeFillTint="40"/>
      </w:tcPr>
    </w:tblStylePr>
    <w:tblStylePr w:type="band2Vert">
      <w:tblPr/>
    </w:tblStylePr>
    <w:tblStylePr w:type="band1Horz">
      <w:tblPr/>
      <w:tcPr>
        <w:shd w:val="clear" w:color="DFD8E7" w:themeColor="accent4" w:themeTint="40" w:fill="DFD8E7"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5">
    <w:name w:val="List Table 1 Light - Accent 5"/>
    <w:basedOn w:val="12"/>
    <w:uiPriority w:val="99"/>
    <w:pPr>
      <w:spacing w:after="0" w:line="240" w:lineRule="auto"/>
    </w:pPr>
    <w:tblPr/>
    <w:tblStylePr w:type="firstRow">
      <w:rPr>
        <w:b/>
        <w:color w:val="404040"/>
      </w:rPr>
      <w:tblPr/>
      <w:tcPr>
        <w:tcBorders>
          <w:top w:val="nil"/>
          <w:left w:val="nil"/>
          <w:bottom w:val="single" w:color="4BACC6" w:themeColor="accent5" w:sz="4" w:space="0"/>
          <w:right w:val="nil"/>
        </w:tcBorders>
      </w:tcPr>
    </w:tblStylePr>
    <w:tblStylePr w:type="lastRow">
      <w:rPr>
        <w:b/>
        <w:color w:val="404040"/>
      </w:rPr>
      <w:tblPr/>
      <w:tcPr>
        <w:tcBorders>
          <w:top w:val="single" w:color="4BACC6" w:themeColor="accent5"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1EAF0" w:themeColor="accent5" w:themeTint="40" w:fill="D1EAF0" w:themeFill="accent5" w:themeFillTint="40"/>
      </w:tcPr>
    </w:tblStylePr>
    <w:tblStylePr w:type="band2Vert">
      <w:tblPr/>
    </w:tblStylePr>
    <w:tblStylePr w:type="band1Horz">
      <w:tblPr/>
      <w:tcPr>
        <w:shd w:val="clear" w:color="D1EAF0" w:themeColor="accent5" w:themeTint="40" w:fill="D1EAF0"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6">
    <w:name w:val="List Table 1 Light - Accent 6"/>
    <w:basedOn w:val="12"/>
    <w:uiPriority w:val="99"/>
    <w:pPr>
      <w:spacing w:after="0" w:line="240" w:lineRule="auto"/>
    </w:pPr>
    <w:tblPr/>
    <w:tblStylePr w:type="firstRow">
      <w:rPr>
        <w:b/>
        <w:color w:val="404040"/>
      </w:rPr>
      <w:tblPr/>
      <w:tcPr>
        <w:tcBorders>
          <w:top w:val="nil"/>
          <w:left w:val="nil"/>
          <w:bottom w:val="single" w:color="F79646" w:themeColor="accent6" w:sz="4" w:space="0"/>
          <w:right w:val="nil"/>
        </w:tcBorders>
      </w:tcPr>
    </w:tblStylePr>
    <w:tblStylePr w:type="lastRow">
      <w:rPr>
        <w:b/>
        <w:color w:val="404040"/>
      </w:rPr>
      <w:tblPr/>
      <w:tcPr>
        <w:tcBorders>
          <w:top w:val="single" w:color="F79646" w:themeColor="accent6"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FCE4D0" w:themeColor="accent6" w:themeTint="40" w:fill="FCE4D0" w:themeFill="accent6" w:themeFillTint="40"/>
      </w:tcPr>
    </w:tblStylePr>
    <w:tblStylePr w:type="band2Vert">
      <w:tblPr/>
    </w:tblStylePr>
    <w:tblStylePr w:type="band1Horz">
      <w:tblPr/>
      <w:tcPr>
        <w:shd w:val="clear" w:color="FCE4D0" w:themeColor="accent6" w:themeTint="40" w:fill="FCE4D0"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7">
    <w:name w:val="List Table 2"/>
    <w:basedOn w:val="12"/>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bl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bl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BEBEBE" w:themeColor="text1" w:themeTint="40" w:fill="BEBEBE" w:themeFill="text1" w:themeFillTint="40"/>
      </w:tcPr>
    </w:tblStylePr>
    <w:tblStylePr w:type="band2Vert">
      <w:tblPr/>
    </w:tblStylePr>
    <w:tblStylePr w:type="band1Horz">
      <w:rPr>
        <w:rFonts w:ascii="Arial" w:hAnsi="Arial"/>
        <w:color w:val="404040"/>
        <w:sz w:val="22"/>
      </w:rPr>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8">
    <w:name w:val="List Table 2 - Accent 1"/>
    <w:basedOn w:val="12"/>
    <w:uiPriority w:val="99"/>
    <w:pPr>
      <w:spacing w:after="0" w:line="240" w:lineRule="auto"/>
    </w:pPr>
    <w:tblPr>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rFonts w:ascii="Arial" w:hAnsi="Arial"/>
        <w:b/>
        <w:color w:val="404040"/>
        <w:sz w:val="22"/>
      </w:rPr>
      <w:tbl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bl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2DFEE" w:themeColor="accent1" w:themeTint="40" w:fill="D2DFEE" w:themeFill="accent1" w:themeFillTint="40"/>
      </w:tcPr>
    </w:tblStylePr>
    <w:tblStylePr w:type="band2Vert">
      <w:tblPr/>
    </w:tblStylePr>
    <w:tblStylePr w:type="band1Horz">
      <w:rPr>
        <w:rFonts w:ascii="Arial" w:hAnsi="Arial"/>
        <w:color w:val="404040"/>
        <w:sz w:val="22"/>
      </w:rPr>
      <w:tblPr/>
      <w:tcPr>
        <w:shd w:val="clear" w:color="D2DFEE" w:themeColor="accent1" w:themeTint="40" w:fill="D2DFEE"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9">
    <w:name w:val="List Table 2 - Accent 2"/>
    <w:basedOn w:val="12"/>
    <w:uiPriority w:val="99"/>
    <w:pPr>
      <w:spacing w:after="0" w:line="240" w:lineRule="auto"/>
    </w:pPr>
    <w:tblPr>
      <w:tblBorders>
        <w:top w:val="single" w:color="DB9C9A" w:themeColor="accent2" w:themeTint="90" w:sz="4" w:space="0"/>
        <w:bottom w:val="single" w:color="DB9C9A" w:themeColor="accent2" w:themeTint="90" w:sz="4" w:space="0"/>
        <w:insideH w:val="single" w:color="DB9C9A" w:themeColor="accent2" w:themeTint="90" w:sz="4" w:space="0"/>
      </w:tblBorders>
    </w:tblPr>
    <w:tblStylePr w:type="firstRow">
      <w:rPr>
        <w:rFonts w:ascii="Arial" w:hAnsi="Arial"/>
        <w:b/>
        <w:color w:val="404040"/>
        <w:sz w:val="22"/>
      </w:rPr>
      <w:tbl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bl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EFD3D2" w:themeColor="accent2" w:themeTint="40" w:fill="EFD3D2" w:themeFill="accent2" w:themeFillTint="40"/>
      </w:tcPr>
    </w:tblStylePr>
    <w:tblStylePr w:type="band2Vert">
      <w:tblPr/>
    </w:tblStylePr>
    <w:tblStylePr w:type="band1Horz">
      <w:rPr>
        <w:rFonts w:ascii="Arial" w:hAnsi="Arial"/>
        <w:color w:val="404040"/>
        <w:sz w:val="22"/>
      </w:rPr>
      <w:tblPr/>
      <w:tcPr>
        <w:shd w:val="clear" w:color="EFD3D2" w:themeColor="accent2" w:themeTint="40" w:fill="EFD3D2"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0">
    <w:name w:val="List Table 2 - Accent 3"/>
    <w:basedOn w:val="12"/>
    <w:uiPriority w:val="99"/>
    <w:pPr>
      <w:spacing w:after="0" w:line="240" w:lineRule="auto"/>
    </w:pPr>
    <w:tblPr>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rFonts w:ascii="Arial" w:hAnsi="Arial"/>
        <w:b/>
        <w:color w:val="404040"/>
        <w:sz w:val="22"/>
      </w:rPr>
      <w:tbl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bl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E5EDD5" w:themeColor="accent3" w:themeTint="40" w:fill="E5EDD5" w:themeFill="accent3" w:themeFillTint="40"/>
      </w:tcPr>
    </w:tblStylePr>
    <w:tblStylePr w:type="band2Vert">
      <w:tblPr/>
    </w:tblStylePr>
    <w:tblStylePr w:type="band1Horz">
      <w:rPr>
        <w:rFonts w:ascii="Arial" w:hAnsi="Arial"/>
        <w:color w:val="404040"/>
        <w:sz w:val="22"/>
      </w:rPr>
      <w:tblPr/>
      <w:tcPr>
        <w:shd w:val="clear" w:color="E5EDD5" w:themeColor="accent3" w:themeTint="40" w:fill="E5EDD5"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1">
    <w:name w:val="List Table 2 - Accent 4"/>
    <w:basedOn w:val="12"/>
    <w:uiPriority w:val="99"/>
    <w:pPr>
      <w:spacing w:after="0" w:line="240" w:lineRule="auto"/>
    </w:pPr>
    <w:tblPr>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rFonts w:ascii="Arial" w:hAnsi="Arial"/>
        <w:b/>
        <w:color w:val="404040"/>
        <w:sz w:val="22"/>
      </w:rPr>
      <w:tbl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bl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FD8E7" w:themeColor="accent4" w:themeTint="40" w:fill="DFD8E7" w:themeFill="accent4" w:themeFillTint="40"/>
      </w:tcPr>
    </w:tblStylePr>
    <w:tblStylePr w:type="band2Vert">
      <w:tblPr/>
    </w:tblStylePr>
    <w:tblStylePr w:type="band1Horz">
      <w:rPr>
        <w:rFonts w:ascii="Arial" w:hAnsi="Arial"/>
        <w:color w:val="404040"/>
        <w:sz w:val="22"/>
      </w:rPr>
      <w:tblPr/>
      <w:tcPr>
        <w:shd w:val="clear" w:color="DFD8E7" w:themeColor="accent4" w:themeTint="40" w:fill="DFD8E7"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2">
    <w:name w:val="List Table 2 - Accent 5"/>
    <w:basedOn w:val="12"/>
    <w:uiPriority w:val="99"/>
    <w:pPr>
      <w:spacing w:after="0" w:line="240" w:lineRule="auto"/>
    </w:pPr>
    <w:tblPr>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rFonts w:ascii="Arial" w:hAnsi="Arial"/>
        <w:b/>
        <w:color w:val="404040"/>
        <w:sz w:val="22"/>
      </w:rPr>
      <w:tbl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bl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1EAF0" w:themeColor="accent5" w:themeTint="40" w:fill="D1EAF0" w:themeFill="accent5" w:themeFillTint="40"/>
      </w:tcPr>
    </w:tblStylePr>
    <w:tblStylePr w:type="band2Vert">
      <w:tblPr/>
    </w:tblStylePr>
    <w:tblStylePr w:type="band1Horz">
      <w:rPr>
        <w:rFonts w:ascii="Arial" w:hAnsi="Arial"/>
        <w:color w:val="404040"/>
        <w:sz w:val="22"/>
      </w:rPr>
      <w:tblPr/>
      <w:tcPr>
        <w:shd w:val="clear" w:color="D1EAF0" w:themeColor="accent5" w:themeTint="40" w:fill="D1EAF0"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3">
    <w:name w:val="List Table 2 - Accent 6"/>
    <w:basedOn w:val="12"/>
    <w:uiPriority w:val="99"/>
    <w:pPr>
      <w:spacing w:after="0" w:line="240" w:lineRule="auto"/>
    </w:pPr>
    <w:tblPr>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rFonts w:ascii="Arial" w:hAnsi="Arial"/>
        <w:b/>
        <w:color w:val="404040"/>
        <w:sz w:val="22"/>
      </w:rPr>
      <w:tbl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bl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FCE4D0" w:themeColor="accent6" w:themeTint="40" w:fill="FCE4D0" w:themeFill="accent6" w:themeFillTint="40"/>
      </w:tcPr>
    </w:tblStylePr>
    <w:tblStylePr w:type="band2Vert">
      <w:tblPr/>
    </w:tblStylePr>
    <w:tblStylePr w:type="band1Horz">
      <w:rPr>
        <w:rFonts w:ascii="Arial" w:hAnsi="Arial"/>
        <w:color w:val="404040"/>
        <w:sz w:val="22"/>
      </w:rPr>
      <w:tblPr/>
      <w:tcPr>
        <w:shd w:val="clear" w:color="FCE4D0" w:themeColor="accent6" w:themeTint="40" w:fill="FCE4D0"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4">
    <w:name w:val="List Table 3"/>
    <w:basedOn w:val="12"/>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000000" w:themeColor="text1" w:sz="4" w:space="0"/>
          <w:right w:val="single" w:color="000000" w:themeColor="text1" w:sz="4" w:space="0"/>
        </w:tcBorders>
      </w:tcPr>
    </w:tblStylePr>
    <w:tblStylePr w:type="band2Vert">
      <w:tblPr/>
    </w:tblStylePr>
    <w:tblStylePr w:type="band1Horz">
      <w:rPr>
        <w:rFonts w:ascii="Arial" w:hAnsi="Arial"/>
        <w:color w:val="404040"/>
        <w:sz w:val="22"/>
      </w:rPr>
      <w:tblPr/>
      <w:tcPr>
        <w:tcBorders>
          <w:top w:val="single" w:color="000000" w:themeColor="text1" w:sz="4" w:space="0"/>
          <w:bottom w:val="single" w:color="000000" w:themeColor="tex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5">
    <w:name w:val="List Table 3 - Accent 1"/>
    <w:basedOn w:val="12"/>
    <w:uiPriority w:val="99"/>
    <w:pPr>
      <w:spacing w:after="0" w:line="240" w:lineRule="auto"/>
    </w:pPr>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4F81BD" w:themeColor="accent1" w:sz="4" w:space="0"/>
          <w:right w:val="single" w:color="4F81BD" w:themeColor="accent1" w:sz="4" w:space="0"/>
        </w:tcBorders>
      </w:tcPr>
    </w:tblStylePr>
    <w:tblStylePr w:type="band2Vert">
      <w:tblPr/>
    </w:tblStylePr>
    <w:tblStylePr w:type="band1Horz">
      <w:rPr>
        <w:rFonts w:ascii="Arial" w:hAnsi="Arial"/>
        <w:color w:val="404040"/>
        <w:sz w:val="22"/>
      </w:rPr>
      <w:tblPr/>
      <w:tcPr>
        <w:tcBorders>
          <w:top w:val="single" w:color="4F81BD" w:themeColor="accent1" w:sz="4" w:space="0"/>
          <w:bottom w:val="single" w:color="4F81BD" w:themeColor="accen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6">
    <w:name w:val="List Table 3 - Accent 2"/>
    <w:basedOn w:val="12"/>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Pr>
    <w:tblStylePr w:type="firstRow">
      <w:rPr>
        <w:rFonts w:ascii="Arial" w:hAnsi="Arial"/>
        <w:b/>
        <w:color w:val="FFFFFF"/>
        <w:sz w:val="22"/>
      </w:rPr>
      <w:tblPr/>
      <w:tcPr>
        <w:shd w:val="clear" w:color="D99795" w:themeColor="accent2" w:themeTint="97" w:fill="D99795" w:themeFill="accent2" w:themeFillTint="97"/>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D99795" w:themeColor="accent2" w:themeTint="97" w:sz="4" w:space="0"/>
          <w:right w:val="single" w:color="D99795" w:themeColor="accent2" w:themeTint="97" w:sz="4" w:space="0"/>
        </w:tcBorders>
      </w:tcPr>
    </w:tblStylePr>
    <w:tblStylePr w:type="band2Vert">
      <w:tblPr/>
    </w:tblStylePr>
    <w:tblStylePr w:type="band1Horz">
      <w:rPr>
        <w:rFonts w:ascii="Arial" w:hAnsi="Arial"/>
        <w:color w:val="404040"/>
        <w:sz w:val="22"/>
      </w:rPr>
      <w:tblPr/>
      <w:tcPr>
        <w:tcBorders>
          <w:top w:val="single" w:color="D99795" w:themeColor="accent2" w:themeTint="97" w:sz="4" w:space="0"/>
          <w:bottom w:val="single" w:color="D99795" w:themeColor="accent2" w:themeTint="9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7">
    <w:name w:val="List Table 3 - Accent 3"/>
    <w:basedOn w:val="12"/>
    <w:uiPriority w:val="99"/>
    <w:pPr>
      <w:spacing w:after="0" w:line="240" w:lineRule="auto"/>
    </w:pPr>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Pr>
    <w:tblStylePr w:type="firstRow">
      <w:rPr>
        <w:rFonts w:ascii="Arial" w:hAnsi="Arial"/>
        <w:b/>
        <w:color w:val="FFFFFF"/>
        <w:sz w:val="22"/>
      </w:rPr>
      <w:tblPr/>
      <w:tcPr>
        <w:shd w:val="clear" w:color="C3D69C" w:themeColor="accent3" w:themeTint="98" w:fill="C3D69C" w:themeFill="accent3"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C3D69C" w:themeColor="accent3" w:themeTint="98" w:sz="4" w:space="0"/>
          <w:right w:val="single" w:color="C3D69C" w:themeColor="accent3" w:themeTint="98" w:sz="4" w:space="0"/>
        </w:tcBorders>
      </w:tcPr>
    </w:tblStylePr>
    <w:tblStylePr w:type="band2Vert">
      <w:tblPr/>
    </w:tblStylePr>
    <w:tblStylePr w:type="band1Horz">
      <w:rPr>
        <w:rFonts w:ascii="Arial" w:hAnsi="Arial"/>
        <w:color w:val="404040"/>
        <w:sz w:val="22"/>
      </w:rPr>
      <w:tblPr/>
      <w:tcPr>
        <w:tcBorders>
          <w:top w:val="single" w:color="C3D69C" w:themeColor="accent3" w:themeTint="98" w:sz="4" w:space="0"/>
          <w:bottom w:val="single" w:color="C3D69C" w:themeColor="accent3" w:themeTint="98"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8">
    <w:name w:val="List Table 3 - Accent 4"/>
    <w:basedOn w:val="12"/>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B2A1C6" w:themeColor="accent4" w:themeTint="9A" w:sz="4" w:space="0"/>
          <w:right w:val="single" w:color="B2A1C6" w:themeColor="accent4" w:themeTint="9A" w:sz="4" w:space="0"/>
        </w:tcBorders>
      </w:tcPr>
    </w:tblStylePr>
    <w:tblStylePr w:type="band2Vert">
      <w:tblPr/>
    </w:tblStylePr>
    <w:tblStylePr w:type="band1Horz">
      <w:rPr>
        <w:rFonts w:ascii="Arial" w:hAnsi="Arial"/>
        <w:color w:val="404040"/>
        <w:sz w:val="22"/>
      </w:rPr>
      <w:tblPr/>
      <w:tcPr>
        <w:tcBorders>
          <w:top w:val="single" w:color="B2A1C6" w:themeColor="accent4" w:themeTint="9A" w:sz="4" w:space="0"/>
          <w:bottom w:val="single" w:color="B2A1C6" w:themeColor="accent4" w:themeTint="9A"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9">
    <w:name w:val="List Table 3 - Accent 5"/>
    <w:basedOn w:val="12"/>
    <w:uiPriority w:val="99"/>
    <w:pPr>
      <w:spacing w:after="0" w:line="240" w:lineRule="auto"/>
    </w:pPr>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92CCDC" w:themeColor="accent5" w:themeTint="9A" w:sz="4" w:space="0"/>
          <w:right w:val="single" w:color="92CCDC" w:themeColor="accent5" w:themeTint="9A" w:sz="4" w:space="0"/>
        </w:tcBorders>
      </w:tcPr>
    </w:tblStylePr>
    <w:tblStylePr w:type="band2Vert">
      <w:tblPr/>
    </w:tblStylePr>
    <w:tblStylePr w:type="band1Horz">
      <w:rPr>
        <w:rFonts w:ascii="Arial" w:hAnsi="Arial"/>
        <w:color w:val="404040"/>
        <w:sz w:val="22"/>
      </w:rPr>
      <w:tblPr/>
      <w:tcPr>
        <w:tcBorders>
          <w:top w:val="single" w:color="92CCDC" w:themeColor="accent5" w:themeTint="9A" w:sz="4" w:space="0"/>
          <w:bottom w:val="single" w:color="92CCDC" w:themeColor="accent5" w:themeTint="9A"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0">
    <w:name w:val="List Table 3 - Accent 6"/>
    <w:basedOn w:val="12"/>
    <w:uiPriority w:val="99"/>
    <w:pPr>
      <w:spacing w:after="0" w:line="240" w:lineRule="auto"/>
    </w:pPr>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FAC090" w:themeColor="accent6" w:themeTint="98" w:sz="4" w:space="0"/>
          <w:right w:val="single" w:color="FAC090" w:themeColor="accent6" w:themeTint="98" w:sz="4" w:space="0"/>
        </w:tcBorders>
      </w:tcPr>
    </w:tblStylePr>
    <w:tblStylePr w:type="band2Vert">
      <w:tblPr/>
    </w:tblStylePr>
    <w:tblStylePr w:type="band1Horz">
      <w:rPr>
        <w:rFonts w:ascii="Arial" w:hAnsi="Arial"/>
        <w:color w:val="404040"/>
        <w:sz w:val="22"/>
      </w:rPr>
      <w:tblPr/>
      <w:tcPr>
        <w:tcBorders>
          <w:top w:val="single" w:color="FAC090" w:themeColor="accent6" w:themeTint="98" w:sz="4" w:space="0"/>
          <w:bottom w:val="single" w:color="FAC090" w:themeColor="accent6" w:themeTint="98"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1">
    <w:name w:val="List Table 4"/>
    <w:basedOn w:val="12"/>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BEBEBE" w:themeColor="text1" w:themeTint="40" w:fill="BEBEBE" w:themeFill="text1" w:themeFillTint="40"/>
      </w:tcPr>
    </w:tblStylePr>
    <w:tblStylePr w:type="band2Vert">
      <w:tblPr/>
    </w:tblStylePr>
    <w:tblStylePr w:type="band1Horz">
      <w:rPr>
        <w:rFonts w:ascii="Arial" w:hAnsi="Arial"/>
        <w:color w:val="404040"/>
        <w:sz w:val="22"/>
      </w:rPr>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2">
    <w:name w:val="List Table 4 - Accent 1"/>
    <w:basedOn w:val="12"/>
    <w:uiPriority w:val="9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2DFEE" w:themeColor="accent1" w:themeTint="40" w:fill="D2DFEE" w:themeFill="accent1" w:themeFillTint="40"/>
      </w:tcPr>
    </w:tblStylePr>
    <w:tblStylePr w:type="band2Vert">
      <w:tblPr/>
    </w:tblStylePr>
    <w:tblStylePr w:type="band1Horz">
      <w:rPr>
        <w:rFonts w:ascii="Arial" w:hAnsi="Arial"/>
        <w:color w:val="404040"/>
        <w:sz w:val="22"/>
      </w:rPr>
      <w:tblPr/>
      <w:tcPr>
        <w:shd w:val="clear" w:color="D2DFEE" w:themeColor="accent1" w:themeTint="40" w:fill="D2DFEE"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3">
    <w:name w:val="List Table 4 - Accent 2"/>
    <w:basedOn w:val="12"/>
    <w:uiPriority w:val="9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FD3D2" w:themeColor="accent2" w:themeTint="40" w:fill="EFD3D2" w:themeFill="accent2" w:themeFillTint="40"/>
      </w:tcPr>
    </w:tblStylePr>
    <w:tblStylePr w:type="band2Vert">
      <w:tblPr/>
    </w:tblStylePr>
    <w:tblStylePr w:type="band1Horz">
      <w:rPr>
        <w:rFonts w:ascii="Arial" w:hAnsi="Arial"/>
        <w:color w:val="404040"/>
        <w:sz w:val="22"/>
      </w:rPr>
      <w:tblPr/>
      <w:tcPr>
        <w:shd w:val="clear" w:color="EFD3D2" w:themeColor="accent2" w:themeTint="40" w:fill="EFD3D2"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4">
    <w:name w:val="List Table 4 - Accent 3"/>
    <w:basedOn w:val="12"/>
    <w:uiPriority w:val="9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5EDD5" w:themeColor="accent3" w:themeTint="40" w:fill="E5EDD5" w:themeFill="accent3" w:themeFillTint="40"/>
      </w:tcPr>
    </w:tblStylePr>
    <w:tblStylePr w:type="band2Vert">
      <w:tblPr/>
    </w:tblStylePr>
    <w:tblStylePr w:type="band1Horz">
      <w:rPr>
        <w:rFonts w:ascii="Arial" w:hAnsi="Arial"/>
        <w:color w:val="404040"/>
        <w:sz w:val="22"/>
      </w:rPr>
      <w:tblPr/>
      <w:tcPr>
        <w:shd w:val="clear" w:color="E5EDD5" w:themeColor="accent3" w:themeTint="40" w:fill="E5EDD5"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5">
    <w:name w:val="List Table 4 - Accent 4"/>
    <w:basedOn w:val="12"/>
    <w:uiPriority w:val="9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FD8E7" w:themeColor="accent4" w:themeTint="40" w:fill="DFD8E7" w:themeFill="accent4" w:themeFillTint="40"/>
      </w:tcPr>
    </w:tblStylePr>
    <w:tblStylePr w:type="band2Vert">
      <w:tblPr/>
    </w:tblStylePr>
    <w:tblStylePr w:type="band1Horz">
      <w:rPr>
        <w:rFonts w:ascii="Arial" w:hAnsi="Arial"/>
        <w:color w:val="404040"/>
        <w:sz w:val="22"/>
      </w:rPr>
      <w:tblPr/>
      <w:tcPr>
        <w:shd w:val="clear" w:color="DFD8E7" w:themeColor="accent4" w:themeTint="40" w:fill="DFD8E7"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6">
    <w:name w:val="List Table 4 - Accent 5"/>
    <w:basedOn w:val="12"/>
    <w:uiPriority w:val="9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1EAF0" w:themeColor="accent5" w:themeTint="40" w:fill="D1EAF0" w:themeFill="accent5" w:themeFillTint="40"/>
      </w:tcPr>
    </w:tblStylePr>
    <w:tblStylePr w:type="band2Vert">
      <w:tblPr/>
    </w:tblStylePr>
    <w:tblStylePr w:type="band1Horz">
      <w:rPr>
        <w:rFonts w:ascii="Arial" w:hAnsi="Arial"/>
        <w:color w:val="404040"/>
        <w:sz w:val="22"/>
      </w:rPr>
      <w:tblPr/>
      <w:tcPr>
        <w:shd w:val="clear" w:color="D1EAF0" w:themeColor="accent5" w:themeTint="40" w:fill="D1EAF0"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7">
    <w:name w:val="List Table 4 - Accent 6"/>
    <w:basedOn w:val="12"/>
    <w:uiPriority w:val="9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CE4D0" w:themeColor="accent6" w:themeTint="40" w:fill="FCE4D0" w:themeFill="accent6" w:themeFillTint="40"/>
      </w:tcPr>
    </w:tblStylePr>
    <w:tblStylePr w:type="band2Vert">
      <w:tblPr/>
    </w:tblStylePr>
    <w:tblStylePr w:type="band1Horz">
      <w:rPr>
        <w:rFonts w:ascii="Arial" w:hAnsi="Arial"/>
        <w:color w:val="404040"/>
        <w:sz w:val="22"/>
      </w:rPr>
      <w:tblPr/>
      <w:tcPr>
        <w:shd w:val="clear" w:color="FCE4D0" w:themeColor="accent6" w:themeTint="40" w:fill="FCE4D0"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8">
    <w:name w:val="List Table 5 Dark"/>
    <w:basedOn w:val="12"/>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rPr>
      <w:tbl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rPr>
      <w:tblPr/>
    </w:tblStylePr>
    <w:tblStylePr w:type="firstCol">
      <w:rPr>
        <w:rFonts w:ascii="Arial" w:hAnsi="Arial"/>
        <w:b/>
        <w:color w:val="FFFFFF" w:themeColor="light1"/>
        <w:sz w:val="22"/>
      </w:rPr>
      <w:tblPr/>
      <w:tcPr>
        <w:tcBorders>
          <w:left w:val="single" w:color="7E7E7E" w:themeColor="text1" w:themeTint="80" w:sz="32" w:space="0"/>
          <w:right w:val="single" w:color="FFFFFF" w:themeColor="light1" w:sz="4" w:space="0"/>
        </w:tcBorders>
      </w:tcPr>
    </w:tblStylePr>
    <w:tblStylePr w:type="lastCol">
      <w:tblPr/>
      <w:tcPr>
        <w:tcBorders>
          <w:left w:val="single" w:color="FFFFFF" w:themeColor="light1" w:sz="4" w:space="0"/>
          <w:right w:val="single" w:color="7E7E7E" w:themeColor="text1" w:themeTint="80" w:sz="32" w:space="0"/>
        </w:tcBorders>
      </w:tcPr>
    </w:tblStylePr>
    <w:tblStylePr w:type="band1Vert">
      <w:tblPr/>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blPr/>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neCell">
      <w:tblPr/>
    </w:tblStylePr>
    <w:tblStylePr w:type="nwCell">
      <w:tblPr/>
    </w:tblStylePr>
    <w:tblStylePr w:type="seCell">
      <w:tblPr/>
    </w:tblStylePr>
    <w:tblStylePr w:type="swCell">
      <w:tblPr/>
    </w:tblStylePr>
  </w:style>
  <w:style w:type="table" w:customStyle="1" w:styleId="149">
    <w:name w:val="List Table 5 Dark - Accent 1"/>
    <w:basedOn w:val="12"/>
    <w:uiPriority w:val="99"/>
    <w:pPr>
      <w:spacing w:after="0" w:line="240" w:lineRule="auto"/>
    </w:pPr>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rFonts w:ascii="Arial" w:hAnsi="Arial"/>
        <w:b/>
        <w:color w:val="FFFFFF" w:themeColor="light1"/>
        <w:sz w:val="22"/>
      </w:rPr>
      <w:tbl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rPr>
      <w:tblPr/>
    </w:tblStylePr>
    <w:tblStylePr w:type="firstCol">
      <w:rPr>
        <w:rFonts w:ascii="Arial" w:hAnsi="Arial"/>
        <w:b/>
        <w:color w:val="FFFFFF" w:themeColor="light1"/>
        <w:sz w:val="22"/>
      </w:rPr>
      <w:tblPr/>
      <w:tcPr>
        <w:tcBorders>
          <w:left w:val="single" w:color="4F81BD" w:themeColor="accent1" w:sz="32" w:space="0"/>
          <w:right w:val="single" w:color="FFFFFF" w:themeColor="light1" w:sz="4" w:space="0"/>
        </w:tcBorders>
      </w:tcPr>
    </w:tblStylePr>
    <w:tblStylePr w:type="lastCol">
      <w:tblPr/>
      <w:tcPr>
        <w:tcBorders>
          <w:left w:val="single" w:color="FFFFFF" w:themeColor="light1" w:sz="4" w:space="0"/>
          <w:right w:val="single" w:color="4F81BD" w:themeColor="accent1" w:sz="32" w:space="0"/>
        </w:tcBorders>
      </w:tcPr>
    </w:tblStylePr>
    <w:tblStylePr w:type="band1Vert">
      <w:tblPr/>
      <w:tcPr>
        <w:tcBorders>
          <w:left w:val="single" w:color="FFFFFF" w:themeColor="light1" w:sz="4" w:space="0"/>
          <w:right w:val="single" w:color="FFFFFF" w:themeColor="light1" w:sz="4" w:space="0"/>
        </w:tcBorders>
        <w:shd w:val="clear" w:color="4F81BD" w:themeColor="accent1" w:fill="4F81BD" w:themeFill="accent1"/>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4F81BD" w:themeColor="accent1" w:fill="4F81BD" w:themeFill="accent1"/>
      </w:tcPr>
    </w:tblStylePr>
    <w:tblStylePr w:type="band2Horz">
      <w:tblPr/>
      <w:tcPr>
        <w:tcBorders>
          <w:top w:val="single" w:color="FFFFFF" w:themeColor="light1" w:sz="4" w:space="0"/>
          <w:bottom w:val="single" w:color="FFFFFF" w:themeColor="light1" w:sz="4" w:space="0"/>
        </w:tcBorders>
        <w:shd w:val="clear" w:color="4F81BD" w:themeColor="accent1" w:fill="4F81BD" w:themeFill="accent1"/>
      </w:tcPr>
    </w:tblStylePr>
    <w:tblStylePr w:type="neCell">
      <w:tblPr/>
    </w:tblStylePr>
    <w:tblStylePr w:type="nwCell">
      <w:tblPr/>
    </w:tblStylePr>
    <w:tblStylePr w:type="seCell">
      <w:tblPr/>
    </w:tblStylePr>
    <w:tblStylePr w:type="swCell">
      <w:tblPr/>
    </w:tblStylePr>
  </w:style>
  <w:style w:type="table" w:customStyle="1" w:styleId="150">
    <w:name w:val="List Table 5 Dark - Accent 2"/>
    <w:basedOn w:val="12"/>
    <w:uiPriority w:val="99"/>
    <w:pPr>
      <w:spacing w:after="0" w:line="240" w:lineRule="auto"/>
    </w:pPr>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Pr>
    <w:tblStylePr w:type="firstRow">
      <w:rPr>
        <w:rFonts w:ascii="Arial" w:hAnsi="Arial"/>
        <w:b/>
        <w:color w:val="FFFFFF" w:themeColor="light1"/>
        <w:sz w:val="22"/>
      </w:rPr>
      <w:tbl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rPr>
      <w:tblPr/>
    </w:tblStylePr>
    <w:tblStylePr w:type="firstCol">
      <w:rPr>
        <w:rFonts w:ascii="Arial" w:hAnsi="Arial"/>
        <w:b/>
        <w:color w:val="FFFFFF" w:themeColor="light1"/>
        <w:sz w:val="22"/>
      </w:rPr>
      <w:tblPr/>
      <w:tcPr>
        <w:tcBorders>
          <w:left w:val="single" w:color="D99795" w:themeColor="accent2" w:themeTint="97" w:sz="32" w:space="0"/>
          <w:right w:val="single" w:color="FFFFFF" w:themeColor="light1" w:sz="4" w:space="0"/>
        </w:tcBorders>
      </w:tcPr>
    </w:tblStylePr>
    <w:tblStylePr w:type="lastCol">
      <w:tblPr/>
      <w:tcPr>
        <w:tcBorders>
          <w:left w:val="single" w:color="FFFFFF" w:themeColor="light1" w:sz="4" w:space="0"/>
          <w:right w:val="single" w:color="D99795" w:themeColor="accent2" w:themeTint="97" w:sz="32" w:space="0"/>
        </w:tcBorders>
      </w:tcPr>
    </w:tblStylePr>
    <w:tblStylePr w:type="band1Vert">
      <w:tblPr/>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blPr/>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neCell">
      <w:tblPr/>
    </w:tblStylePr>
    <w:tblStylePr w:type="nwCell">
      <w:tblPr/>
    </w:tblStylePr>
    <w:tblStylePr w:type="seCell">
      <w:tblPr/>
    </w:tblStylePr>
    <w:tblStylePr w:type="swCell">
      <w:tblPr/>
    </w:tblStylePr>
  </w:style>
  <w:style w:type="table" w:customStyle="1" w:styleId="151">
    <w:name w:val="List Table 5 Dark - Accent 3"/>
    <w:basedOn w:val="12"/>
    <w:uiPriority w:val="99"/>
    <w:pPr>
      <w:spacing w:after="0" w:line="240" w:lineRule="auto"/>
    </w:pPr>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Pr>
    <w:tblStylePr w:type="firstRow">
      <w:rPr>
        <w:rFonts w:ascii="Arial" w:hAnsi="Arial"/>
        <w:b/>
        <w:color w:val="FFFFFF" w:themeColor="light1"/>
        <w:sz w:val="22"/>
      </w:rPr>
      <w:tbl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rPr>
      <w:tblPr/>
    </w:tblStylePr>
    <w:tblStylePr w:type="firstCol">
      <w:rPr>
        <w:rFonts w:ascii="Arial" w:hAnsi="Arial"/>
        <w:b/>
        <w:color w:val="FFFFFF" w:themeColor="light1"/>
        <w:sz w:val="22"/>
      </w:rPr>
      <w:tblPr/>
      <w:tcPr>
        <w:tcBorders>
          <w:left w:val="single" w:color="C3D69C" w:themeColor="accent3" w:themeTint="98" w:sz="32" w:space="0"/>
          <w:right w:val="single" w:color="FFFFFF" w:themeColor="light1" w:sz="4" w:space="0"/>
        </w:tcBorders>
      </w:tcPr>
    </w:tblStylePr>
    <w:tblStylePr w:type="lastCol">
      <w:tblPr/>
      <w:tcPr>
        <w:tcBorders>
          <w:left w:val="single" w:color="FFFFFF" w:themeColor="light1" w:sz="4" w:space="0"/>
          <w:right w:val="single" w:color="C3D69C" w:themeColor="accent3" w:themeTint="98" w:sz="32" w:space="0"/>
        </w:tcBorders>
      </w:tcPr>
    </w:tblStylePr>
    <w:tblStylePr w:type="band1Vert">
      <w:tblPr/>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blPr/>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neCell">
      <w:tblPr/>
    </w:tblStylePr>
    <w:tblStylePr w:type="nwCell">
      <w:tblPr/>
    </w:tblStylePr>
    <w:tblStylePr w:type="seCell">
      <w:tblPr/>
    </w:tblStylePr>
    <w:tblStylePr w:type="swCell">
      <w:tblPr/>
    </w:tblStylePr>
  </w:style>
  <w:style w:type="table" w:customStyle="1" w:styleId="152">
    <w:name w:val="List Table 5 Dark - Accent 4"/>
    <w:basedOn w:val="12"/>
    <w:uiPriority w:val="99"/>
    <w:pPr>
      <w:spacing w:after="0" w:line="240" w:lineRule="auto"/>
    </w:pPr>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rFonts w:ascii="Arial" w:hAnsi="Arial"/>
        <w:b/>
        <w:color w:val="FFFFFF" w:themeColor="light1"/>
        <w:sz w:val="22"/>
      </w:rPr>
      <w:tbl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rPr>
      <w:tblPr/>
    </w:tblStylePr>
    <w:tblStylePr w:type="firstCol">
      <w:rPr>
        <w:rFonts w:ascii="Arial" w:hAnsi="Arial"/>
        <w:b/>
        <w:color w:val="FFFFFF" w:themeColor="light1"/>
        <w:sz w:val="22"/>
      </w:rPr>
      <w:tblPr/>
      <w:tcPr>
        <w:tcBorders>
          <w:left w:val="single" w:color="B2A1C6" w:themeColor="accent4" w:themeTint="9A" w:sz="32" w:space="0"/>
          <w:right w:val="single" w:color="FFFFFF" w:themeColor="light1" w:sz="4" w:space="0"/>
        </w:tcBorders>
      </w:tcPr>
    </w:tblStylePr>
    <w:tblStylePr w:type="lastCol">
      <w:tblPr/>
      <w:tcPr>
        <w:tcBorders>
          <w:left w:val="single" w:color="FFFFFF" w:themeColor="light1" w:sz="4" w:space="0"/>
          <w:right w:val="single" w:color="B2A1C6" w:themeColor="accent4" w:themeTint="9A" w:sz="32" w:space="0"/>
        </w:tcBorders>
      </w:tcPr>
    </w:tblStylePr>
    <w:tblStylePr w:type="band1Vert">
      <w:tblPr/>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blPr/>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neCell">
      <w:tblPr/>
    </w:tblStylePr>
    <w:tblStylePr w:type="nwCell">
      <w:tblPr/>
    </w:tblStylePr>
    <w:tblStylePr w:type="seCell">
      <w:tblPr/>
    </w:tblStylePr>
    <w:tblStylePr w:type="swCell">
      <w:tblPr/>
    </w:tblStylePr>
  </w:style>
  <w:style w:type="table" w:customStyle="1" w:styleId="153">
    <w:name w:val="List Table 5 Dark - Accent 5"/>
    <w:basedOn w:val="12"/>
    <w:uiPriority w:val="99"/>
    <w:pPr>
      <w:spacing w:after="0" w:line="240" w:lineRule="auto"/>
    </w:pPr>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rFonts w:ascii="Arial" w:hAnsi="Arial"/>
        <w:b/>
        <w:color w:val="FFFFFF" w:themeColor="light1"/>
        <w:sz w:val="22"/>
      </w:rPr>
      <w:tbl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rPr>
      <w:tblPr/>
    </w:tblStylePr>
    <w:tblStylePr w:type="firstCol">
      <w:rPr>
        <w:rFonts w:ascii="Arial" w:hAnsi="Arial"/>
        <w:b/>
        <w:color w:val="FFFFFF" w:themeColor="light1"/>
        <w:sz w:val="22"/>
      </w:rPr>
      <w:tblPr/>
      <w:tcPr>
        <w:tcBorders>
          <w:left w:val="single" w:color="92CCDC" w:themeColor="accent5" w:themeTint="9A" w:sz="32" w:space="0"/>
          <w:right w:val="single" w:color="FFFFFF" w:themeColor="light1" w:sz="4" w:space="0"/>
        </w:tcBorders>
      </w:tcPr>
    </w:tblStylePr>
    <w:tblStylePr w:type="lastCol">
      <w:tblPr/>
      <w:tcPr>
        <w:tcBorders>
          <w:left w:val="single" w:color="FFFFFF" w:themeColor="light1" w:sz="4" w:space="0"/>
          <w:right w:val="single" w:color="92CCDC" w:themeColor="accent5" w:themeTint="9A" w:sz="32" w:space="0"/>
        </w:tcBorders>
      </w:tcPr>
    </w:tblStylePr>
    <w:tblStylePr w:type="band1Vert">
      <w:tblPr/>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blPr/>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neCell">
      <w:tblPr/>
    </w:tblStylePr>
    <w:tblStylePr w:type="nwCell">
      <w:tblPr/>
    </w:tblStylePr>
    <w:tblStylePr w:type="seCell">
      <w:tblPr/>
    </w:tblStylePr>
    <w:tblStylePr w:type="swCell">
      <w:tblPr/>
    </w:tblStylePr>
  </w:style>
  <w:style w:type="table" w:customStyle="1" w:styleId="154">
    <w:name w:val="List Table 5 Dark - Accent 6"/>
    <w:basedOn w:val="12"/>
    <w:uiPriority w:val="99"/>
    <w:pPr>
      <w:spacing w:after="0" w:line="240" w:lineRule="auto"/>
    </w:pPr>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rFonts w:ascii="Arial" w:hAnsi="Arial"/>
        <w:b/>
        <w:color w:val="FFFFFF" w:themeColor="light1"/>
        <w:sz w:val="22"/>
      </w:rPr>
      <w:tbl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rPr>
      <w:tblPr/>
    </w:tblStylePr>
    <w:tblStylePr w:type="firstCol">
      <w:rPr>
        <w:rFonts w:ascii="Arial" w:hAnsi="Arial"/>
        <w:b/>
        <w:color w:val="FFFFFF" w:themeColor="light1"/>
        <w:sz w:val="22"/>
      </w:rPr>
      <w:tblPr/>
      <w:tcPr>
        <w:tcBorders>
          <w:left w:val="single" w:color="FAC090" w:themeColor="accent6" w:themeTint="98" w:sz="32" w:space="0"/>
          <w:right w:val="single" w:color="FFFFFF" w:themeColor="light1" w:sz="4" w:space="0"/>
        </w:tcBorders>
      </w:tcPr>
    </w:tblStylePr>
    <w:tblStylePr w:type="lastCol">
      <w:tblPr/>
      <w:tcPr>
        <w:tcBorders>
          <w:left w:val="single" w:color="FFFFFF" w:themeColor="light1" w:sz="4" w:space="0"/>
          <w:right w:val="single" w:color="FAC090" w:themeColor="accent6" w:themeTint="98" w:sz="32" w:space="0"/>
        </w:tcBorders>
      </w:tcPr>
    </w:tblStylePr>
    <w:tblStylePr w:type="band1Vert">
      <w:tblPr/>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blPr/>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neCell">
      <w:tblPr/>
    </w:tblStylePr>
    <w:tblStylePr w:type="nwCell">
      <w:tblPr/>
    </w:tblStylePr>
    <w:tblStylePr w:type="seCell">
      <w:tblPr/>
    </w:tblStylePr>
    <w:tblStylePr w:type="swCell">
      <w:tblPr/>
    </w:tblStylePr>
  </w:style>
  <w:style w:type="table" w:customStyle="1" w:styleId="155">
    <w:name w:val="List Table 6 Colorful"/>
    <w:basedOn w:val="12"/>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rPr>
      <w:tblPr/>
      <w:tcPr>
        <w:tcBorders>
          <w:bottom w:val="single" w:color="7E7E7E" w:themeColor="text1" w:themeTint="80" w:sz="4" w:space="0"/>
        </w:tcBorders>
      </w:tcPr>
    </w:tblStylePr>
    <w:tblStylePr w:type="lastRow">
      <w:rPr>
        <w:b/>
        <w:color w:val="000000" w:themeColor="text1"/>
      </w:rPr>
      <w:tblPr/>
      <w:tcPr>
        <w:tcBorders>
          <w:top w:val="single" w:color="7E7E7E" w:themeColor="text1" w:themeTint="80" w:sz="4" w:space="0"/>
        </w:tcBorders>
      </w:tcPr>
    </w:tblStylePr>
    <w:tblStylePr w:type="firstCol">
      <w:rPr>
        <w:b/>
        <w:color w:val="000000" w:themeColor="text1"/>
      </w:rPr>
      <w:tblPr/>
    </w:tblStylePr>
    <w:tblStylePr w:type="lastCol">
      <w:rPr>
        <w:b/>
        <w:color w:val="000000" w:themeColor="text1"/>
      </w:rPr>
      <w:tblPr/>
    </w:tblStylePr>
    <w:tblStylePr w:type="band1Vert">
      <w:tblPr/>
      <w:tcPr>
        <w:shd w:val="clear" w:color="BEBEBE" w:themeColor="text1" w:themeTint="40" w:fill="BEBEBE" w:themeFill="text1" w:themeFillTint="40"/>
      </w:tcPr>
    </w:tblStylePr>
    <w:tblStylePr w:type="band2Vert">
      <w:tblPr/>
    </w:tblStylePr>
    <w:tblStylePr w:type="band1Horz">
      <w:rPr>
        <w:rFonts w:ascii="Arial" w:hAnsi="Arial"/>
        <w:color w:val="000000" w:themeColor="text1"/>
        <w:sz w:val="22"/>
      </w:rPr>
      <w:tblPr/>
      <w:tcPr>
        <w:shd w:val="clear" w:color="BEBEBE" w:themeColor="text1" w:themeTint="40" w:fill="BEBEBE" w:themeFill="text1" w:themeFillTint="40"/>
      </w:tcPr>
    </w:tblStylePr>
    <w:tblStylePr w:type="band2Horz">
      <w:rPr>
        <w:rFonts w:ascii="Arial" w:hAnsi="Arial"/>
        <w:color w:val="000000" w:themeColor="text1"/>
        <w:sz w:val="22"/>
      </w:rPr>
      <w:tblPr/>
    </w:tblStylePr>
    <w:tblStylePr w:type="neCell">
      <w:tblPr/>
    </w:tblStylePr>
    <w:tblStylePr w:type="nwCell">
      <w:tblPr/>
    </w:tblStylePr>
    <w:tblStylePr w:type="seCell">
      <w:tblPr/>
    </w:tblStylePr>
    <w:tblStylePr w:type="swCell">
      <w:tblPr/>
    </w:tblStylePr>
  </w:style>
  <w:style w:type="table" w:customStyle="1" w:styleId="156">
    <w:name w:val="List Table 6 Colorful - Accent 1"/>
    <w:basedOn w:val="12"/>
    <w:uiPriority w:val="99"/>
    <w:pPr>
      <w:spacing w:after="0" w:line="240" w:lineRule="auto"/>
    </w:pPr>
    <w:tblPr>
      <w:tblBorders>
        <w:top w:val="single" w:color="4F81BD" w:themeColor="accent1" w:sz="4" w:space="0"/>
        <w:bottom w:val="single" w:color="4F81BD" w:themeColor="accent1" w:sz="4" w:space="0"/>
      </w:tblBorders>
    </w:tblPr>
    <w:tblStylePr w:type="firstRow">
      <w:rPr>
        <w:b/>
        <w:color w:val="2A4B71" w:themeColor="accent1" w:themeShade="95"/>
      </w:rPr>
      <w:tblPr/>
      <w:tcPr>
        <w:tcBorders>
          <w:bottom w:val="single" w:color="4F81BD" w:themeColor="accent1" w:sz="4" w:space="0"/>
        </w:tcBorders>
      </w:tcPr>
    </w:tblStylePr>
    <w:tblStylePr w:type="lastRow">
      <w:rPr>
        <w:b/>
        <w:color w:val="2A4B71" w:themeColor="accent1" w:themeShade="95"/>
      </w:rPr>
      <w:tblPr/>
      <w:tcPr>
        <w:tcBorders>
          <w:top w:val="single" w:color="4F81BD" w:themeColor="accent1" w:sz="4" w:space="0"/>
        </w:tcBorders>
      </w:tcPr>
    </w:tblStylePr>
    <w:tblStylePr w:type="firstCol">
      <w:rPr>
        <w:b/>
        <w:color w:val="2A4B71" w:themeColor="accent1" w:themeShade="95"/>
      </w:rPr>
      <w:tblPr/>
    </w:tblStylePr>
    <w:tblStylePr w:type="lastCol">
      <w:rPr>
        <w:b/>
        <w:color w:val="2A4B71" w:themeColor="accent1" w:themeShade="95"/>
      </w:rPr>
      <w:tblPr/>
    </w:tblStylePr>
    <w:tblStylePr w:type="band1Vert">
      <w:tblPr/>
      <w:tcPr>
        <w:shd w:val="clear" w:color="D2DFEE" w:themeColor="accent1" w:themeTint="40" w:fill="D2DFEE" w:themeFill="accent1" w:themeFillTint="40"/>
      </w:tcPr>
    </w:tblStylePr>
    <w:tblStylePr w:type="band2Vert">
      <w:tblPr/>
    </w:tblStylePr>
    <w:tblStylePr w:type="band1Horz">
      <w:rPr>
        <w:rFonts w:ascii="Arial" w:hAnsi="Arial"/>
        <w:color w:val="2A4B71" w:themeColor="accent1" w:themeShade="95"/>
        <w:sz w:val="22"/>
      </w:rPr>
      <w:tblPr/>
      <w:tcPr>
        <w:shd w:val="clear" w:color="D2DFEE" w:themeColor="accent1" w:themeTint="40" w:fill="D2DFEE" w:themeFill="accent1" w:themeFillTint="40"/>
      </w:tcPr>
    </w:tblStylePr>
    <w:tblStylePr w:type="band2Horz">
      <w:rPr>
        <w:rFonts w:ascii="Arial" w:hAnsi="Arial"/>
        <w:color w:val="2A4B71" w:themeColor="accent1" w:themeShade="95"/>
        <w:sz w:val="22"/>
      </w:rPr>
      <w:tblPr/>
    </w:tblStylePr>
    <w:tblStylePr w:type="neCell">
      <w:tblPr/>
    </w:tblStylePr>
    <w:tblStylePr w:type="nwCell">
      <w:tblPr/>
    </w:tblStylePr>
    <w:tblStylePr w:type="seCell">
      <w:tblPr/>
    </w:tblStylePr>
    <w:tblStylePr w:type="swCell">
      <w:tblPr/>
    </w:tblStylePr>
  </w:style>
  <w:style w:type="table" w:customStyle="1" w:styleId="157">
    <w:name w:val="List Table 6 Colorful - Accent 2"/>
    <w:basedOn w:val="12"/>
    <w:uiPriority w:val="99"/>
    <w:pPr>
      <w:spacing w:after="0" w:line="240" w:lineRule="auto"/>
    </w:pPr>
    <w:tblPr>
      <w:tblBorders>
        <w:top w:val="single" w:color="D99795" w:themeColor="accent2" w:themeTint="97" w:sz="4" w:space="0"/>
        <w:bottom w:val="single" w:color="D99795" w:themeColor="accent2" w:themeTint="97" w:sz="4" w:space="0"/>
      </w:tblBorders>
    </w:tblPr>
    <w:tblStylePr w:type="firstRow">
      <w:rPr>
        <w:b/>
        <w:color w:val="D99795" w:themeColor="accent2" w:themeShade="95" w:themeTint="97"/>
      </w:rPr>
      <w:tblPr/>
      <w:tcPr>
        <w:tcBorders>
          <w:bottom w:val="single" w:color="D99795" w:themeColor="accent2" w:themeTint="97" w:sz="4" w:space="0"/>
        </w:tcBorders>
      </w:tcPr>
    </w:tblStylePr>
    <w:tblStylePr w:type="lastRow">
      <w:rPr>
        <w:b/>
        <w:color w:val="D99795" w:themeColor="accent2" w:themeShade="95" w:themeTint="97"/>
      </w:rPr>
      <w:tblPr/>
      <w:tcPr>
        <w:tcBorders>
          <w:top w:val="single" w:color="D99795" w:themeColor="accent2" w:themeTint="97" w:sz="4" w:space="0"/>
        </w:tcBorders>
      </w:tcPr>
    </w:tblStylePr>
    <w:tblStylePr w:type="firstCol">
      <w:rPr>
        <w:b/>
        <w:color w:val="D99795" w:themeColor="accent2" w:themeShade="95" w:themeTint="97"/>
      </w:rPr>
      <w:tblPr/>
    </w:tblStylePr>
    <w:tblStylePr w:type="lastCol">
      <w:rPr>
        <w:b/>
        <w:color w:val="D99795" w:themeColor="accent2" w:themeShade="95" w:themeTint="97"/>
      </w:rPr>
      <w:tblPr/>
    </w:tblStylePr>
    <w:tblStylePr w:type="band1Vert">
      <w:tblPr/>
      <w:tcPr>
        <w:shd w:val="clear" w:color="EFD3D2" w:themeColor="accent2" w:themeTint="40" w:fill="EFD3D2" w:themeFill="accent2" w:themeFillTint="40"/>
      </w:tcPr>
    </w:tblStylePr>
    <w:tblStylePr w:type="band2Vert">
      <w:tblPr/>
    </w:tblStylePr>
    <w:tblStylePr w:type="band1Horz">
      <w:rPr>
        <w:rFonts w:ascii="Arial" w:hAnsi="Arial"/>
        <w:color w:val="D99795" w:themeColor="accent2" w:themeShade="95" w:themeTint="97"/>
        <w:sz w:val="22"/>
      </w:rPr>
      <w:tblPr/>
      <w:tcPr>
        <w:shd w:val="clear" w:color="EFD3D2" w:themeColor="accent2" w:themeTint="40" w:fill="EFD3D2" w:themeFill="accent2" w:themeFillTint="40"/>
      </w:tcPr>
    </w:tblStylePr>
    <w:tblStylePr w:type="band2Horz">
      <w:rPr>
        <w:rFonts w:ascii="Arial" w:hAnsi="Arial"/>
        <w:color w:val="D99795" w:themeColor="accent2" w:themeShade="95" w:themeTint="97"/>
        <w:sz w:val="22"/>
      </w:rPr>
      <w:tblPr/>
    </w:tblStylePr>
    <w:tblStylePr w:type="neCell">
      <w:tblPr/>
    </w:tblStylePr>
    <w:tblStylePr w:type="nwCell">
      <w:tblPr/>
    </w:tblStylePr>
    <w:tblStylePr w:type="seCell">
      <w:tblPr/>
    </w:tblStylePr>
    <w:tblStylePr w:type="swCell">
      <w:tblPr/>
    </w:tblStylePr>
  </w:style>
  <w:style w:type="table" w:customStyle="1" w:styleId="158">
    <w:name w:val="List Table 6 Colorful - Accent 3"/>
    <w:basedOn w:val="12"/>
    <w:uiPriority w:val="99"/>
    <w:pPr>
      <w:spacing w:after="0" w:line="240" w:lineRule="auto"/>
    </w:pPr>
    <w:tblPr>
      <w:tblBorders>
        <w:top w:val="single" w:color="C3D69C" w:themeColor="accent3" w:themeTint="98" w:sz="4" w:space="0"/>
        <w:bottom w:val="single" w:color="C3D69C" w:themeColor="accent3" w:themeTint="98" w:sz="4" w:space="0"/>
      </w:tblBorders>
    </w:tblPr>
    <w:tblStylePr w:type="firstRow">
      <w:rPr>
        <w:b/>
        <w:color w:val="C3D69C" w:themeColor="accent3" w:themeShade="95" w:themeTint="98"/>
      </w:rPr>
      <w:tblPr/>
      <w:tcPr>
        <w:tcBorders>
          <w:bottom w:val="single" w:color="C3D69C" w:themeColor="accent3" w:themeTint="98" w:sz="4" w:space="0"/>
        </w:tcBorders>
      </w:tcPr>
    </w:tblStylePr>
    <w:tblStylePr w:type="lastRow">
      <w:rPr>
        <w:b/>
        <w:color w:val="C3D69C" w:themeColor="accent3" w:themeShade="95" w:themeTint="98"/>
      </w:rPr>
      <w:tblPr/>
      <w:tcPr>
        <w:tcBorders>
          <w:top w:val="single" w:color="C3D69C" w:themeColor="accent3" w:themeTint="98" w:sz="4" w:space="0"/>
        </w:tcBorders>
      </w:tcPr>
    </w:tblStylePr>
    <w:tblStylePr w:type="firstCol">
      <w:rPr>
        <w:b/>
        <w:color w:val="C3D69C" w:themeColor="accent3" w:themeShade="95" w:themeTint="98"/>
      </w:rPr>
      <w:tblPr/>
    </w:tblStylePr>
    <w:tblStylePr w:type="lastCol">
      <w:rPr>
        <w:b/>
        <w:color w:val="C3D69C" w:themeColor="accent3" w:themeShade="95" w:themeTint="98"/>
      </w:rPr>
      <w:tblPr/>
    </w:tblStylePr>
    <w:tblStylePr w:type="band1Vert">
      <w:tblPr/>
      <w:tcPr>
        <w:shd w:val="clear" w:color="E5EDD5" w:themeColor="accent3" w:themeTint="40" w:fill="E5EDD5" w:themeFill="accent3" w:themeFillTint="40"/>
      </w:tcPr>
    </w:tblStylePr>
    <w:tblStylePr w:type="band2Vert">
      <w:tblPr/>
    </w:tblStylePr>
    <w:tblStylePr w:type="band1Horz">
      <w:rPr>
        <w:rFonts w:ascii="Arial" w:hAnsi="Arial"/>
        <w:color w:val="C3D69C" w:themeColor="accent3" w:themeShade="95" w:themeTint="98"/>
        <w:sz w:val="22"/>
      </w:rPr>
      <w:tblPr/>
      <w:tcPr>
        <w:shd w:val="clear" w:color="E5EDD5" w:themeColor="accent3" w:themeTint="40" w:fill="E5EDD5" w:themeFill="accent3" w:themeFillTint="40"/>
      </w:tcPr>
    </w:tblStylePr>
    <w:tblStylePr w:type="band2Horz">
      <w:rPr>
        <w:rFonts w:ascii="Arial" w:hAnsi="Arial"/>
        <w:color w:val="C3D69C" w:themeColor="accent3" w:themeShade="95" w:themeTint="98"/>
        <w:sz w:val="22"/>
      </w:rPr>
      <w:tblPr/>
    </w:tblStylePr>
    <w:tblStylePr w:type="neCell">
      <w:tblPr/>
    </w:tblStylePr>
    <w:tblStylePr w:type="nwCell">
      <w:tblPr/>
    </w:tblStylePr>
    <w:tblStylePr w:type="seCell">
      <w:tblPr/>
    </w:tblStylePr>
    <w:tblStylePr w:type="swCell">
      <w:tblPr/>
    </w:tblStylePr>
  </w:style>
  <w:style w:type="table" w:customStyle="1" w:styleId="159">
    <w:name w:val="List Table 6 Colorful - Accent 4"/>
    <w:basedOn w:val="12"/>
    <w:uiPriority w:val="99"/>
    <w:pPr>
      <w:spacing w:after="0" w:line="240" w:lineRule="auto"/>
    </w:pPr>
    <w:tblPr>
      <w:tblBorders>
        <w:top w:val="single" w:color="B2A1C6" w:themeColor="accent4" w:themeTint="9A" w:sz="4" w:space="0"/>
        <w:bottom w:val="single" w:color="B2A1C6" w:themeColor="accent4" w:themeTint="9A" w:sz="4" w:space="0"/>
      </w:tblBorders>
    </w:tblPr>
    <w:tblStylePr w:type="firstRow">
      <w:rPr>
        <w:b/>
        <w:color w:val="B2A1C6" w:themeColor="accent4" w:themeShade="95" w:themeTint="9A"/>
      </w:rPr>
      <w:tblPr/>
      <w:tcPr>
        <w:tcBorders>
          <w:bottom w:val="single" w:color="B2A1C6" w:themeColor="accent4" w:themeTint="9A" w:sz="4" w:space="0"/>
        </w:tcBorders>
      </w:tcPr>
    </w:tblStylePr>
    <w:tblStylePr w:type="lastRow">
      <w:rPr>
        <w:b/>
        <w:color w:val="B2A1C6" w:themeColor="accent4" w:themeShade="95" w:themeTint="9A"/>
      </w:rPr>
      <w:tblPr/>
      <w:tcPr>
        <w:tcBorders>
          <w:top w:val="single" w:color="B2A1C6" w:themeColor="accent4" w:themeTint="9A" w:sz="4" w:space="0"/>
        </w:tcBorders>
      </w:tcPr>
    </w:tblStylePr>
    <w:tblStylePr w:type="firstCol">
      <w:rPr>
        <w:b/>
        <w:color w:val="B2A1C6" w:themeColor="accent4" w:themeShade="95" w:themeTint="9A"/>
      </w:rPr>
      <w:tblPr/>
    </w:tblStylePr>
    <w:tblStylePr w:type="lastCol">
      <w:rPr>
        <w:b/>
        <w:color w:val="B2A1C6" w:themeColor="accent4" w:themeShade="95" w:themeTint="9A"/>
      </w:rPr>
      <w:tblPr/>
    </w:tblStylePr>
    <w:tblStylePr w:type="band1Vert">
      <w:tblPr/>
      <w:tcPr>
        <w:shd w:val="clear" w:color="DFD8E7" w:themeColor="accent4" w:themeTint="40" w:fill="DFD8E7" w:themeFill="accent4" w:themeFillTint="40"/>
      </w:tcPr>
    </w:tblStylePr>
    <w:tblStylePr w:type="band2Vert">
      <w:tblPr/>
    </w:tblStylePr>
    <w:tblStylePr w:type="band1Horz">
      <w:rPr>
        <w:rFonts w:ascii="Arial" w:hAnsi="Arial"/>
        <w:color w:val="B2A1C6" w:themeColor="accent4" w:themeShade="95" w:themeTint="9A"/>
        <w:sz w:val="22"/>
      </w:rPr>
      <w:tblPr/>
      <w:tcPr>
        <w:shd w:val="clear" w:color="DFD8E7" w:themeColor="accent4" w:themeTint="40" w:fill="DFD8E7" w:themeFill="accent4" w:themeFillTint="40"/>
      </w:tcPr>
    </w:tblStylePr>
    <w:tblStylePr w:type="band2Horz">
      <w:rPr>
        <w:rFonts w:ascii="Arial" w:hAnsi="Arial"/>
        <w:color w:val="B2A1C6" w:themeColor="accent4" w:themeShade="95" w:themeTint="9A"/>
        <w:sz w:val="22"/>
      </w:rPr>
      <w:tblPr/>
    </w:tblStylePr>
    <w:tblStylePr w:type="neCell">
      <w:tblPr/>
    </w:tblStylePr>
    <w:tblStylePr w:type="nwCell">
      <w:tblPr/>
    </w:tblStylePr>
    <w:tblStylePr w:type="seCell">
      <w:tblPr/>
    </w:tblStylePr>
    <w:tblStylePr w:type="swCell">
      <w:tblPr/>
    </w:tblStylePr>
  </w:style>
  <w:style w:type="table" w:customStyle="1" w:styleId="160">
    <w:name w:val="List Table 6 Colorful - Accent 5"/>
    <w:basedOn w:val="12"/>
    <w:uiPriority w:val="99"/>
    <w:pPr>
      <w:spacing w:after="0" w:line="240" w:lineRule="auto"/>
    </w:pPr>
    <w:tblPr>
      <w:tblBorders>
        <w:top w:val="single" w:color="92CCDC" w:themeColor="accent5" w:themeTint="9A" w:sz="4" w:space="0"/>
        <w:bottom w:val="single" w:color="92CCDC" w:themeColor="accent5" w:themeTint="9A" w:sz="4" w:space="0"/>
      </w:tblBorders>
    </w:tblPr>
    <w:tblStylePr w:type="firstRow">
      <w:rPr>
        <w:b/>
        <w:color w:val="92CCDC" w:themeColor="accent5" w:themeShade="95" w:themeTint="9A"/>
      </w:rPr>
      <w:tblPr/>
      <w:tcPr>
        <w:tcBorders>
          <w:bottom w:val="single" w:color="92CCDC" w:themeColor="accent5" w:themeTint="9A" w:sz="4" w:space="0"/>
        </w:tcBorders>
      </w:tcPr>
    </w:tblStylePr>
    <w:tblStylePr w:type="lastRow">
      <w:rPr>
        <w:b/>
        <w:color w:val="92CCDC" w:themeColor="accent5" w:themeShade="95" w:themeTint="9A"/>
      </w:rPr>
      <w:tblPr/>
      <w:tcPr>
        <w:tcBorders>
          <w:top w:val="single" w:color="92CCDC" w:themeColor="accent5" w:themeTint="9A" w:sz="4" w:space="0"/>
        </w:tcBorders>
      </w:tcPr>
    </w:tblStylePr>
    <w:tblStylePr w:type="firstCol">
      <w:rPr>
        <w:b/>
        <w:color w:val="92CCDC" w:themeColor="accent5" w:themeShade="95" w:themeTint="9A"/>
      </w:rPr>
      <w:tblPr/>
    </w:tblStylePr>
    <w:tblStylePr w:type="lastCol">
      <w:rPr>
        <w:b/>
        <w:color w:val="92CCDC" w:themeColor="accent5" w:themeShade="95" w:themeTint="9A"/>
      </w:rPr>
      <w:tblPr/>
    </w:tblStylePr>
    <w:tblStylePr w:type="band1Vert">
      <w:tblPr/>
      <w:tcPr>
        <w:shd w:val="clear" w:color="D1EAF0" w:themeColor="accent5" w:themeTint="40" w:fill="D1EAF0" w:themeFill="accent5" w:themeFillTint="40"/>
      </w:tcPr>
    </w:tblStylePr>
    <w:tblStylePr w:type="band2Vert">
      <w:tblPr/>
    </w:tblStylePr>
    <w:tblStylePr w:type="band1Horz">
      <w:rPr>
        <w:rFonts w:ascii="Arial" w:hAnsi="Arial"/>
        <w:color w:val="92CCDC" w:themeColor="accent5" w:themeShade="95" w:themeTint="9A"/>
        <w:sz w:val="22"/>
      </w:rPr>
      <w:tblPr/>
      <w:tcPr>
        <w:shd w:val="clear" w:color="D1EAF0" w:themeColor="accent5" w:themeTint="40" w:fill="D1EAF0" w:themeFill="accent5" w:themeFillTint="40"/>
      </w:tcPr>
    </w:tblStylePr>
    <w:tblStylePr w:type="band2Horz">
      <w:rPr>
        <w:rFonts w:ascii="Arial" w:hAnsi="Arial"/>
        <w:color w:val="92CCDC" w:themeColor="accent5" w:themeShade="95" w:themeTint="9A"/>
        <w:sz w:val="22"/>
      </w:rPr>
      <w:tblPr/>
    </w:tblStylePr>
    <w:tblStylePr w:type="neCell">
      <w:tblPr/>
    </w:tblStylePr>
    <w:tblStylePr w:type="nwCell">
      <w:tblPr/>
    </w:tblStylePr>
    <w:tblStylePr w:type="seCell">
      <w:tblPr/>
    </w:tblStylePr>
    <w:tblStylePr w:type="swCell">
      <w:tblPr/>
    </w:tblStylePr>
  </w:style>
  <w:style w:type="table" w:customStyle="1" w:styleId="161">
    <w:name w:val="List Table 6 Colorful - Accent 6"/>
    <w:basedOn w:val="12"/>
    <w:uiPriority w:val="99"/>
    <w:pPr>
      <w:spacing w:after="0" w:line="240" w:lineRule="auto"/>
    </w:pPr>
    <w:tblPr>
      <w:tblBorders>
        <w:top w:val="single" w:color="FAC090" w:themeColor="accent6" w:themeTint="98" w:sz="4" w:space="0"/>
        <w:bottom w:val="single" w:color="FAC090" w:themeColor="accent6" w:themeTint="98" w:sz="4" w:space="0"/>
      </w:tblBorders>
    </w:tblPr>
    <w:tblStylePr w:type="firstRow">
      <w:rPr>
        <w:b/>
        <w:color w:val="FAC090" w:themeColor="accent6" w:themeShade="95" w:themeTint="98"/>
      </w:rPr>
      <w:tblPr/>
      <w:tcPr>
        <w:tcBorders>
          <w:bottom w:val="single" w:color="FAC090" w:themeColor="accent6" w:themeTint="98" w:sz="4" w:space="0"/>
        </w:tcBorders>
      </w:tcPr>
    </w:tblStylePr>
    <w:tblStylePr w:type="lastRow">
      <w:rPr>
        <w:b/>
        <w:color w:val="FAC090" w:themeColor="accent6" w:themeShade="95" w:themeTint="98"/>
      </w:rPr>
      <w:tblPr/>
      <w:tcPr>
        <w:tcBorders>
          <w:top w:val="single" w:color="FAC090" w:themeColor="accent6" w:themeTint="98" w:sz="4" w:space="0"/>
        </w:tcBorders>
      </w:tcPr>
    </w:tblStylePr>
    <w:tblStylePr w:type="firstCol">
      <w:rPr>
        <w:b/>
        <w:color w:val="FAC090" w:themeColor="accent6" w:themeShade="95" w:themeTint="98"/>
      </w:rPr>
      <w:tblPr/>
    </w:tblStylePr>
    <w:tblStylePr w:type="lastCol">
      <w:rPr>
        <w:b/>
        <w:color w:val="FAC090" w:themeColor="accent6" w:themeShade="95" w:themeTint="98"/>
      </w:rPr>
      <w:tblPr/>
    </w:tblStylePr>
    <w:tblStylePr w:type="band1Vert">
      <w:tblPr/>
      <w:tcPr>
        <w:shd w:val="clear" w:color="FCE4D0" w:themeColor="accent6" w:themeTint="40" w:fill="FCE4D0" w:themeFill="accent6" w:themeFillTint="40"/>
      </w:tcPr>
    </w:tblStylePr>
    <w:tblStylePr w:type="band2Vert">
      <w:tblPr/>
    </w:tblStylePr>
    <w:tblStylePr w:type="band1Horz">
      <w:rPr>
        <w:rFonts w:ascii="Arial" w:hAnsi="Arial"/>
        <w:color w:val="FAC090" w:themeColor="accent6" w:themeShade="95" w:themeTint="98"/>
        <w:sz w:val="22"/>
      </w:rPr>
      <w:tblPr/>
      <w:tcPr>
        <w:shd w:val="clear" w:color="FCE4D0" w:themeColor="accent6" w:themeTint="40" w:fill="FCE4D0" w:themeFill="accent6" w:themeFillTint="40"/>
      </w:tcPr>
    </w:tblStylePr>
    <w:tblStylePr w:type="band2Horz">
      <w:rPr>
        <w:rFonts w:ascii="Arial" w:hAnsi="Arial"/>
        <w:color w:val="FAC090" w:themeColor="accent6" w:themeShade="95" w:themeTint="98"/>
        <w:sz w:val="22"/>
      </w:rPr>
      <w:tblPr/>
    </w:tblStylePr>
    <w:tblStylePr w:type="neCell">
      <w:tblPr/>
    </w:tblStylePr>
    <w:tblStylePr w:type="nwCell">
      <w:tblPr/>
    </w:tblStylePr>
    <w:tblStylePr w:type="seCell">
      <w:tblPr/>
    </w:tblStylePr>
    <w:tblStylePr w:type="swCell">
      <w:tblPr/>
    </w:tblStylePr>
  </w:style>
  <w:style w:type="table" w:customStyle="1" w:styleId="162">
    <w:name w:val="List Table 7 Colorful"/>
    <w:basedOn w:val="12"/>
    <w:qFormat/>
    <w:uiPriority w:val="99"/>
    <w:pPr>
      <w:spacing w:after="0" w:line="240" w:lineRule="auto"/>
    </w:pPr>
    <w:tblPr>
      <w:tblBorders>
        <w:right w:val="single" w:color="7E7E7E" w:themeColor="text1" w:themeTint="80" w:sz="4" w:space="0"/>
      </w:tblBorders>
    </w:tblPr>
    <w:tblStylePr w:type="firstRow">
      <w:rPr>
        <w:rFonts w:ascii="Arial" w:hAnsi="Arial"/>
        <w:i/>
        <w:color w:val="7E7E7E" w:themeColor="text1" w:themeShade="95" w:themeTint="80"/>
        <w:sz w:val="22"/>
      </w:rPr>
      <w:tbl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7E7E7E" w:themeColor="text1" w:themeShade="95" w:themeTint="80"/>
        <w:sz w:val="22"/>
      </w:rPr>
      <w:tbl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7E7E7E" w:themeColor="text1" w:themeShade="95" w:themeTint="80"/>
        <w:sz w:val="22"/>
      </w:rPr>
      <w:tbl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7E7E7E" w:themeColor="text1" w:themeShade="95" w:themeTint="80"/>
        <w:sz w:val="22"/>
      </w:rPr>
      <w:tblPr/>
      <w:tcPr>
        <w:tcBorders>
          <w:top w:val="nil"/>
          <w:left w:val="single" w:color="7E7E7E" w:themeColor="text1" w:themeTint="80" w:sz="4" w:space="0"/>
          <w:bottom w:val="nil"/>
          <w:right w:val="nil"/>
        </w:tcBorders>
        <w:shd w:val="clear" w:color="FFFFFF" w:fill="auto"/>
      </w:tcPr>
    </w:tblStylePr>
    <w:tblStylePr w:type="band1Vert">
      <w:tblPr/>
      <w:tcPr>
        <w:shd w:val="clear" w:color="BEBEBE" w:themeColor="text1" w:themeTint="40" w:fill="BEBEBE" w:themeFill="text1" w:themeFillTint="40"/>
      </w:tcPr>
    </w:tblStylePr>
    <w:tblStylePr w:type="band2Vert">
      <w:tblPr/>
    </w:tblStylePr>
    <w:tblStylePr w:type="band1Horz">
      <w:rPr>
        <w:rFonts w:ascii="Arial" w:hAnsi="Arial"/>
        <w:color w:val="7E7E7E" w:themeColor="text1" w:themeShade="95" w:themeTint="80"/>
        <w:sz w:val="22"/>
      </w:rPr>
      <w:tblPr/>
      <w:tcPr>
        <w:shd w:val="clear" w:color="BEBEBE" w:themeColor="text1" w:themeTint="40" w:fill="BEBEBE" w:themeFill="text1" w:themeFillTint="40"/>
      </w:tcPr>
    </w:tblStylePr>
    <w:tblStylePr w:type="band2Horz">
      <w:rPr>
        <w:rFonts w:ascii="Arial" w:hAnsi="Arial"/>
        <w:color w:val="7E7E7E" w:themeColor="text1" w:themeShade="95" w:themeTint="80"/>
        <w:sz w:val="22"/>
      </w:rPr>
      <w:tblPr/>
    </w:tblStylePr>
    <w:tblStylePr w:type="neCell">
      <w:tblPr/>
    </w:tblStylePr>
    <w:tblStylePr w:type="nwCell">
      <w:tblPr/>
    </w:tblStylePr>
    <w:tblStylePr w:type="seCell">
      <w:tblPr/>
    </w:tblStylePr>
    <w:tblStylePr w:type="swCell">
      <w:tblPr/>
    </w:tblStylePr>
  </w:style>
  <w:style w:type="table" w:customStyle="1" w:styleId="163">
    <w:name w:val="List Table 7 Colorful - Accent 1"/>
    <w:basedOn w:val="12"/>
    <w:qFormat/>
    <w:uiPriority w:val="99"/>
    <w:pPr>
      <w:spacing w:after="0" w:line="240" w:lineRule="auto"/>
    </w:pPr>
    <w:tblPr>
      <w:tblBorders>
        <w:right w:val="single" w:color="4F81BD" w:themeColor="accent1" w:sz="4" w:space="0"/>
      </w:tblBorders>
    </w:tblPr>
    <w:tblStylePr w:type="firstRow">
      <w:rPr>
        <w:rFonts w:ascii="Arial" w:hAnsi="Arial"/>
        <w:i/>
        <w:color w:val="2A4B71" w:themeColor="accent1" w:themeShade="95"/>
        <w:sz w:val="22"/>
      </w:rPr>
      <w:tbl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5"/>
        <w:sz w:val="22"/>
      </w:rPr>
      <w:tbl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5"/>
        <w:sz w:val="22"/>
      </w:rPr>
      <w:tbl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5"/>
        <w:sz w:val="22"/>
      </w:rPr>
      <w:tblPr/>
      <w:tcPr>
        <w:tcBorders>
          <w:top w:val="nil"/>
          <w:left w:val="single" w:color="4F81BD" w:themeColor="accent1" w:sz="4" w:space="0"/>
          <w:bottom w:val="nil"/>
          <w:right w:val="nil"/>
        </w:tcBorders>
        <w:shd w:val="clear" w:color="FFFFFF" w:fill="auto"/>
      </w:tcPr>
    </w:tblStylePr>
    <w:tblStylePr w:type="band1Vert">
      <w:tblPr/>
      <w:tcPr>
        <w:shd w:val="clear" w:color="D2DFEE" w:themeColor="accent1" w:themeTint="40" w:fill="D2DFEE" w:themeFill="accent1" w:themeFillTint="40"/>
      </w:tcPr>
    </w:tblStylePr>
    <w:tblStylePr w:type="band2Vert">
      <w:tblPr/>
    </w:tblStylePr>
    <w:tblStylePr w:type="band1Horz">
      <w:rPr>
        <w:rFonts w:ascii="Arial" w:hAnsi="Arial"/>
        <w:color w:val="2A4B71" w:themeColor="accent1" w:themeShade="95"/>
        <w:sz w:val="22"/>
      </w:rPr>
      <w:tblPr/>
      <w:tcPr>
        <w:shd w:val="clear" w:color="D2DFEE" w:themeColor="accent1" w:themeTint="40" w:fill="D2DFEE" w:themeFill="accent1" w:themeFillTint="40"/>
      </w:tcPr>
    </w:tblStylePr>
    <w:tblStylePr w:type="band2Horz">
      <w:rPr>
        <w:rFonts w:ascii="Arial" w:hAnsi="Arial"/>
        <w:color w:val="2A4B71" w:themeColor="accent1" w:themeShade="95"/>
        <w:sz w:val="22"/>
      </w:rPr>
      <w:tblPr/>
    </w:tblStylePr>
    <w:tblStylePr w:type="neCell">
      <w:tblPr/>
    </w:tblStylePr>
    <w:tblStylePr w:type="nwCell">
      <w:tblPr/>
    </w:tblStylePr>
    <w:tblStylePr w:type="seCell">
      <w:tblPr/>
    </w:tblStylePr>
    <w:tblStylePr w:type="swCell">
      <w:tblPr/>
    </w:tblStylePr>
  </w:style>
  <w:style w:type="table" w:customStyle="1" w:styleId="164">
    <w:name w:val="List Table 7 Colorful - Accent 2"/>
    <w:basedOn w:val="12"/>
    <w:qFormat/>
    <w:uiPriority w:val="99"/>
    <w:pPr>
      <w:spacing w:after="0" w:line="240" w:lineRule="auto"/>
    </w:pPr>
    <w:tblPr>
      <w:tblBorders>
        <w:right w:val="single" w:color="D99795" w:themeColor="accent2" w:themeTint="97" w:sz="4" w:space="0"/>
      </w:tblBorders>
    </w:tblPr>
    <w:tblStylePr w:type="firstRow">
      <w:rPr>
        <w:rFonts w:ascii="Arial" w:hAnsi="Arial"/>
        <w:i/>
        <w:color w:val="D99795" w:themeColor="accent2" w:themeShade="95" w:themeTint="97"/>
        <w:sz w:val="22"/>
      </w:rPr>
      <w:tbl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99795" w:themeColor="accent2" w:themeShade="95" w:themeTint="97"/>
        <w:sz w:val="22"/>
      </w:rPr>
      <w:tbl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99795" w:themeColor="accent2" w:themeShade="95" w:themeTint="97"/>
        <w:sz w:val="22"/>
      </w:rPr>
      <w:tbl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99795" w:themeColor="accent2" w:themeShade="95" w:themeTint="97"/>
        <w:sz w:val="22"/>
      </w:rPr>
      <w:tblPr/>
      <w:tcPr>
        <w:tcBorders>
          <w:top w:val="nil"/>
          <w:left w:val="single" w:color="D99795" w:themeColor="accent2" w:themeTint="97" w:sz="4" w:space="0"/>
          <w:bottom w:val="nil"/>
          <w:right w:val="nil"/>
        </w:tcBorders>
        <w:shd w:val="clear" w:color="FFFFFF" w:fill="auto"/>
      </w:tcPr>
    </w:tblStylePr>
    <w:tblStylePr w:type="band1Vert">
      <w:tblPr/>
      <w:tcPr>
        <w:shd w:val="clear" w:color="EFD3D2" w:themeColor="accent2" w:themeTint="40" w:fill="EFD3D2" w:themeFill="accent2" w:themeFillTint="40"/>
      </w:tcPr>
    </w:tblStylePr>
    <w:tblStylePr w:type="band2Vert">
      <w:tblPr/>
    </w:tblStylePr>
    <w:tblStylePr w:type="band1Horz">
      <w:rPr>
        <w:rFonts w:ascii="Arial" w:hAnsi="Arial"/>
        <w:color w:val="D99795" w:themeColor="accent2" w:themeShade="95" w:themeTint="97"/>
        <w:sz w:val="22"/>
      </w:rPr>
      <w:tblPr/>
      <w:tcPr>
        <w:shd w:val="clear" w:color="EFD3D2" w:themeColor="accent2" w:themeTint="40" w:fill="EFD3D2" w:themeFill="accent2" w:themeFillTint="40"/>
      </w:tcPr>
    </w:tblStylePr>
    <w:tblStylePr w:type="band2Horz">
      <w:rPr>
        <w:rFonts w:ascii="Arial" w:hAnsi="Arial"/>
        <w:color w:val="D99795" w:themeColor="accent2" w:themeShade="95" w:themeTint="97"/>
        <w:sz w:val="22"/>
      </w:rPr>
      <w:tblPr/>
    </w:tblStylePr>
    <w:tblStylePr w:type="neCell">
      <w:tblPr/>
    </w:tblStylePr>
    <w:tblStylePr w:type="nwCell">
      <w:tblPr/>
    </w:tblStylePr>
    <w:tblStylePr w:type="seCell">
      <w:tblPr/>
    </w:tblStylePr>
    <w:tblStylePr w:type="swCell">
      <w:tblPr/>
    </w:tblStylePr>
  </w:style>
  <w:style w:type="table" w:customStyle="1" w:styleId="165">
    <w:name w:val="List Table 7 Colorful - Accent 3"/>
    <w:basedOn w:val="12"/>
    <w:uiPriority w:val="99"/>
    <w:pPr>
      <w:spacing w:after="0" w:line="240" w:lineRule="auto"/>
    </w:pPr>
    <w:tblPr>
      <w:tblBorders>
        <w:right w:val="single" w:color="C3D69C" w:themeColor="accent3" w:themeTint="98" w:sz="4" w:space="0"/>
      </w:tblBorders>
    </w:tblPr>
    <w:tblStylePr w:type="firstRow">
      <w:rPr>
        <w:rFonts w:ascii="Arial" w:hAnsi="Arial"/>
        <w:i/>
        <w:color w:val="C3D69C" w:themeColor="accent3" w:themeShade="95" w:themeTint="98"/>
        <w:sz w:val="22"/>
      </w:rPr>
      <w:tbl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C" w:themeColor="accent3" w:themeShade="95" w:themeTint="98"/>
        <w:sz w:val="22"/>
      </w:rPr>
      <w:tbl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C" w:themeColor="accent3" w:themeShade="95" w:themeTint="98"/>
        <w:sz w:val="22"/>
      </w:rPr>
      <w:tbl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C" w:themeColor="accent3" w:themeShade="95" w:themeTint="98"/>
        <w:sz w:val="22"/>
      </w:rPr>
      <w:tblPr/>
      <w:tcPr>
        <w:tcBorders>
          <w:top w:val="nil"/>
          <w:left w:val="single" w:color="C3D69C" w:themeColor="accent3" w:themeTint="98" w:sz="4" w:space="0"/>
          <w:bottom w:val="nil"/>
          <w:right w:val="nil"/>
        </w:tcBorders>
        <w:shd w:val="clear" w:color="FFFFFF" w:fill="auto"/>
      </w:tcPr>
    </w:tblStylePr>
    <w:tblStylePr w:type="band1Vert">
      <w:tblPr/>
      <w:tcPr>
        <w:shd w:val="clear" w:color="E5EDD5" w:themeColor="accent3" w:themeTint="40" w:fill="E5EDD5" w:themeFill="accent3" w:themeFillTint="40"/>
      </w:tcPr>
    </w:tblStylePr>
    <w:tblStylePr w:type="band2Vert">
      <w:tblPr/>
    </w:tblStylePr>
    <w:tblStylePr w:type="band1Horz">
      <w:rPr>
        <w:rFonts w:ascii="Arial" w:hAnsi="Arial"/>
        <w:color w:val="C3D69C" w:themeColor="accent3" w:themeShade="95" w:themeTint="98"/>
        <w:sz w:val="22"/>
      </w:rPr>
      <w:tblPr/>
      <w:tcPr>
        <w:shd w:val="clear" w:color="E5EDD5" w:themeColor="accent3" w:themeTint="40" w:fill="E5EDD5" w:themeFill="accent3" w:themeFillTint="40"/>
      </w:tcPr>
    </w:tblStylePr>
    <w:tblStylePr w:type="band2Horz">
      <w:rPr>
        <w:rFonts w:ascii="Arial" w:hAnsi="Arial"/>
        <w:color w:val="C3D69C" w:themeColor="accent3" w:themeShade="95" w:themeTint="98"/>
        <w:sz w:val="22"/>
      </w:rPr>
      <w:tblPr/>
    </w:tblStylePr>
    <w:tblStylePr w:type="neCell">
      <w:tblPr/>
    </w:tblStylePr>
    <w:tblStylePr w:type="nwCell">
      <w:tblPr/>
    </w:tblStylePr>
    <w:tblStylePr w:type="seCell">
      <w:tblPr/>
    </w:tblStylePr>
    <w:tblStylePr w:type="swCell">
      <w:tblPr/>
    </w:tblStylePr>
  </w:style>
  <w:style w:type="table" w:customStyle="1" w:styleId="166">
    <w:name w:val="List Table 7 Colorful - Accent 4"/>
    <w:basedOn w:val="12"/>
    <w:uiPriority w:val="99"/>
    <w:pPr>
      <w:spacing w:after="0" w:line="240" w:lineRule="auto"/>
    </w:pPr>
    <w:tblPr>
      <w:tblBorders>
        <w:right w:val="single" w:color="B2A1C6" w:themeColor="accent4" w:themeTint="9A" w:sz="4" w:space="0"/>
      </w:tblBorders>
    </w:tblPr>
    <w:tblStylePr w:type="firstRow">
      <w:rPr>
        <w:rFonts w:ascii="Arial" w:hAnsi="Arial"/>
        <w:i/>
        <w:color w:val="B2A1C6" w:themeColor="accent4" w:themeShade="95" w:themeTint="9A"/>
        <w:sz w:val="22"/>
      </w:rPr>
      <w:tbl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2A1C6" w:themeColor="accent4" w:themeShade="95" w:themeTint="9A"/>
        <w:sz w:val="22"/>
      </w:rPr>
      <w:tbl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2A1C6" w:themeColor="accent4" w:themeShade="95" w:themeTint="9A"/>
        <w:sz w:val="22"/>
      </w:rPr>
      <w:tbl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2A1C6" w:themeColor="accent4" w:themeShade="95" w:themeTint="9A"/>
        <w:sz w:val="22"/>
      </w:rPr>
      <w:tblPr/>
      <w:tcPr>
        <w:tcBorders>
          <w:top w:val="nil"/>
          <w:left w:val="single" w:color="B2A1C6" w:themeColor="accent4" w:themeTint="9A" w:sz="4" w:space="0"/>
          <w:bottom w:val="nil"/>
          <w:right w:val="nil"/>
        </w:tcBorders>
        <w:shd w:val="clear" w:color="FFFFFF" w:fill="auto"/>
      </w:tcPr>
    </w:tblStylePr>
    <w:tblStylePr w:type="band1Vert">
      <w:tblPr/>
      <w:tcPr>
        <w:shd w:val="clear" w:color="DFD8E7" w:themeColor="accent4" w:themeTint="40" w:fill="DFD8E7" w:themeFill="accent4" w:themeFillTint="40"/>
      </w:tcPr>
    </w:tblStylePr>
    <w:tblStylePr w:type="band2Vert">
      <w:tblPr/>
    </w:tblStylePr>
    <w:tblStylePr w:type="band1Horz">
      <w:rPr>
        <w:rFonts w:ascii="Arial" w:hAnsi="Arial"/>
        <w:color w:val="B2A1C6" w:themeColor="accent4" w:themeShade="95" w:themeTint="9A"/>
        <w:sz w:val="22"/>
      </w:rPr>
      <w:tblPr/>
      <w:tcPr>
        <w:shd w:val="clear" w:color="DFD8E7" w:themeColor="accent4" w:themeTint="40" w:fill="DFD8E7" w:themeFill="accent4" w:themeFillTint="40"/>
      </w:tcPr>
    </w:tblStylePr>
    <w:tblStylePr w:type="band2Horz">
      <w:rPr>
        <w:rFonts w:ascii="Arial" w:hAnsi="Arial"/>
        <w:color w:val="B2A1C6" w:themeColor="accent4" w:themeShade="95" w:themeTint="9A"/>
        <w:sz w:val="22"/>
      </w:rPr>
      <w:tblPr/>
    </w:tblStylePr>
    <w:tblStylePr w:type="neCell">
      <w:tblPr/>
    </w:tblStylePr>
    <w:tblStylePr w:type="nwCell">
      <w:tblPr/>
    </w:tblStylePr>
    <w:tblStylePr w:type="seCell">
      <w:tblPr/>
    </w:tblStylePr>
    <w:tblStylePr w:type="swCell">
      <w:tblPr/>
    </w:tblStylePr>
  </w:style>
  <w:style w:type="table" w:customStyle="1" w:styleId="167">
    <w:name w:val="List Table 7 Colorful - Accent 5"/>
    <w:basedOn w:val="12"/>
    <w:uiPriority w:val="99"/>
    <w:pPr>
      <w:spacing w:after="0" w:line="240" w:lineRule="auto"/>
    </w:pPr>
    <w:tblPr>
      <w:tblBorders>
        <w:right w:val="single" w:color="92CCDC" w:themeColor="accent5" w:themeTint="9A" w:sz="4" w:space="0"/>
      </w:tblBorders>
    </w:tblPr>
    <w:tblStylePr w:type="firstRow">
      <w:rPr>
        <w:rFonts w:ascii="Arial" w:hAnsi="Arial"/>
        <w:i/>
        <w:color w:val="92CCDC" w:themeColor="accent5" w:themeShade="95" w:themeTint="9A"/>
        <w:sz w:val="22"/>
      </w:rPr>
      <w:tbl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2CCDC" w:themeColor="accent5" w:themeShade="95" w:themeTint="9A"/>
        <w:sz w:val="22"/>
      </w:rPr>
      <w:tbl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2CCDC" w:themeColor="accent5" w:themeShade="95" w:themeTint="9A"/>
        <w:sz w:val="22"/>
      </w:rPr>
      <w:tbl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2CCDC" w:themeColor="accent5" w:themeShade="95" w:themeTint="9A"/>
        <w:sz w:val="22"/>
      </w:rPr>
      <w:tblPr/>
      <w:tcPr>
        <w:tcBorders>
          <w:top w:val="nil"/>
          <w:left w:val="single" w:color="92CCDC" w:themeColor="accent5" w:themeTint="9A" w:sz="4" w:space="0"/>
          <w:bottom w:val="nil"/>
          <w:right w:val="nil"/>
        </w:tcBorders>
        <w:shd w:val="clear" w:color="FFFFFF" w:fill="auto"/>
      </w:tcPr>
    </w:tblStylePr>
    <w:tblStylePr w:type="band1Vert">
      <w:tblPr/>
      <w:tcPr>
        <w:shd w:val="clear" w:color="D1EAF0" w:themeColor="accent5" w:themeTint="40" w:fill="D1EAF0" w:themeFill="accent5" w:themeFillTint="40"/>
      </w:tcPr>
    </w:tblStylePr>
    <w:tblStylePr w:type="band2Vert">
      <w:tblPr/>
    </w:tblStylePr>
    <w:tblStylePr w:type="band1Horz">
      <w:rPr>
        <w:rFonts w:ascii="Arial" w:hAnsi="Arial"/>
        <w:color w:val="92CCDC" w:themeColor="accent5" w:themeShade="95" w:themeTint="9A"/>
        <w:sz w:val="22"/>
      </w:rPr>
      <w:tblPr/>
      <w:tcPr>
        <w:shd w:val="clear" w:color="D1EAF0" w:themeColor="accent5" w:themeTint="40" w:fill="D1EAF0" w:themeFill="accent5" w:themeFillTint="40"/>
      </w:tcPr>
    </w:tblStylePr>
    <w:tblStylePr w:type="band2Horz">
      <w:rPr>
        <w:rFonts w:ascii="Arial" w:hAnsi="Arial"/>
        <w:color w:val="92CCDC" w:themeColor="accent5" w:themeShade="95" w:themeTint="9A"/>
        <w:sz w:val="22"/>
      </w:rPr>
      <w:tblPr/>
    </w:tblStylePr>
    <w:tblStylePr w:type="neCell">
      <w:tblPr/>
    </w:tblStylePr>
    <w:tblStylePr w:type="nwCell">
      <w:tblPr/>
    </w:tblStylePr>
    <w:tblStylePr w:type="seCell">
      <w:tblPr/>
    </w:tblStylePr>
    <w:tblStylePr w:type="swCell">
      <w:tblPr/>
    </w:tblStylePr>
  </w:style>
  <w:style w:type="table" w:customStyle="1" w:styleId="168">
    <w:name w:val="List Table 7 Colorful - Accent 6"/>
    <w:basedOn w:val="12"/>
    <w:uiPriority w:val="99"/>
    <w:pPr>
      <w:spacing w:after="0" w:line="240" w:lineRule="auto"/>
    </w:pPr>
    <w:tblPr>
      <w:tblBorders>
        <w:right w:val="single" w:color="FAC090" w:themeColor="accent6" w:themeTint="98" w:sz="4" w:space="0"/>
      </w:tblBorders>
    </w:tblPr>
    <w:tblStylePr w:type="firstRow">
      <w:rPr>
        <w:rFonts w:ascii="Arial" w:hAnsi="Arial"/>
        <w:i/>
        <w:color w:val="FAC090" w:themeColor="accent6" w:themeShade="95" w:themeTint="98"/>
        <w:sz w:val="22"/>
      </w:rPr>
      <w:tbl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Shade="95" w:themeTint="98"/>
        <w:sz w:val="22"/>
      </w:rPr>
      <w:tbl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Shade="95" w:themeTint="98"/>
        <w:sz w:val="22"/>
      </w:rPr>
      <w:tbl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Shade="95" w:themeTint="98"/>
        <w:sz w:val="22"/>
      </w:rPr>
      <w:tblPr/>
      <w:tcPr>
        <w:tcBorders>
          <w:top w:val="nil"/>
          <w:left w:val="single" w:color="FAC090" w:themeColor="accent6" w:themeTint="98" w:sz="4" w:space="0"/>
          <w:bottom w:val="nil"/>
          <w:right w:val="nil"/>
        </w:tcBorders>
        <w:shd w:val="clear" w:color="FFFFFF" w:fill="auto"/>
      </w:tcPr>
    </w:tblStylePr>
    <w:tblStylePr w:type="band1Vert">
      <w:tblPr/>
      <w:tcPr>
        <w:shd w:val="clear" w:color="FCE4D0" w:themeColor="accent6" w:themeTint="40" w:fill="FCE4D0" w:themeFill="accent6" w:themeFillTint="40"/>
      </w:tcPr>
    </w:tblStylePr>
    <w:tblStylePr w:type="band2Vert">
      <w:tblPr/>
    </w:tblStylePr>
    <w:tblStylePr w:type="band1Horz">
      <w:rPr>
        <w:rFonts w:ascii="Arial" w:hAnsi="Arial"/>
        <w:color w:val="FAC090" w:themeColor="accent6" w:themeShade="95" w:themeTint="98"/>
        <w:sz w:val="22"/>
      </w:rPr>
      <w:tblPr/>
      <w:tcPr>
        <w:shd w:val="clear" w:color="FCE4D0" w:themeColor="accent6" w:themeTint="40" w:fill="FCE4D0" w:themeFill="accent6" w:themeFillTint="40"/>
      </w:tcPr>
    </w:tblStylePr>
    <w:tblStylePr w:type="band2Horz">
      <w:rPr>
        <w:rFonts w:ascii="Arial" w:hAnsi="Arial"/>
        <w:color w:val="FAC090" w:themeColor="accent6" w:themeShade="95" w:themeTint="98"/>
        <w:sz w:val="22"/>
      </w:rPr>
      <w:tblPr/>
    </w:tblStylePr>
    <w:tblStylePr w:type="neCell">
      <w:tblPr/>
    </w:tblStylePr>
    <w:tblStylePr w:type="nwCell">
      <w:tblPr/>
    </w:tblStylePr>
    <w:tblStylePr w:type="seCell">
      <w:tblPr/>
    </w:tblStylePr>
    <w:tblStylePr w:type="swCell">
      <w:tblPr/>
    </w:tblStylePr>
  </w:style>
  <w:style w:type="table" w:customStyle="1" w:styleId="169">
    <w:name w:val="Lined - Accent"/>
    <w:basedOn w:val="12"/>
    <w:uiPriority w:val="99"/>
    <w:pPr>
      <w:spacing w:after="0" w:line="240" w:lineRule="auto"/>
    </w:pPr>
    <w:rPr>
      <w:color w:val="404040"/>
    </w:rPr>
    <w:tblPr/>
    <w:tblStylePr w:type="firstRow">
      <w:rPr>
        <w:rFonts w:ascii="Arial" w:hAnsi="Arial"/>
        <w:color w:val="F2F2F2"/>
        <w:sz w:val="22"/>
      </w:rPr>
      <w:tblPr/>
      <w:tcPr>
        <w:shd w:val="clear" w:color="7E7E7E" w:themeColor="text1" w:themeTint="80" w:fill="7E7E7E" w:themeFill="text1" w:themeFillTint="80"/>
      </w:tcPr>
    </w:tblStylePr>
    <w:tblStylePr w:type="lastRow">
      <w:rPr>
        <w:rFonts w:ascii="Arial" w:hAnsi="Arial"/>
        <w:color w:val="F2F2F2"/>
        <w:sz w:val="22"/>
      </w:rPr>
      <w:tblPr/>
      <w:tcPr>
        <w:shd w:val="clear" w:color="7E7E7E" w:themeColor="text1" w:themeTint="80" w:fill="7E7E7E" w:themeFill="text1" w:themeFillTint="80"/>
      </w:tcPr>
    </w:tblStylePr>
    <w:tblStylePr w:type="firstCol">
      <w:rPr>
        <w:rFonts w:ascii="Arial" w:hAnsi="Arial"/>
        <w:color w:val="F2F2F2"/>
        <w:sz w:val="22"/>
      </w:rPr>
      <w:tblPr/>
      <w:tcPr>
        <w:shd w:val="clear" w:color="7E7E7E" w:themeColor="text1" w:themeTint="80" w:fill="7E7E7E" w:themeFill="text1" w:themeFillTint="80"/>
      </w:tcPr>
    </w:tblStylePr>
    <w:tblStylePr w:type="lastCol">
      <w:rPr>
        <w:rFonts w:ascii="Arial" w:hAnsi="Arial"/>
        <w:color w:val="F2F2F2"/>
        <w:sz w:val="22"/>
      </w:rPr>
      <w:tblPr/>
      <w:tcPr>
        <w:shd w:val="clear" w:color="7E7E7E" w:themeColor="text1" w:themeTint="80" w:fill="7E7E7E" w:themeFill="text1" w:themeFillTint="80"/>
      </w:tcPr>
    </w:tblStylePr>
    <w:tblStylePr w:type="band1Vert">
      <w:rPr>
        <w:rFonts w:ascii="Arial" w:hAnsi="Arial"/>
        <w:color w:val="404040"/>
        <w:sz w:val="22"/>
      </w:rPr>
      <w:tblPr/>
    </w:tblStylePr>
    <w:tblStylePr w:type="band2Vert">
      <w:rPr>
        <w:rFonts w:ascii="Arial" w:hAnsi="Arial"/>
        <w:color w:val="404040"/>
        <w:sz w:val="22"/>
      </w:rPr>
      <w:tblPr/>
      <w:tcPr>
        <w:shd w:val="clear" w:color="F1F1F1" w:themeColor="text1" w:themeTint="0D" w:fill="F1F1F1" w:themeFill="text1" w:themeFillTint="0D"/>
      </w:tcPr>
    </w:tblStylePr>
    <w:tblStylePr w:type="band1Horz">
      <w:rPr>
        <w:rFonts w:ascii="Arial" w:hAnsi="Arial"/>
        <w:color w:val="404040"/>
        <w:sz w:val="22"/>
      </w:rPr>
      <w:tblPr/>
    </w:tblStylePr>
    <w:tblStylePr w:type="band2Horz">
      <w:rPr>
        <w:rFonts w:ascii="Arial" w:hAnsi="Arial"/>
        <w:color w:val="404040"/>
        <w:sz w:val="22"/>
      </w:rPr>
      <w:tblPr/>
      <w:tcPr>
        <w:shd w:val="clear" w:color="F1F1F1" w:themeColor="text1" w:themeTint="0D" w:fill="F1F1F1" w:themeFill="text1" w:themeFillTint="0D"/>
      </w:tcPr>
    </w:tblStylePr>
    <w:tblStylePr w:type="neCell">
      <w:tblPr/>
    </w:tblStylePr>
    <w:tblStylePr w:type="nwCell">
      <w:tblPr/>
    </w:tblStylePr>
    <w:tblStylePr w:type="seCell">
      <w:tblPr/>
    </w:tblStylePr>
    <w:tblStylePr w:type="swCell">
      <w:tblPr/>
    </w:tblStylePr>
  </w:style>
  <w:style w:type="table" w:customStyle="1" w:styleId="170">
    <w:name w:val="Lined - Accent 1"/>
    <w:basedOn w:val="12"/>
    <w:uiPriority w:val="99"/>
    <w:pPr>
      <w:spacing w:after="0" w:line="240" w:lineRule="auto"/>
    </w:pPr>
    <w:rPr>
      <w:color w:val="404040"/>
    </w:rPr>
    <w:tblPr/>
    <w:tblStylePr w:type="firstRow">
      <w:rPr>
        <w:rFonts w:ascii="Arial" w:hAnsi="Arial"/>
        <w:color w:val="F2F2F2"/>
        <w:sz w:val="22"/>
      </w:rPr>
      <w:tblPr/>
      <w:tcPr>
        <w:shd w:val="clear" w:color="5D8BC2" w:themeColor="accent1" w:themeTint="EA" w:fill="5D8BC2" w:themeFill="accent1" w:themeFillTint="EA"/>
      </w:tcPr>
    </w:tblStylePr>
    <w:tblStylePr w:type="lastRow">
      <w:rPr>
        <w:rFonts w:ascii="Arial" w:hAnsi="Arial"/>
        <w:color w:val="F2F2F2"/>
        <w:sz w:val="22"/>
      </w:rPr>
      <w:tblPr/>
      <w:tcPr>
        <w:shd w:val="clear" w:color="5D8BC2" w:themeColor="accent1" w:themeTint="EA" w:fill="5D8BC2" w:themeFill="accent1" w:themeFillTint="EA"/>
      </w:tcPr>
    </w:tblStylePr>
    <w:tblStylePr w:type="firstCol">
      <w:rPr>
        <w:rFonts w:ascii="Arial" w:hAnsi="Arial"/>
        <w:color w:val="F2F2F2"/>
        <w:sz w:val="22"/>
      </w:rPr>
      <w:tblPr/>
      <w:tcPr>
        <w:shd w:val="clear" w:color="5D8BC2" w:themeColor="accent1" w:themeTint="EA" w:fill="5D8BC2" w:themeFill="accent1" w:themeFillTint="EA"/>
      </w:tcPr>
    </w:tblStylePr>
    <w:tblStylePr w:type="lastCol">
      <w:rPr>
        <w:rFonts w:ascii="Arial" w:hAnsi="Arial"/>
        <w:color w:val="F2F2F2"/>
        <w:sz w:val="22"/>
      </w:rPr>
      <w:tblPr/>
      <w:tcPr>
        <w:shd w:val="clear" w:color="5D8BC2" w:themeColor="accent1" w:themeTint="EA" w:fill="5D8BC2" w:themeFill="accent1" w:themeFillTint="EA"/>
      </w:tcPr>
    </w:tblStylePr>
    <w:tblStylePr w:type="band1Vert">
      <w:rPr>
        <w:rFonts w:ascii="Arial" w:hAnsi="Arial"/>
        <w:color w:val="404040"/>
        <w:sz w:val="22"/>
      </w:rPr>
      <w:tbl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Pr/>
    </w:tblStylePr>
    <w:tblStylePr w:type="band2Horz">
      <w:rPr>
        <w:rFonts w:ascii="Arial" w:hAnsi="Arial"/>
        <w:color w:val="404040"/>
        <w:sz w:val="22"/>
      </w:rPr>
      <w:tblPr/>
      <w:tcPr>
        <w:shd w:val="clear" w:color="C7D7EA" w:themeColor="accent1" w:themeTint="50" w:fill="C7D7EA" w:themeFill="accent1" w:themeFillTint="50"/>
      </w:tcPr>
    </w:tblStylePr>
    <w:tblStylePr w:type="neCell">
      <w:tblPr/>
    </w:tblStylePr>
    <w:tblStylePr w:type="nwCell">
      <w:tblPr/>
    </w:tblStylePr>
    <w:tblStylePr w:type="seCell">
      <w:tblPr/>
    </w:tblStylePr>
    <w:tblStylePr w:type="swCell">
      <w:tblPr/>
    </w:tblStylePr>
  </w:style>
  <w:style w:type="table" w:customStyle="1" w:styleId="171">
    <w:name w:val="Lined - Accent 2"/>
    <w:basedOn w:val="12"/>
    <w:uiPriority w:val="99"/>
    <w:pPr>
      <w:spacing w:after="0" w:line="240" w:lineRule="auto"/>
    </w:pPr>
    <w:rPr>
      <w:color w:val="404040"/>
    </w:rPr>
    <w:tblPr/>
    <w:tblStylePr w:type="firstRow">
      <w:rPr>
        <w:rFonts w:ascii="Arial" w:hAnsi="Arial"/>
        <w:color w:val="F2F2F2"/>
        <w:sz w:val="22"/>
      </w:rPr>
      <w:tblPr/>
      <w:tcPr>
        <w:shd w:val="clear" w:color="D99795" w:themeColor="accent2" w:themeTint="97" w:fill="D99795" w:themeFill="accent2" w:themeFillTint="97"/>
      </w:tcPr>
    </w:tblStylePr>
    <w:tblStylePr w:type="lastRow">
      <w:rPr>
        <w:rFonts w:ascii="Arial" w:hAnsi="Arial"/>
        <w:color w:val="F2F2F2"/>
        <w:sz w:val="22"/>
      </w:rPr>
      <w:tblPr/>
      <w:tcPr>
        <w:shd w:val="clear" w:color="D99795" w:themeColor="accent2" w:themeTint="97" w:fill="D99795" w:themeFill="accent2" w:themeFillTint="97"/>
      </w:tcPr>
    </w:tblStylePr>
    <w:tblStylePr w:type="firstCol">
      <w:rPr>
        <w:rFonts w:ascii="Arial" w:hAnsi="Arial"/>
        <w:color w:val="F2F2F2"/>
        <w:sz w:val="22"/>
      </w:rPr>
      <w:tblPr/>
      <w:tcPr>
        <w:shd w:val="clear" w:color="D99795" w:themeColor="accent2" w:themeTint="97" w:fill="D99795" w:themeFill="accent2" w:themeFillTint="97"/>
      </w:tcPr>
    </w:tblStylePr>
    <w:tblStylePr w:type="lastCol">
      <w:rPr>
        <w:rFonts w:ascii="Arial" w:hAnsi="Arial"/>
        <w:color w:val="F2F2F2"/>
        <w:sz w:val="22"/>
      </w:rPr>
      <w:tblPr/>
      <w:tcPr>
        <w:shd w:val="clear" w:color="D99795" w:themeColor="accent2" w:themeTint="97" w:fill="D99795" w:themeFill="accent2" w:themeFillTint="97"/>
      </w:tcPr>
    </w:tblStylePr>
    <w:tblStylePr w:type="band1Vert">
      <w:rPr>
        <w:rFonts w:ascii="Arial" w:hAnsi="Arial"/>
        <w:color w:val="404040"/>
        <w:sz w:val="22"/>
      </w:rPr>
      <w:tbl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blStylePr>
    <w:tblStylePr w:type="band2Horz">
      <w:rPr>
        <w:rFonts w:ascii="Arial" w:hAnsi="Arial"/>
        <w:color w:val="404040"/>
        <w:sz w:val="22"/>
      </w:rPr>
      <w:tblPr/>
      <w:tcPr>
        <w:shd w:val="clear" w:color="F2DCDC" w:themeColor="accent2" w:themeTint="32" w:fill="F2DCDC" w:themeFill="accent2" w:themeFillTint="32"/>
      </w:tcPr>
    </w:tblStylePr>
    <w:tblStylePr w:type="neCell">
      <w:tblPr/>
    </w:tblStylePr>
    <w:tblStylePr w:type="nwCell">
      <w:tblPr/>
    </w:tblStylePr>
    <w:tblStylePr w:type="seCell">
      <w:tblPr/>
    </w:tblStylePr>
    <w:tblStylePr w:type="swCell">
      <w:tblPr/>
    </w:tblStylePr>
  </w:style>
  <w:style w:type="table" w:customStyle="1" w:styleId="172">
    <w:name w:val="Lined - Accent 3"/>
    <w:basedOn w:val="12"/>
    <w:uiPriority w:val="99"/>
    <w:pPr>
      <w:spacing w:after="0" w:line="240" w:lineRule="auto"/>
    </w:pPr>
    <w:rPr>
      <w:color w:val="404040"/>
    </w:rPr>
    <w:tblPr/>
    <w:tblStylePr w:type="firstRow">
      <w:rPr>
        <w:rFonts w:ascii="Arial" w:hAnsi="Arial"/>
        <w:color w:val="F2F2F2"/>
        <w:sz w:val="22"/>
      </w:rPr>
      <w:tblPr/>
      <w:tcPr>
        <w:shd w:val="clear" w:color="9BBB59" w:themeColor="accent3" w:themeTint="FE" w:fill="9BBB59" w:themeFill="accent3" w:themeFillTint="FE"/>
      </w:tcPr>
    </w:tblStylePr>
    <w:tblStylePr w:type="lastRow">
      <w:rPr>
        <w:rFonts w:ascii="Arial" w:hAnsi="Arial"/>
        <w:color w:val="F2F2F2"/>
        <w:sz w:val="22"/>
      </w:rPr>
      <w:tblPr/>
      <w:tcPr>
        <w:shd w:val="clear" w:color="9BBB59" w:themeColor="accent3" w:themeTint="FE" w:fill="9BBB59" w:themeFill="accent3" w:themeFillTint="FE"/>
      </w:tcPr>
    </w:tblStylePr>
    <w:tblStylePr w:type="firstCol">
      <w:rPr>
        <w:rFonts w:ascii="Arial" w:hAnsi="Arial"/>
        <w:color w:val="F2F2F2"/>
        <w:sz w:val="22"/>
      </w:rPr>
      <w:tblPr/>
      <w:tcPr>
        <w:shd w:val="clear" w:color="9BBB59" w:themeColor="accent3" w:themeTint="FE" w:fill="9BBB59" w:themeFill="accent3" w:themeFillTint="FE"/>
      </w:tcPr>
    </w:tblStylePr>
    <w:tblStylePr w:type="lastCol">
      <w:rPr>
        <w:rFonts w:ascii="Arial" w:hAnsi="Arial"/>
        <w:color w:val="F2F2F2"/>
        <w:sz w:val="22"/>
      </w:rPr>
      <w:tblPr/>
      <w:tcPr>
        <w:shd w:val="clear" w:color="9BBB59" w:themeColor="accent3" w:themeTint="FE" w:fill="9BBB59" w:themeFill="accent3" w:themeFillTint="FE"/>
      </w:tcPr>
    </w:tblStylePr>
    <w:tblStylePr w:type="band1Vert">
      <w:rPr>
        <w:rFonts w:ascii="Arial" w:hAnsi="Arial"/>
        <w:color w:val="404040"/>
        <w:sz w:val="22"/>
      </w:rPr>
      <w:tblPr/>
    </w:tblStylePr>
    <w:tblStylePr w:type="band2Vert">
      <w:rPr>
        <w:rFonts w:ascii="Arial" w:hAnsi="Arial"/>
        <w:color w:val="404040"/>
        <w:sz w:val="22"/>
      </w:rPr>
      <w:tblPr/>
      <w:tcPr>
        <w:shd w:val="clear" w:color="EAF1DD" w:themeColor="accent3" w:themeTint="34" w:fill="EAF1DD" w:themeFill="accent3"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AF1DD" w:themeColor="accent3" w:themeTint="34" w:fill="EAF1DD" w:themeFill="accent3" w:themeFillTint="34"/>
      </w:tcPr>
    </w:tblStylePr>
    <w:tblStylePr w:type="neCell">
      <w:tblPr/>
    </w:tblStylePr>
    <w:tblStylePr w:type="nwCell">
      <w:tblPr/>
    </w:tblStylePr>
    <w:tblStylePr w:type="seCell">
      <w:tblPr/>
    </w:tblStylePr>
    <w:tblStylePr w:type="swCell">
      <w:tblPr/>
    </w:tblStylePr>
  </w:style>
  <w:style w:type="table" w:customStyle="1" w:styleId="173">
    <w:name w:val="Lined - Accent 4"/>
    <w:basedOn w:val="12"/>
    <w:uiPriority w:val="99"/>
    <w:pPr>
      <w:spacing w:after="0" w:line="240" w:lineRule="auto"/>
    </w:pPr>
    <w:rPr>
      <w:color w:val="404040"/>
    </w:rP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5DFEC" w:themeColor="accent4" w:themeTint="34" w:fill="E5DFEC" w:themeFill="accent4" w:themeFillTint="34"/>
      </w:tcPr>
    </w:tblStylePr>
    <w:tblStylePr w:type="neCell">
      <w:tblPr/>
    </w:tblStylePr>
    <w:tblStylePr w:type="nwCell">
      <w:tblPr/>
    </w:tblStylePr>
    <w:tblStylePr w:type="seCell">
      <w:tblPr/>
    </w:tblStylePr>
    <w:tblStylePr w:type="swCell">
      <w:tblPr/>
    </w:tblStylePr>
  </w:style>
  <w:style w:type="table" w:customStyle="1" w:styleId="174">
    <w:name w:val="Lined - Accent 5"/>
    <w:basedOn w:val="12"/>
    <w:uiPriority w:val="99"/>
    <w:pPr>
      <w:spacing w:after="0" w:line="240" w:lineRule="auto"/>
    </w:pPr>
    <w:rPr>
      <w:color w:val="404040"/>
    </w:rP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DAEEF3" w:themeColor="accent5" w:themeTint="34" w:fill="DAEEF3" w:themeFill="accent5" w:themeFillTint="34"/>
      </w:tcPr>
    </w:tblStylePr>
    <w:tblStylePr w:type="neCell">
      <w:tblPr/>
    </w:tblStylePr>
    <w:tblStylePr w:type="nwCell">
      <w:tblPr/>
    </w:tblStylePr>
    <w:tblStylePr w:type="seCell">
      <w:tblPr/>
    </w:tblStylePr>
    <w:tblStylePr w:type="swCell">
      <w:tblPr/>
    </w:tblStylePr>
  </w:style>
  <w:style w:type="table" w:customStyle="1" w:styleId="175">
    <w:name w:val="Lined - Accent 6"/>
    <w:basedOn w:val="12"/>
    <w:uiPriority w:val="99"/>
    <w:pPr>
      <w:spacing w:after="0" w:line="240" w:lineRule="auto"/>
    </w:pPr>
    <w:rPr>
      <w:color w:val="404040"/>
    </w:rP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Pr/>
    </w:tblStylePr>
    <w:tblStylePr w:type="band2Vert">
      <w:rPr>
        <w:rFonts w:ascii="Arial" w:hAnsi="Arial"/>
        <w:color w:val="404040"/>
        <w:sz w:val="22"/>
      </w:rPr>
      <w:tblPr/>
      <w:tcPr>
        <w:shd w:val="clear" w:color="FDE9D9" w:themeColor="accent6" w:themeTint="34" w:fill="FDE9D9" w:themeFill="accent6"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FDE9D9" w:themeColor="accent6" w:themeTint="34" w:fill="FDE9D9" w:themeFill="accent6" w:themeFillTint="34"/>
      </w:tcPr>
    </w:tblStylePr>
    <w:tblStylePr w:type="neCell">
      <w:tblPr/>
    </w:tblStylePr>
    <w:tblStylePr w:type="nwCell">
      <w:tblPr/>
    </w:tblStylePr>
    <w:tblStylePr w:type="seCell">
      <w:tblPr/>
    </w:tblStylePr>
    <w:tblStylePr w:type="swCell">
      <w:tblPr/>
    </w:tblStylePr>
  </w:style>
  <w:style w:type="table" w:customStyle="1" w:styleId="176">
    <w:name w:val="Bordered &amp; Lined - Accent"/>
    <w:basedOn w:val="12"/>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blPr/>
      <w:tcPr>
        <w:shd w:val="clear" w:color="7E7E7E" w:themeColor="text1" w:themeTint="80" w:fill="7E7E7E" w:themeFill="text1" w:themeFillTint="80"/>
      </w:tcPr>
    </w:tblStylePr>
    <w:tblStylePr w:type="lastRow">
      <w:rPr>
        <w:rFonts w:ascii="Arial" w:hAnsi="Arial"/>
        <w:color w:val="F2F2F2"/>
        <w:sz w:val="22"/>
      </w:rPr>
      <w:tblPr/>
      <w:tcPr>
        <w:shd w:val="clear" w:color="7E7E7E" w:themeColor="text1" w:themeTint="80" w:fill="7E7E7E" w:themeFill="text1" w:themeFillTint="80"/>
      </w:tcPr>
    </w:tblStylePr>
    <w:tblStylePr w:type="firstCol">
      <w:rPr>
        <w:rFonts w:ascii="Arial" w:hAnsi="Arial"/>
        <w:color w:val="F2F2F2"/>
        <w:sz w:val="22"/>
      </w:rPr>
      <w:tblPr/>
      <w:tcPr>
        <w:shd w:val="clear" w:color="7E7E7E" w:themeColor="text1" w:themeTint="80" w:fill="7E7E7E" w:themeFill="text1" w:themeFillTint="80"/>
      </w:tcPr>
    </w:tblStylePr>
    <w:tblStylePr w:type="lastCol">
      <w:rPr>
        <w:rFonts w:ascii="Arial" w:hAnsi="Arial"/>
        <w:color w:val="F2F2F2"/>
        <w:sz w:val="22"/>
      </w:rPr>
      <w:tblPr/>
      <w:tcPr>
        <w:shd w:val="clear" w:color="7E7E7E" w:themeColor="text1" w:themeTint="80" w:fill="7E7E7E" w:themeFill="text1" w:themeFillTint="80"/>
      </w:tcPr>
    </w:tblStylePr>
    <w:tblStylePr w:type="band1Vert">
      <w:rPr>
        <w:rFonts w:ascii="Arial" w:hAnsi="Arial"/>
        <w:color w:val="404040"/>
        <w:sz w:val="22"/>
      </w:rPr>
      <w:tblPr/>
    </w:tblStylePr>
    <w:tblStylePr w:type="band2Vert">
      <w:rPr>
        <w:rFonts w:ascii="Arial" w:hAnsi="Arial"/>
        <w:color w:val="404040"/>
        <w:sz w:val="22"/>
      </w:rPr>
      <w:tblPr/>
      <w:tcPr>
        <w:shd w:val="clear" w:color="F1F1F1" w:themeColor="text1" w:themeTint="0D" w:fill="F1F1F1" w:themeFill="text1" w:themeFillTint="0D"/>
      </w:tcPr>
    </w:tblStylePr>
    <w:tblStylePr w:type="band1Horz">
      <w:rPr>
        <w:rFonts w:ascii="Arial" w:hAnsi="Arial"/>
        <w:color w:val="404040"/>
        <w:sz w:val="22"/>
      </w:rPr>
      <w:tblPr/>
    </w:tblStylePr>
    <w:tblStylePr w:type="band2Horz">
      <w:rPr>
        <w:rFonts w:ascii="Arial" w:hAnsi="Arial"/>
        <w:color w:val="404040"/>
        <w:sz w:val="22"/>
      </w:rPr>
      <w:tblPr/>
      <w:tcPr>
        <w:shd w:val="clear" w:color="F1F1F1" w:themeColor="text1" w:themeTint="0D" w:fill="F1F1F1" w:themeFill="text1" w:themeFillTint="0D"/>
      </w:tcPr>
    </w:tblStylePr>
    <w:tblStylePr w:type="neCell">
      <w:tblPr/>
    </w:tblStylePr>
    <w:tblStylePr w:type="nwCell">
      <w:tblPr/>
    </w:tblStylePr>
    <w:tblStylePr w:type="seCell">
      <w:tblPr/>
    </w:tblStylePr>
    <w:tblStylePr w:type="swCell">
      <w:tblPr/>
    </w:tblStylePr>
  </w:style>
  <w:style w:type="table" w:customStyle="1" w:styleId="177">
    <w:name w:val="Bordered &amp; Lined - Accent 1"/>
    <w:basedOn w:val="12"/>
    <w:uiPriority w:val="99"/>
    <w:pPr>
      <w:spacing w:after="0" w:line="240" w:lineRule="auto"/>
    </w:pPr>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Pr>
    <w:tblStylePr w:type="firstRow">
      <w:rPr>
        <w:rFonts w:ascii="Arial" w:hAnsi="Arial"/>
        <w:color w:val="F2F2F2"/>
        <w:sz w:val="22"/>
      </w:rPr>
      <w:tblPr/>
      <w:tcPr>
        <w:shd w:val="clear" w:color="5D8BC2" w:themeColor="accent1" w:themeTint="EA" w:fill="5D8BC2" w:themeFill="accent1" w:themeFillTint="EA"/>
      </w:tcPr>
    </w:tblStylePr>
    <w:tblStylePr w:type="lastRow">
      <w:rPr>
        <w:rFonts w:ascii="Arial" w:hAnsi="Arial"/>
        <w:color w:val="F2F2F2"/>
        <w:sz w:val="22"/>
      </w:rPr>
      <w:tblPr/>
      <w:tcPr>
        <w:shd w:val="clear" w:color="5D8BC2" w:themeColor="accent1" w:themeTint="EA" w:fill="5D8BC2" w:themeFill="accent1" w:themeFillTint="EA"/>
      </w:tcPr>
    </w:tblStylePr>
    <w:tblStylePr w:type="firstCol">
      <w:rPr>
        <w:rFonts w:ascii="Arial" w:hAnsi="Arial"/>
        <w:color w:val="F2F2F2"/>
        <w:sz w:val="22"/>
      </w:rPr>
      <w:tblPr/>
      <w:tcPr>
        <w:shd w:val="clear" w:color="5D8BC2" w:themeColor="accent1" w:themeTint="EA" w:fill="5D8BC2" w:themeFill="accent1" w:themeFillTint="EA"/>
      </w:tcPr>
    </w:tblStylePr>
    <w:tblStylePr w:type="lastCol">
      <w:rPr>
        <w:rFonts w:ascii="Arial" w:hAnsi="Arial"/>
        <w:color w:val="F2F2F2"/>
        <w:sz w:val="22"/>
      </w:rPr>
      <w:tblPr/>
      <w:tcPr>
        <w:shd w:val="clear" w:color="5D8BC2" w:themeColor="accent1" w:themeTint="EA" w:fill="5D8BC2" w:themeFill="accent1" w:themeFillTint="EA"/>
      </w:tcPr>
    </w:tblStylePr>
    <w:tblStylePr w:type="band1Vert">
      <w:rPr>
        <w:rFonts w:ascii="Arial" w:hAnsi="Arial"/>
        <w:color w:val="404040"/>
        <w:sz w:val="22"/>
      </w:rPr>
      <w:tbl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Pr/>
    </w:tblStylePr>
    <w:tblStylePr w:type="band2Horz">
      <w:rPr>
        <w:rFonts w:ascii="Arial" w:hAnsi="Arial"/>
        <w:color w:val="404040"/>
        <w:sz w:val="22"/>
      </w:rPr>
      <w:tblPr/>
      <w:tcPr>
        <w:shd w:val="clear" w:color="C7D7EA" w:themeColor="accent1" w:themeTint="50" w:fill="C7D7EA" w:themeFill="accent1" w:themeFillTint="50"/>
      </w:tcPr>
    </w:tblStylePr>
    <w:tblStylePr w:type="neCell">
      <w:tblPr/>
    </w:tblStylePr>
    <w:tblStylePr w:type="nwCell">
      <w:tblPr/>
    </w:tblStylePr>
    <w:tblStylePr w:type="seCell">
      <w:tblPr/>
    </w:tblStylePr>
    <w:tblStylePr w:type="swCell">
      <w:tblPr/>
    </w:tblStylePr>
  </w:style>
  <w:style w:type="table" w:customStyle="1" w:styleId="178">
    <w:name w:val="Bordered &amp; Lined - Accent 2"/>
    <w:basedOn w:val="12"/>
    <w:uiPriority w:val="99"/>
    <w:pPr>
      <w:spacing w:after="0" w:line="240" w:lineRule="auto"/>
    </w:pPr>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Pr>
    <w:tblStylePr w:type="firstRow">
      <w:rPr>
        <w:rFonts w:ascii="Arial" w:hAnsi="Arial"/>
        <w:color w:val="F2F2F2"/>
        <w:sz w:val="22"/>
      </w:rPr>
      <w:tblPr/>
      <w:tcPr>
        <w:shd w:val="clear" w:color="D99795" w:themeColor="accent2" w:themeTint="97" w:fill="D99795" w:themeFill="accent2" w:themeFillTint="97"/>
      </w:tcPr>
    </w:tblStylePr>
    <w:tblStylePr w:type="lastRow">
      <w:rPr>
        <w:rFonts w:ascii="Arial" w:hAnsi="Arial"/>
        <w:color w:val="F2F2F2"/>
        <w:sz w:val="22"/>
      </w:rPr>
      <w:tblPr/>
      <w:tcPr>
        <w:shd w:val="clear" w:color="D99795" w:themeColor="accent2" w:themeTint="97" w:fill="D99795" w:themeFill="accent2" w:themeFillTint="97"/>
      </w:tcPr>
    </w:tblStylePr>
    <w:tblStylePr w:type="firstCol">
      <w:rPr>
        <w:rFonts w:ascii="Arial" w:hAnsi="Arial"/>
        <w:color w:val="F2F2F2"/>
        <w:sz w:val="22"/>
      </w:rPr>
      <w:tblPr/>
      <w:tcPr>
        <w:shd w:val="clear" w:color="D99795" w:themeColor="accent2" w:themeTint="97" w:fill="D99795" w:themeFill="accent2" w:themeFillTint="97"/>
      </w:tcPr>
    </w:tblStylePr>
    <w:tblStylePr w:type="lastCol">
      <w:rPr>
        <w:rFonts w:ascii="Arial" w:hAnsi="Arial"/>
        <w:color w:val="F2F2F2"/>
        <w:sz w:val="22"/>
      </w:rPr>
      <w:tblPr/>
      <w:tcPr>
        <w:shd w:val="clear" w:color="D99795" w:themeColor="accent2" w:themeTint="97" w:fill="D99795" w:themeFill="accent2" w:themeFillTint="97"/>
      </w:tcPr>
    </w:tblStylePr>
    <w:tblStylePr w:type="band1Vert">
      <w:rPr>
        <w:rFonts w:ascii="Arial" w:hAnsi="Arial"/>
        <w:color w:val="404040"/>
        <w:sz w:val="22"/>
      </w:rPr>
      <w:tbl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blStylePr>
    <w:tblStylePr w:type="band2Horz">
      <w:rPr>
        <w:rFonts w:ascii="Arial" w:hAnsi="Arial"/>
        <w:color w:val="404040"/>
        <w:sz w:val="22"/>
      </w:rPr>
      <w:tblPr/>
      <w:tcPr>
        <w:shd w:val="clear" w:color="F2DCDC" w:themeColor="accent2" w:themeTint="32" w:fill="F2DCDC" w:themeFill="accent2" w:themeFillTint="32"/>
      </w:tcPr>
    </w:tblStylePr>
    <w:tblStylePr w:type="neCell">
      <w:tblPr/>
    </w:tblStylePr>
    <w:tblStylePr w:type="nwCell">
      <w:tblPr/>
    </w:tblStylePr>
    <w:tblStylePr w:type="seCell">
      <w:tblPr/>
    </w:tblStylePr>
    <w:tblStylePr w:type="swCell">
      <w:tblPr/>
    </w:tblStylePr>
  </w:style>
  <w:style w:type="table" w:customStyle="1" w:styleId="179">
    <w:name w:val="Bordered &amp; Lined - Accent 3"/>
    <w:basedOn w:val="12"/>
    <w:uiPriority w:val="99"/>
    <w:pPr>
      <w:spacing w:after="0" w:line="240" w:lineRule="auto"/>
    </w:pPr>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Pr>
    <w:tblStylePr w:type="firstRow">
      <w:rPr>
        <w:rFonts w:ascii="Arial" w:hAnsi="Arial"/>
        <w:color w:val="F2F2F2"/>
        <w:sz w:val="22"/>
      </w:rPr>
      <w:tblPr/>
      <w:tcPr>
        <w:shd w:val="clear" w:color="9BBB59" w:themeColor="accent3" w:themeTint="FE" w:fill="9BBB59" w:themeFill="accent3" w:themeFillTint="FE"/>
      </w:tcPr>
    </w:tblStylePr>
    <w:tblStylePr w:type="lastRow">
      <w:rPr>
        <w:rFonts w:ascii="Arial" w:hAnsi="Arial"/>
        <w:color w:val="F2F2F2"/>
        <w:sz w:val="22"/>
      </w:rPr>
      <w:tblPr/>
      <w:tcPr>
        <w:shd w:val="clear" w:color="9BBB59" w:themeColor="accent3" w:themeTint="FE" w:fill="9BBB59" w:themeFill="accent3" w:themeFillTint="FE"/>
      </w:tcPr>
    </w:tblStylePr>
    <w:tblStylePr w:type="firstCol">
      <w:rPr>
        <w:rFonts w:ascii="Arial" w:hAnsi="Arial"/>
        <w:color w:val="F2F2F2"/>
        <w:sz w:val="22"/>
      </w:rPr>
      <w:tblPr/>
      <w:tcPr>
        <w:shd w:val="clear" w:color="9BBB59" w:themeColor="accent3" w:themeTint="FE" w:fill="9BBB59" w:themeFill="accent3" w:themeFillTint="FE"/>
      </w:tcPr>
    </w:tblStylePr>
    <w:tblStylePr w:type="lastCol">
      <w:rPr>
        <w:rFonts w:ascii="Arial" w:hAnsi="Arial"/>
        <w:color w:val="F2F2F2"/>
        <w:sz w:val="22"/>
      </w:rPr>
      <w:tblPr/>
      <w:tcPr>
        <w:shd w:val="clear" w:color="9BBB59" w:themeColor="accent3" w:themeTint="FE" w:fill="9BBB59" w:themeFill="accent3" w:themeFillTint="FE"/>
      </w:tcPr>
    </w:tblStylePr>
    <w:tblStylePr w:type="band1Vert">
      <w:rPr>
        <w:rFonts w:ascii="Arial" w:hAnsi="Arial"/>
        <w:color w:val="404040"/>
        <w:sz w:val="22"/>
      </w:rPr>
      <w:tblPr/>
    </w:tblStylePr>
    <w:tblStylePr w:type="band2Vert">
      <w:rPr>
        <w:rFonts w:ascii="Arial" w:hAnsi="Arial"/>
        <w:color w:val="404040"/>
        <w:sz w:val="22"/>
      </w:rPr>
      <w:tblPr/>
      <w:tcPr>
        <w:shd w:val="clear" w:color="EAF1DD" w:themeColor="accent3" w:themeTint="34" w:fill="EAF1DD" w:themeFill="accent3"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AF1DD" w:themeColor="accent3" w:themeTint="34" w:fill="EAF1DD" w:themeFill="accent3" w:themeFillTint="34"/>
      </w:tcPr>
    </w:tblStylePr>
    <w:tblStylePr w:type="neCell">
      <w:tblPr/>
    </w:tblStylePr>
    <w:tblStylePr w:type="nwCell">
      <w:tblPr/>
    </w:tblStylePr>
    <w:tblStylePr w:type="seCell">
      <w:tblPr/>
    </w:tblStylePr>
    <w:tblStylePr w:type="swCell">
      <w:tblPr/>
    </w:tblStylePr>
  </w:style>
  <w:style w:type="table" w:customStyle="1" w:styleId="180">
    <w:name w:val="Bordered &amp; Lined - Accent 4"/>
    <w:basedOn w:val="12"/>
    <w:uiPriority w:val="99"/>
    <w:pPr>
      <w:spacing w:after="0" w:line="240" w:lineRule="auto"/>
    </w:pPr>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5DFEC" w:themeColor="accent4" w:themeTint="34" w:fill="E5DFEC" w:themeFill="accent4" w:themeFillTint="34"/>
      </w:tcPr>
    </w:tblStylePr>
    <w:tblStylePr w:type="neCell">
      <w:tblPr/>
    </w:tblStylePr>
    <w:tblStylePr w:type="nwCell">
      <w:tblPr/>
    </w:tblStylePr>
    <w:tblStylePr w:type="seCell">
      <w:tblPr/>
    </w:tblStylePr>
    <w:tblStylePr w:type="swCell">
      <w:tblPr/>
    </w:tblStylePr>
  </w:style>
  <w:style w:type="table" w:customStyle="1" w:styleId="181">
    <w:name w:val="Bordered &amp; Lined - Accent 5"/>
    <w:basedOn w:val="12"/>
    <w:uiPriority w:val="99"/>
    <w:pPr>
      <w:spacing w:after="0" w:line="240" w:lineRule="auto"/>
    </w:pPr>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DAEEF3" w:themeColor="accent5" w:themeTint="34" w:fill="DAEEF3" w:themeFill="accent5" w:themeFillTint="34"/>
      </w:tcPr>
    </w:tblStylePr>
    <w:tblStylePr w:type="neCell">
      <w:tblPr/>
    </w:tblStylePr>
    <w:tblStylePr w:type="nwCell">
      <w:tblPr/>
    </w:tblStylePr>
    <w:tblStylePr w:type="seCell">
      <w:tblPr/>
    </w:tblStylePr>
    <w:tblStylePr w:type="swCell">
      <w:tblPr/>
    </w:tblStylePr>
  </w:style>
  <w:style w:type="table" w:customStyle="1" w:styleId="182">
    <w:name w:val="Bordered &amp; Lined - Accent 6"/>
    <w:basedOn w:val="12"/>
    <w:uiPriority w:val="99"/>
    <w:pPr>
      <w:spacing w:after="0" w:line="240" w:lineRule="auto"/>
    </w:pPr>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Pr/>
    </w:tblStylePr>
    <w:tblStylePr w:type="band2Vert">
      <w:rPr>
        <w:rFonts w:ascii="Arial" w:hAnsi="Arial"/>
        <w:color w:val="404040"/>
        <w:sz w:val="22"/>
      </w:rPr>
      <w:tblPr/>
      <w:tcPr>
        <w:shd w:val="clear" w:color="FDE9D9" w:themeColor="accent6" w:themeTint="34" w:fill="FDE9D9" w:themeFill="accent6"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FDE9D9" w:themeColor="accent6" w:themeTint="34" w:fill="FDE9D9" w:themeFill="accent6" w:themeFillTint="34"/>
      </w:tcPr>
    </w:tblStylePr>
    <w:tblStylePr w:type="neCell">
      <w:tblPr/>
    </w:tblStylePr>
    <w:tblStylePr w:type="nwCell">
      <w:tblPr/>
    </w:tblStylePr>
    <w:tblStylePr w:type="seCell">
      <w:tblPr/>
    </w:tblStylePr>
    <w:tblStylePr w:type="swCell">
      <w:tblPr/>
    </w:tblStylePr>
  </w:style>
  <w:style w:type="table" w:customStyle="1" w:styleId="183">
    <w:name w:val="Bordered"/>
    <w:basedOn w:val="12"/>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blPr/>
      <w:tcPr>
        <w:tcBorders>
          <w:bottom w:val="single" w:color="7E7E7E" w:themeColor="text1" w:themeTint="80" w:sz="12" w:space="0"/>
        </w:tcBorders>
      </w:tcPr>
    </w:tblStylePr>
    <w:tblStylePr w:type="lastRow">
      <w:rPr>
        <w:rFonts w:ascii="Arial" w:hAnsi="Arial"/>
        <w:color w:val="404040"/>
        <w:sz w:val="22"/>
      </w:rPr>
      <w:tblPr/>
      <w:tcPr>
        <w:tcBorders>
          <w:top w:val="single" w:color="7E7E7E" w:themeColor="text1" w:themeTint="80"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7E7E7E" w:themeColor="text1" w:themeTint="80"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4">
    <w:name w:val="Bordered - Accent 1"/>
    <w:basedOn w:val="12"/>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rFonts w:ascii="Arial" w:hAnsi="Arial"/>
        <w:color w:val="404040"/>
        <w:sz w:val="22"/>
      </w:rPr>
      <w:tblPr/>
      <w:tcPr>
        <w:tcBorders>
          <w:bottom w:val="single" w:color="4F81BD" w:themeColor="accent1" w:sz="12" w:space="0"/>
        </w:tcBorders>
      </w:tcPr>
    </w:tblStylePr>
    <w:tblStylePr w:type="lastRow">
      <w:rPr>
        <w:rFonts w:ascii="Arial" w:hAnsi="Arial"/>
        <w:color w:val="404040"/>
        <w:sz w:val="22"/>
      </w:rPr>
      <w:tblPr/>
      <w:tcPr>
        <w:tcBorders>
          <w:top w:val="single" w:color="4F81BD" w:themeColor="accent1"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4F81BD" w:themeColor="accent1"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5">
    <w:name w:val="Bordered - Accent 2"/>
    <w:basedOn w:val="12"/>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rFonts w:ascii="Arial" w:hAnsi="Arial"/>
        <w:color w:val="404040"/>
        <w:sz w:val="22"/>
      </w:rPr>
      <w:tblPr/>
      <w:tcPr>
        <w:tcBorders>
          <w:bottom w:val="single" w:color="D99795" w:themeColor="accent2" w:themeTint="97" w:sz="12" w:space="0"/>
        </w:tcBorders>
      </w:tcPr>
    </w:tblStylePr>
    <w:tblStylePr w:type="lastRow">
      <w:rPr>
        <w:rFonts w:ascii="Arial" w:hAnsi="Arial"/>
        <w:color w:val="404040"/>
        <w:sz w:val="22"/>
      </w:rPr>
      <w:tblPr/>
      <w:tcPr>
        <w:tcBorders>
          <w:top w:val="single" w:color="D99795" w:themeColor="accent2" w:themeTint="97"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D99795" w:themeColor="accent2" w:themeTint="97"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6">
    <w:name w:val="Bordered - Accent 3"/>
    <w:basedOn w:val="12"/>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rFonts w:ascii="Arial" w:hAnsi="Arial"/>
        <w:color w:val="404040"/>
        <w:sz w:val="22"/>
      </w:rPr>
      <w:tblPr/>
      <w:tcPr>
        <w:tcBorders>
          <w:bottom w:val="single" w:color="C3D69C" w:themeColor="accent3" w:themeTint="98" w:sz="12" w:space="0"/>
        </w:tcBorders>
      </w:tcPr>
    </w:tblStylePr>
    <w:tblStylePr w:type="lastRow">
      <w:rPr>
        <w:rFonts w:ascii="Arial" w:hAnsi="Arial"/>
        <w:color w:val="404040"/>
        <w:sz w:val="22"/>
      </w:rPr>
      <w:tblPr/>
      <w:tcPr>
        <w:tcBorders>
          <w:top w:val="single" w:color="C3D69C" w:themeColor="accent3" w:themeTint="98"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C3D69C" w:themeColor="accent3" w:themeTint="98"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7">
    <w:name w:val="Bordered - Accent 4"/>
    <w:basedOn w:val="12"/>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rFonts w:ascii="Arial" w:hAnsi="Arial"/>
        <w:color w:val="404040"/>
        <w:sz w:val="22"/>
      </w:rPr>
      <w:tblPr/>
      <w:tcPr>
        <w:tcBorders>
          <w:bottom w:val="single" w:color="B2A1C6" w:themeColor="accent4" w:themeTint="9A" w:sz="12" w:space="0"/>
        </w:tcBorders>
      </w:tcPr>
    </w:tblStylePr>
    <w:tblStylePr w:type="lastRow">
      <w:rPr>
        <w:rFonts w:ascii="Arial" w:hAnsi="Arial"/>
        <w:color w:val="404040"/>
        <w:sz w:val="22"/>
      </w:rPr>
      <w:tblPr/>
      <w:tcPr>
        <w:tcBorders>
          <w:top w:val="single" w:color="B2A1C6" w:themeColor="accent4" w:themeTint="9A"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B2A1C6" w:themeColor="accent4" w:themeTint="9A"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8">
    <w:name w:val="Bordered - Accent 5"/>
    <w:basedOn w:val="12"/>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rFonts w:ascii="Arial" w:hAnsi="Arial"/>
        <w:color w:val="404040"/>
        <w:sz w:val="22"/>
      </w:rPr>
      <w:tblPr/>
      <w:tcPr>
        <w:tcBorders>
          <w:bottom w:val="single" w:color="92CCDC" w:themeColor="accent5" w:themeTint="9A" w:sz="12" w:space="0"/>
        </w:tcBorders>
      </w:tcPr>
    </w:tblStylePr>
    <w:tblStylePr w:type="lastRow">
      <w:rPr>
        <w:rFonts w:ascii="Arial" w:hAnsi="Arial"/>
        <w:color w:val="404040"/>
        <w:sz w:val="22"/>
      </w:rPr>
      <w:tblPr/>
      <w:tcPr>
        <w:tcBorders>
          <w:top w:val="single" w:color="92CCDC" w:themeColor="accent5" w:themeTint="9A"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92CCDC" w:themeColor="accent5" w:themeTint="9A"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9">
    <w:name w:val="Bordered - Accent 6"/>
    <w:basedOn w:val="12"/>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rFonts w:ascii="Arial" w:hAnsi="Arial"/>
        <w:color w:val="404040"/>
        <w:sz w:val="22"/>
      </w:rPr>
      <w:tblPr/>
      <w:tcPr>
        <w:tcBorders>
          <w:bottom w:val="single" w:color="FAC090" w:themeColor="accent6" w:themeTint="98" w:sz="12" w:space="0"/>
        </w:tcBorders>
      </w:tcPr>
    </w:tblStylePr>
    <w:tblStylePr w:type="lastRow">
      <w:rPr>
        <w:rFonts w:ascii="Arial" w:hAnsi="Arial"/>
        <w:color w:val="404040"/>
        <w:sz w:val="22"/>
      </w:rPr>
      <w:tblPr/>
      <w:tcPr>
        <w:tcBorders>
          <w:top w:val="single" w:color="FAC090" w:themeColor="accent6" w:themeTint="98"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FAC090" w:themeColor="accent6" w:themeTint="98"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character" w:customStyle="1" w:styleId="190">
    <w:name w:val="Footnote Text Char"/>
    <w:link w:val="22"/>
    <w:uiPriority w:val="99"/>
    <w:rPr>
      <w:sz w:val="18"/>
    </w:rPr>
  </w:style>
  <w:style w:type="character" w:customStyle="1" w:styleId="191">
    <w:name w:val="Endnote Text Char"/>
    <w:link w:val="20"/>
    <w:uiPriority w:val="99"/>
    <w:rPr>
      <w:sz w:val="20"/>
    </w:rPr>
  </w:style>
  <w:style w:type="paragraph" w:customStyle="1" w:styleId="192">
    <w:name w:val="TOC Heading"/>
    <w:unhideWhenUsed/>
    <w:uiPriority w:val="39"/>
    <w:pPr>
      <w:spacing w:before="0" w:beforeAutospacing="0" w:after="200" w:afterAutospacing="0" w:line="276" w:lineRule="auto"/>
    </w:pPr>
    <w:rPr>
      <w:rFonts w:hint="default" w:asciiTheme="minorHAnsi" w:hAnsiTheme="minorHAnsi" w:eastAsiaTheme="minorEastAsia" w:cstheme="minorBidi"/>
      <w:sz w:val="22"/>
      <w:szCs w:val="22"/>
      <w:lang w:val="ru-RU" w:eastAsia="ru-RU" w:bidi="ar-SA"/>
    </w:rPr>
  </w:style>
  <w:style w:type="character" w:customStyle="1" w:styleId="193">
    <w:name w:val="Заголовок 1 Знак"/>
    <w:basedOn w:val="11"/>
    <w:link w:val="2"/>
    <w:uiPriority w:val="0"/>
    <w:rPr>
      <w:rFonts w:ascii="Times New Roman" w:hAnsi="Times New Roman" w:eastAsia="Andale Sans UI" w:cs="Times New Roman"/>
      <w:color w:val="000000"/>
      <w:spacing w:val="-1"/>
      <w:szCs w:val="24"/>
      <w:shd w:val="clear" w:color="auto" w:fill="FFFFFF"/>
    </w:rPr>
  </w:style>
  <w:style w:type="character" w:customStyle="1" w:styleId="194">
    <w:name w:val="Заголовок 2 Знак"/>
    <w:basedOn w:val="11"/>
    <w:link w:val="3"/>
    <w:semiHidden/>
    <w:uiPriority w:val="0"/>
    <w:rPr>
      <w:rFonts w:ascii="Times New Roman" w:hAnsi="Times New Roman" w:eastAsia="Andale Sans UI" w:cs="Times New Roman"/>
      <w:color w:val="000000"/>
      <w:spacing w:val="-9"/>
      <w:szCs w:val="25"/>
      <w:shd w:val="clear" w:color="auto" w:fill="FFFFFF"/>
    </w:rPr>
  </w:style>
  <w:style w:type="character" w:customStyle="1" w:styleId="195">
    <w:name w:val="Заголовок 3 Знак"/>
    <w:basedOn w:val="11"/>
    <w:link w:val="4"/>
    <w:semiHidden/>
    <w:uiPriority w:val="0"/>
    <w:rPr>
      <w:rFonts w:ascii="Times New Roman" w:hAnsi="Times New Roman" w:eastAsia="Andale Sans UI" w:cs="Times New Roman"/>
      <w:szCs w:val="24"/>
      <w:shd w:val="clear" w:color="auto" w:fill="FFFFFF"/>
    </w:rPr>
  </w:style>
  <w:style w:type="character" w:customStyle="1" w:styleId="196">
    <w:name w:val="Верхний колонтитул Знак"/>
    <w:basedOn w:val="11"/>
    <w:link w:val="24"/>
    <w:uiPriority w:val="99"/>
    <w:rPr>
      <w:rFonts w:ascii="Times New Roman" w:hAnsi="Times New Roman" w:eastAsia="Andale Sans UI" w:cs="Times New Roman"/>
      <w:sz w:val="24"/>
      <w:szCs w:val="24"/>
    </w:rPr>
  </w:style>
  <w:style w:type="character" w:customStyle="1" w:styleId="197">
    <w:name w:val="Нижний колонтитул Знак"/>
    <w:basedOn w:val="11"/>
    <w:link w:val="37"/>
    <w:semiHidden/>
    <w:uiPriority w:val="99"/>
    <w:rPr>
      <w:rFonts w:ascii="Calibri" w:hAnsi="Calibri" w:eastAsia="Times New Roman" w:cs="Times New Roman"/>
    </w:rPr>
  </w:style>
  <w:style w:type="character" w:customStyle="1" w:styleId="198">
    <w:name w:val="Основной текст Знак"/>
    <w:basedOn w:val="11"/>
    <w:link w:val="27"/>
    <w:semiHidden/>
    <w:uiPriority w:val="0"/>
    <w:rPr>
      <w:rFonts w:ascii="Times New Roman" w:hAnsi="Times New Roman" w:eastAsia="Andale Sans UI" w:cs="Times New Roman"/>
      <w:sz w:val="24"/>
      <w:szCs w:val="24"/>
    </w:rPr>
  </w:style>
  <w:style w:type="character" w:customStyle="1" w:styleId="199">
    <w:name w:val="Подзаголовок Знак"/>
    <w:basedOn w:val="11"/>
    <w:link w:val="38"/>
    <w:uiPriority w:val="0"/>
    <w:rPr>
      <w:rFonts w:asciiTheme="majorHAnsi" w:hAnsiTheme="majorHAnsi" w:eastAsiaTheme="majorEastAsia" w:cstheme="majorBidi"/>
      <w:i/>
      <w:iCs/>
      <w:color w:val="4F81BD" w:themeColor="accent1"/>
      <w:spacing w:val="15"/>
      <w:sz w:val="24"/>
      <w:szCs w:val="24"/>
    </w:rPr>
  </w:style>
  <w:style w:type="character" w:customStyle="1" w:styleId="200">
    <w:name w:val="Основной текст с отступом Знак"/>
    <w:basedOn w:val="11"/>
    <w:link w:val="35"/>
    <w:semiHidden/>
    <w:uiPriority w:val="0"/>
    <w:rPr>
      <w:rFonts w:ascii="Times New Roman" w:hAnsi="Times New Roman" w:eastAsia="Andale Sans UI" w:cs="Times New Roman"/>
      <w:color w:val="000000"/>
      <w:szCs w:val="25"/>
      <w:shd w:val="clear" w:color="auto" w:fill="FFFFFF"/>
    </w:rPr>
  </w:style>
  <w:style w:type="character" w:customStyle="1" w:styleId="201">
    <w:name w:val="Текст выноски Знак"/>
    <w:basedOn w:val="11"/>
    <w:link w:val="19"/>
    <w:semiHidden/>
    <w:uiPriority w:val="99"/>
    <w:rPr>
      <w:rFonts w:ascii="Tahoma" w:hAnsi="Tahoma" w:eastAsia="Times New Roman" w:cs="Tahoma"/>
      <w:sz w:val="16"/>
      <w:szCs w:val="16"/>
    </w:rPr>
  </w:style>
  <w:style w:type="paragraph" w:styleId="202">
    <w:name w:val="List Paragraph"/>
    <w:basedOn w:val="1"/>
    <w:qFormat/>
    <w:uiPriority w:val="34"/>
    <w:pPr>
      <w:ind w:left="720"/>
      <w:contextualSpacing/>
    </w:pPr>
    <w:rPr>
      <w:rFonts w:ascii="Calibri" w:hAnsi="Calibri" w:eastAsia="Times New Roman" w:cs="Times New Roman"/>
    </w:rPr>
  </w:style>
  <w:style w:type="paragraph" w:customStyle="1" w:styleId="203">
    <w:name w:val="Заголовок"/>
    <w:basedOn w:val="1"/>
    <w:next w:val="27"/>
    <w:uiPriority w:val="0"/>
    <w:pPr>
      <w:keepNext/>
      <w:widowControl w:val="0"/>
      <w:spacing w:before="240" w:after="120" w:line="240" w:lineRule="auto"/>
    </w:pPr>
    <w:rPr>
      <w:rFonts w:ascii="Arial" w:hAnsi="Arial" w:eastAsia="Andale Sans UI" w:cs="Tahoma"/>
      <w:sz w:val="28"/>
      <w:szCs w:val="28"/>
    </w:rPr>
  </w:style>
  <w:style w:type="paragraph" w:customStyle="1" w:styleId="204">
    <w:name w:val="Название2"/>
    <w:basedOn w:val="1"/>
    <w:uiPriority w:val="0"/>
    <w:pPr>
      <w:widowControl w:val="0"/>
      <w:suppressLineNumbers/>
      <w:spacing w:before="120" w:after="120" w:line="240" w:lineRule="auto"/>
    </w:pPr>
    <w:rPr>
      <w:rFonts w:ascii="Times New Roman" w:hAnsi="Times New Roman" w:eastAsia="Andale Sans UI" w:cs="Tahoma"/>
      <w:i/>
      <w:iCs/>
      <w:sz w:val="24"/>
      <w:szCs w:val="24"/>
    </w:rPr>
  </w:style>
  <w:style w:type="paragraph" w:customStyle="1" w:styleId="205">
    <w:name w:val="Указатель2"/>
    <w:basedOn w:val="1"/>
    <w:uiPriority w:val="0"/>
    <w:pPr>
      <w:widowControl w:val="0"/>
      <w:suppressLineNumbers/>
      <w:spacing w:after="0" w:line="240" w:lineRule="auto"/>
    </w:pPr>
    <w:rPr>
      <w:rFonts w:ascii="Times New Roman" w:hAnsi="Times New Roman" w:eastAsia="Andale Sans UI" w:cs="Tahoma"/>
      <w:sz w:val="24"/>
      <w:szCs w:val="24"/>
    </w:rPr>
  </w:style>
  <w:style w:type="paragraph" w:customStyle="1" w:styleId="206">
    <w:name w:val="Название1"/>
    <w:basedOn w:val="1"/>
    <w:uiPriority w:val="0"/>
    <w:pPr>
      <w:widowControl w:val="0"/>
      <w:suppressLineNumbers/>
      <w:spacing w:before="120" w:after="120" w:line="240" w:lineRule="auto"/>
    </w:pPr>
    <w:rPr>
      <w:rFonts w:ascii="Times New Roman" w:hAnsi="Times New Roman" w:eastAsia="Andale Sans UI" w:cs="Tahoma"/>
      <w:i/>
      <w:iCs/>
      <w:sz w:val="24"/>
      <w:szCs w:val="24"/>
    </w:rPr>
  </w:style>
  <w:style w:type="paragraph" w:customStyle="1" w:styleId="207">
    <w:name w:val="Указатель1"/>
    <w:basedOn w:val="1"/>
    <w:uiPriority w:val="0"/>
    <w:pPr>
      <w:widowControl w:val="0"/>
      <w:suppressLineNumbers/>
      <w:spacing w:after="0" w:line="240" w:lineRule="auto"/>
    </w:pPr>
    <w:rPr>
      <w:rFonts w:ascii="Times New Roman" w:hAnsi="Times New Roman" w:eastAsia="Andale Sans UI" w:cs="Tahoma"/>
      <w:sz w:val="24"/>
      <w:szCs w:val="24"/>
    </w:rPr>
  </w:style>
  <w:style w:type="paragraph" w:customStyle="1" w:styleId="208">
    <w:name w:val="Основной текст с отступом 21"/>
    <w:basedOn w:val="1"/>
    <w:uiPriority w:val="0"/>
    <w:pPr>
      <w:widowControl w:val="0"/>
      <w:shd w:val="clear" w:color="auto" w:fill="FFFFFF"/>
      <w:spacing w:after="0" w:line="240" w:lineRule="auto"/>
      <w:ind w:firstLine="709"/>
      <w:jc w:val="both"/>
    </w:pPr>
    <w:rPr>
      <w:rFonts w:ascii="Times New Roman" w:hAnsi="Times New Roman" w:eastAsia="Andale Sans UI" w:cs="Times New Roman"/>
      <w:color w:val="000000"/>
      <w:szCs w:val="25"/>
    </w:rPr>
  </w:style>
  <w:style w:type="paragraph" w:customStyle="1" w:styleId="209">
    <w:name w:val="Основной текст 31"/>
    <w:basedOn w:val="1"/>
    <w:uiPriority w:val="0"/>
    <w:pPr>
      <w:widowControl w:val="0"/>
      <w:shd w:val="clear" w:color="auto" w:fill="FFFFFF"/>
      <w:spacing w:after="0" w:line="240" w:lineRule="auto"/>
      <w:jc w:val="center"/>
    </w:pPr>
    <w:rPr>
      <w:rFonts w:ascii="Times New Roman" w:hAnsi="Times New Roman" w:eastAsia="Andale Sans UI" w:cs="Times New Roman"/>
      <w:color w:val="000000"/>
      <w:szCs w:val="25"/>
    </w:rPr>
  </w:style>
  <w:style w:type="paragraph" w:customStyle="1" w:styleId="210">
    <w:name w:val="Основной текст с отступом 31"/>
    <w:basedOn w:val="1"/>
    <w:uiPriority w:val="0"/>
    <w:pPr>
      <w:widowControl w:val="0"/>
      <w:shd w:val="clear" w:color="auto" w:fill="FFFFFF"/>
      <w:spacing w:after="0" w:line="240" w:lineRule="auto"/>
      <w:ind w:left="528"/>
      <w:jc w:val="both"/>
    </w:pPr>
    <w:rPr>
      <w:rFonts w:ascii="Times New Roman" w:hAnsi="Times New Roman" w:eastAsia="Andale Sans UI" w:cs="Times New Roman"/>
      <w:color w:val="000000"/>
      <w:szCs w:val="25"/>
    </w:rPr>
  </w:style>
  <w:style w:type="paragraph" w:customStyle="1" w:styleId="211">
    <w:name w:val="ConsNormal"/>
    <w:uiPriority w:val="0"/>
    <w:pPr>
      <w:widowControl w:val="0"/>
      <w:spacing w:before="0" w:beforeAutospacing="0" w:after="0" w:afterAutospacing="0" w:line="240" w:lineRule="auto"/>
      <w:ind w:firstLine="720"/>
    </w:pPr>
    <w:rPr>
      <w:rFonts w:hint="default" w:ascii="Arial" w:hAnsi="Arial" w:eastAsia="Arial" w:cs="Arial"/>
      <w:sz w:val="20"/>
      <w:szCs w:val="20"/>
      <w:lang w:val="ru-RU" w:eastAsia="ar-SA" w:bidi="ar-SA"/>
    </w:rPr>
  </w:style>
  <w:style w:type="paragraph" w:customStyle="1" w:styleId="212">
    <w:name w:val="ConsNonformat"/>
    <w:uiPriority w:val="0"/>
    <w:pPr>
      <w:widowControl w:val="0"/>
      <w:spacing w:before="0" w:beforeAutospacing="0" w:after="0" w:afterAutospacing="0" w:line="240" w:lineRule="auto"/>
    </w:pPr>
    <w:rPr>
      <w:rFonts w:hint="default" w:ascii="Courier New" w:hAnsi="Courier New" w:eastAsia="Arial" w:cs="Courier New"/>
      <w:sz w:val="20"/>
      <w:szCs w:val="20"/>
      <w:lang w:val="ru-RU" w:eastAsia="ar-SA" w:bidi="ar-SA"/>
    </w:rPr>
  </w:style>
  <w:style w:type="paragraph" w:customStyle="1" w:styleId="213">
    <w:name w:val="Основной текст 21"/>
    <w:basedOn w:val="1"/>
    <w:uiPriority w:val="0"/>
    <w:pPr>
      <w:widowControl w:val="0"/>
      <w:shd w:val="clear" w:color="auto" w:fill="FFFFFF"/>
      <w:spacing w:after="0" w:line="240" w:lineRule="auto"/>
      <w:jc w:val="both"/>
    </w:pPr>
    <w:rPr>
      <w:rFonts w:ascii="Times New Roman" w:hAnsi="Times New Roman" w:eastAsia="Andale Sans UI" w:cs="Times New Roman"/>
      <w:color w:val="000000"/>
      <w:spacing w:val="7"/>
      <w:szCs w:val="24"/>
    </w:rPr>
  </w:style>
  <w:style w:type="paragraph" w:customStyle="1" w:styleId="214">
    <w:name w:val="Обычный (веб)1"/>
    <w:uiPriority w:val="0"/>
    <w:pPr>
      <w:spacing w:before="100" w:beforeAutospacing="0" w:after="119" w:afterAutospacing="0" w:line="240" w:lineRule="auto"/>
    </w:pPr>
    <w:rPr>
      <w:rFonts w:hint="default" w:ascii="Times New Roman" w:hAnsi="Times New Roman" w:eastAsia="Times New Roman" w:cs="Times New Roman"/>
      <w:sz w:val="24"/>
      <w:szCs w:val="24"/>
      <w:lang w:val="de-DE" w:eastAsia="ar-SA" w:bidi="ar-SA"/>
    </w:rPr>
  </w:style>
  <w:style w:type="paragraph" w:customStyle="1" w:styleId="215">
    <w:name w:val="ConsPlusNormal"/>
    <w:uiPriority w:val="0"/>
    <w:pPr>
      <w:spacing w:before="0" w:beforeAutospacing="0" w:after="0" w:afterAutospacing="0" w:line="240" w:lineRule="auto"/>
      <w:ind w:firstLine="720"/>
    </w:pPr>
    <w:rPr>
      <w:rFonts w:hint="default" w:ascii="Arial" w:hAnsi="Arial" w:eastAsia="Arial" w:cs="Arial"/>
      <w:sz w:val="20"/>
      <w:szCs w:val="20"/>
      <w:lang w:val="ru-RU" w:eastAsia="ar-SA" w:bidi="ar-SA"/>
    </w:rPr>
  </w:style>
  <w:style w:type="paragraph" w:customStyle="1" w:styleId="216">
    <w:name w:val="ConsPlusDocList"/>
    <w:next w:val="1"/>
    <w:uiPriority w:val="0"/>
    <w:pPr>
      <w:widowControl w:val="0"/>
      <w:spacing w:before="0" w:beforeAutospacing="0" w:after="0" w:afterAutospacing="0" w:line="240" w:lineRule="auto"/>
    </w:pPr>
    <w:rPr>
      <w:rFonts w:hint="default" w:ascii="Arial" w:hAnsi="Arial" w:eastAsia="Arial" w:cs="Arial"/>
      <w:sz w:val="20"/>
      <w:szCs w:val="20"/>
      <w:lang w:val="ru-RU" w:eastAsia="hi-IN" w:bidi="hi-IN"/>
    </w:rPr>
  </w:style>
  <w:style w:type="character" w:customStyle="1" w:styleId="217">
    <w:name w:val="Основной текст (2)_"/>
    <w:basedOn w:val="11"/>
    <w:link w:val="218"/>
    <w:uiPriority w:val="0"/>
    <w:rPr>
      <w:sz w:val="28"/>
      <w:szCs w:val="28"/>
      <w:shd w:val="clear" w:color="auto" w:fill="FFFFFF"/>
    </w:rPr>
  </w:style>
  <w:style w:type="paragraph" w:customStyle="1" w:styleId="218">
    <w:name w:val="Основной текст (2)"/>
    <w:basedOn w:val="1"/>
    <w:link w:val="217"/>
    <w:uiPriority w:val="0"/>
    <w:pPr>
      <w:widowControl w:val="0"/>
      <w:shd w:val="clear" w:color="auto" w:fill="FFFFFF"/>
      <w:spacing w:after="0" w:line="360" w:lineRule="exact"/>
      <w:jc w:val="both"/>
    </w:pPr>
    <w:rPr>
      <w:sz w:val="28"/>
      <w:szCs w:val="28"/>
    </w:rPr>
  </w:style>
  <w:style w:type="paragraph" w:customStyle="1" w:styleId="219">
    <w:name w:val="s_15"/>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220">
    <w:name w:val="s_1"/>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221">
    <w:name w:val="WW8Num2z0"/>
    <w:uiPriority w:val="0"/>
    <w:rPr>
      <w:rFonts w:hint="default" w:ascii="Times New Roman" w:hAnsi="Times New Roman" w:cs="Times New Roman"/>
    </w:rPr>
  </w:style>
  <w:style w:type="character" w:customStyle="1" w:styleId="222">
    <w:name w:val="Absatz-Standardschriftart"/>
    <w:uiPriority w:val="0"/>
  </w:style>
  <w:style w:type="character" w:customStyle="1" w:styleId="223">
    <w:name w:val="WW-Absatz-Standardschriftart"/>
    <w:uiPriority w:val="0"/>
  </w:style>
  <w:style w:type="character" w:customStyle="1" w:styleId="224">
    <w:name w:val="WW-Absatz-Standardschriftart1"/>
    <w:uiPriority w:val="0"/>
  </w:style>
  <w:style w:type="character" w:customStyle="1" w:styleId="225">
    <w:name w:val="WW8Num3z0"/>
    <w:uiPriority w:val="0"/>
    <w:rPr>
      <w:rFonts w:hint="default" w:ascii="Times New Roman" w:hAnsi="Times New Roman" w:cs="Times New Roman"/>
    </w:rPr>
  </w:style>
  <w:style w:type="character" w:customStyle="1" w:styleId="226">
    <w:name w:val="Основной шрифт абзаца1"/>
    <w:uiPriority w:val="0"/>
  </w:style>
  <w:style w:type="character" w:customStyle="1" w:styleId="227">
    <w:name w:val="Символ нумерации"/>
    <w:uiPriority w:val="0"/>
  </w:style>
  <w:style w:type="character" w:customStyle="1" w:styleId="228">
    <w:name w:val="Название Знак"/>
    <w:basedOn w:val="11"/>
    <w:link w:val="36"/>
    <w:uiPriority w:val="0"/>
    <w:rPr>
      <w:rFonts w:asciiTheme="majorHAnsi" w:hAnsiTheme="majorHAnsi" w:eastAsiaTheme="majorEastAsia" w:cstheme="majorBidi"/>
      <w:color w:val="17365D" w:themeColor="text2" w:themeShade="BF"/>
      <w:spacing w:val="5"/>
      <w:sz w:val="52"/>
      <w:szCs w:val="52"/>
    </w:rPr>
  </w:style>
  <w:style w:type="character" w:customStyle="1" w:styleId="229">
    <w:name w:val="s_10"/>
    <w:basedOn w:val="11"/>
    <w:uiPriority w:val="0"/>
  </w:style>
  <w:style w:type="paragraph" w:customStyle="1" w:styleId="230">
    <w:name w:val="standard_mr_css_attr"/>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231">
    <w:name w:val="Абзац списка1"/>
    <w:qFormat/>
    <w:uiPriority w:val="1"/>
    <w:pPr>
      <w:keepNext w:val="0"/>
      <w:keepLines w:val="0"/>
      <w:pageBreakBefore w:val="0"/>
      <w:widowControl/>
      <w:suppressLineNumbers w:val="0"/>
      <w:pBdr>
        <w:top w:val="none" w:color="000000" w:sz="0" w:space="0"/>
        <w:left w:val="none" w:color="000000" w:sz="0" w:space="0"/>
        <w:bottom w:val="none" w:color="000000" w:sz="0" w:space="0"/>
        <w:right w:val="none" w:color="000000" w:sz="0" w:space="0"/>
        <w:between w:val="none" w:color="000000" w:sz="0" w:space="0"/>
      </w:pBdr>
      <w:bidi w:val="0"/>
      <w:spacing w:before="0" w:beforeAutospacing="0" w:after="0" w:afterAutospacing="0" w:line="240" w:lineRule="auto"/>
      <w:ind w:left="708" w:right="0" w:firstLine="0"/>
      <w:contextualSpacing w:val="0"/>
      <w:jc w:val="left"/>
    </w:pPr>
    <w:rPr>
      <w:rFonts w:hint="default" w:ascii="Times New Roman" w:hAnsi="Times New Roman" w:eastAsia="Times New Roman" w:cs="Times New Roman"/>
      <w:color w:val="auto"/>
      <w:spacing w:val="0"/>
      <w:position w:val="0"/>
      <w:sz w:val="24"/>
      <w:szCs w:val="24"/>
      <w:highlight w:val="none"/>
      <w:u w:val="none"/>
      <w:vertAlign w:val="baseline"/>
      <w:rtl w:val="0"/>
      <w:cs w:val="0"/>
      <w:lang w:val="ru-RU" w:eastAsia="ru-RU" w:bidi="ar-SA"/>
      <w14:ligatures w14:val="none"/>
    </w:rPr>
  </w:style>
  <w:style w:type="paragraph" w:customStyle="1" w:styleId="232">
    <w:name w:val="Основной текст1"/>
    <w:qFormat/>
    <w:uiPriority w:val="1"/>
    <w:pPr>
      <w:keepNext w:val="0"/>
      <w:keepLines w:val="0"/>
      <w:pageBreakBefore w:val="0"/>
      <w:widowControl/>
      <w:suppressLineNumbers w:val="0"/>
      <w:pBdr>
        <w:top w:val="none" w:color="000000" w:sz="0" w:space="0"/>
        <w:left w:val="none" w:color="000000" w:sz="0" w:space="0"/>
        <w:bottom w:val="none" w:color="000000" w:sz="0" w:space="0"/>
        <w:right w:val="none" w:color="000000" w:sz="0" w:space="0"/>
        <w:between w:val="none" w:color="000000" w:sz="0" w:space="0"/>
      </w:pBdr>
      <w:bidi w:val="0"/>
      <w:spacing w:before="0" w:beforeAutospacing="0" w:after="120" w:afterAutospacing="0" w:line="240" w:lineRule="auto"/>
      <w:ind w:left="0" w:right="0" w:firstLine="0"/>
      <w:contextualSpacing w:val="0"/>
      <w:jc w:val="left"/>
    </w:pPr>
    <w:rPr>
      <w:rFonts w:hint="default" w:ascii="Times New Roman" w:hAnsi="Times New Roman" w:eastAsia="Times New Roman" w:cs="Times New Roman"/>
      <w:color w:val="auto"/>
      <w:spacing w:val="0"/>
      <w:position w:val="0"/>
      <w:sz w:val="24"/>
      <w:szCs w:val="24"/>
      <w:highlight w:val="none"/>
      <w:u w:val="none"/>
      <w:vertAlign w:val="baseline"/>
      <w:rtl w:val="0"/>
      <w:cs w:val="0"/>
      <w:lang w:val="en-US" w:eastAsia="en-US" w:bidi="ar-SA"/>
      <w14:ligatures w14: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02EBC-25F2-4A8E-814F-9904566B8AA9">
  <ds:schemaRefs/>
</ds:datastoreItem>
</file>

<file path=docProps/app.xml><?xml version="1.0" encoding="utf-8"?>
<Properties xmlns="http://schemas.openxmlformats.org/officeDocument/2006/extended-properties" xmlns:vt="http://schemas.openxmlformats.org/officeDocument/2006/docPropsVTypes">
  <Template>Normal</Template>
  <Pages>91</Pages>
  <Words>8109</Words>
  <Characters>54232</Characters>
  <TotalTime>1</TotalTime>
  <ScaleCrop>false</ScaleCrop>
  <LinksUpToDate>false</LinksUpToDate>
  <CharactersWithSpaces>62729</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2022-07-08T13:23:00Z</dcterms:created>
  <dc:creator>DUMA</dc:creator>
  <cp:lastModifiedBy>Tsapaeva</cp:lastModifiedBy>
  <dcterms:modified xsi:type="dcterms:W3CDTF">2026-05-13T10:41:46Z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eyJoZGlkIjoiMzg3NGE1NmUyZGNmNGRlYTVhOGE0Mzc1NWMzMWY3OGQifQ==</vt:lpwstr>
  </property>
  <property fmtid="{D5CDD505-2E9C-101B-9397-08002B2CF9AE}" pid="3" name="KSOProductBuildVer">
    <vt:lpwstr>1049-12.1.0.26372</vt:lpwstr>
  </property>
  <property fmtid="{D5CDD505-2E9C-101B-9397-08002B2CF9AE}" pid="4" name="ICV">
    <vt:lpwstr>5E2BD4052CA147328DC0B1E9595227BF_12</vt:lpwstr>
  </property>
</Properties>
</file>