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pBdr/>
        <w:tabs>
          <w:tab w:val="left" w:leader="none" w:pos="0"/>
        </w:tabs>
        <w:spacing w:after="0" w:line="240" w:lineRule="auto"/>
        <w:ind/>
        <w:jc w:val="right"/>
        <w:outlineLvl w:val="0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  <w:t xml:space="preserve">ПРОЕКТ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keepNext w:val="true"/>
        <w:pBdr/>
        <w:tabs>
          <w:tab w:val="left" w:leader="none" w:pos="0"/>
        </w:tabs>
        <w:spacing w:after="0" w:line="240" w:lineRule="auto"/>
        <w:ind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Внесен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keepNext w:val="true"/>
        <w:pBdr/>
        <w:tabs>
          <w:tab w:val="left" w:leader="none" w:pos="0"/>
        </w:tabs>
        <w:spacing w:after="0" w:line="240" w:lineRule="auto"/>
        <w:ind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главой  городского округа город Шарья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keepNext w:val="true"/>
        <w:pBdr/>
        <w:tabs>
          <w:tab w:val="left" w:leader="none" w:pos="0"/>
        </w:tabs>
        <w:spacing w:after="0" w:line="240" w:lineRule="auto"/>
        <w:ind/>
        <w:jc w:val="right"/>
        <w:outlineLvl w:val="0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</w:r>
      <w:r>
        <w:rPr>
          <w:rFonts w:ascii="Arial" w:hAnsi="Arial" w:eastAsia="Calibri" w:cs="Arial"/>
          <w:sz w:val="24"/>
          <w:szCs w:val="24"/>
        </w:rPr>
      </w:r>
      <w:r>
        <w:rPr>
          <w:rFonts w:ascii="Arial" w:hAnsi="Arial" w:eastAsia="Calibri" w:cs="Arial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eastAsia="Calibri" w:cs="Arial"/>
          <w:b/>
          <w:bCs/>
          <w:sz w:val="24"/>
          <w:szCs w:val="24"/>
        </w:rPr>
      </w:pPr>
      <w:r>
        <w:rPr>
          <w:rFonts w:ascii="Arial" w:hAnsi="Arial" w:eastAsia="Calibri" w:cs="Arial"/>
          <w:b/>
          <w:bCs/>
          <w:sz w:val="24"/>
          <w:szCs w:val="24"/>
        </w:rPr>
      </w:r>
      <w:r>
        <w:rPr>
          <w:rFonts w:ascii="Arial" w:hAnsi="Arial" w:eastAsia="Calibri" w:cs="Arial"/>
          <w:b/>
          <w:bCs/>
          <w:sz w:val="24"/>
          <w:szCs w:val="24"/>
        </w:rPr>
      </w:r>
      <w:r>
        <w:rPr>
          <w:rFonts w:ascii="Arial" w:hAnsi="Arial" w:eastAsia="Calibri" w:cs="Arial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eastAsia="Calibri" w:cs="Arial"/>
          <w:b/>
          <w:bCs/>
          <w:sz w:val="24"/>
          <w:szCs w:val="24"/>
          <w:lang w:eastAsia="en-US"/>
        </w:rPr>
      </w:pPr>
      <w:r>
        <w:rPr>
          <w:rFonts w:ascii="Arial" w:hAnsi="Arial" w:eastAsia="Calibri" w:cs="Arial"/>
          <w:b/>
          <w:bCs/>
          <w:sz w:val="24"/>
          <w:szCs w:val="24"/>
          <w:lang w:eastAsia="en-US"/>
        </w:rPr>
        <w:t xml:space="preserve">РОССИЙСКАЯ ФЕДЕРАЦИЯ</w:t>
      </w:r>
      <w:r>
        <w:rPr>
          <w:rFonts w:ascii="Arial" w:hAnsi="Arial" w:eastAsia="Calibri" w:cs="Arial"/>
          <w:b/>
          <w:bCs/>
          <w:sz w:val="24"/>
          <w:szCs w:val="24"/>
          <w:lang w:eastAsia="en-US"/>
        </w:rPr>
      </w:r>
      <w:r>
        <w:rPr>
          <w:rFonts w:ascii="Arial" w:hAnsi="Arial" w:eastAsia="Calibri" w:cs="Arial"/>
          <w:b/>
          <w:bCs/>
          <w:sz w:val="24"/>
          <w:szCs w:val="24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Arial" w:hAnsi="Arial" w:eastAsia="Calibri" w:cs="Arial"/>
          <w:b/>
          <w:sz w:val="24"/>
          <w:szCs w:val="24"/>
        </w:rPr>
      </w:pPr>
      <w:r>
        <w:rPr>
          <w:rFonts w:ascii="Arial" w:hAnsi="Arial" w:eastAsia="Calibri" w:cs="Arial"/>
          <w:b/>
          <w:sz w:val="24"/>
          <w:szCs w:val="24"/>
          <w:lang w:eastAsia="en-US"/>
        </w:rPr>
        <w:t xml:space="preserve">КОСТРОМСКАЯ ОБЛАСТЬ</w:t>
      </w:r>
      <w:r>
        <w:rPr>
          <w:rFonts w:ascii="Arial" w:hAnsi="Arial" w:eastAsia="Calibri" w:cs="Arial"/>
          <w:b/>
          <w:sz w:val="24"/>
          <w:szCs w:val="24"/>
        </w:rPr>
      </w:r>
      <w:r>
        <w:rPr>
          <w:rFonts w:ascii="Arial" w:hAnsi="Arial" w:eastAsia="Calibri" w:cs="Arial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</w:r>
      <w:r>
        <w:rPr>
          <w:rFonts w:ascii="Arial" w:hAnsi="Arial" w:eastAsia="Calibri" w:cs="Arial"/>
          <w:sz w:val="24"/>
          <w:szCs w:val="24"/>
        </w:rPr>
      </w:r>
      <w:r>
        <w:rPr>
          <w:rFonts w:ascii="Arial" w:hAnsi="Arial" w:eastAsia="Calibri" w:cs="Arial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eastAsia="Calibri" w:cs="Arial"/>
          <w:b/>
          <w:bCs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38200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lum bright="-42000" contrast="96000"/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6381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0.25pt;height:66.00pt;mso-wrap-distance-left:0.00pt;mso-wrap-distance-top:0.00pt;mso-wrap-distance-right:0.00pt;mso-wrap-distance-bottom:0.00pt;z-index:1;" stroked="f" strokeweight="0.75pt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Arial" w:hAnsi="Arial" w:eastAsia="Calibri" w:cs="Arial"/>
          <w:b/>
          <w:bCs/>
          <w:sz w:val="24"/>
          <w:szCs w:val="24"/>
          <w:highlight w:val="none"/>
        </w:rPr>
      </w:r>
      <w:r>
        <w:rPr>
          <w:rFonts w:ascii="Arial" w:hAnsi="Arial" w:eastAsia="Calibri" w:cs="Arial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Calibri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</w:r>
      <w:r>
        <w:rPr>
          <w:rFonts w:ascii="Arial" w:hAnsi="Arial" w:eastAsia="Calibri" w:cs="Arial"/>
          <w:sz w:val="24"/>
          <w:szCs w:val="24"/>
          <w:highlight w:val="none"/>
        </w:rPr>
      </w:r>
      <w:r>
        <w:rPr>
          <w:rFonts w:ascii="Arial" w:hAnsi="Arial" w:eastAsia="Calibri" w:cs="Arial"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Calibri" w:cs="Arial"/>
          <w:b/>
          <w:sz w:val="24"/>
          <w:szCs w:val="24"/>
          <w:highlight w:val="none"/>
        </w:rPr>
      </w:pPr>
      <w:r>
        <w:rPr>
          <w:rFonts w:ascii="Arial" w:hAnsi="Arial" w:eastAsia="Calibri" w:cs="Arial"/>
          <w:b/>
          <w:sz w:val="24"/>
          <w:szCs w:val="24"/>
          <w:highlight w:val="none"/>
          <w:lang w:eastAsia="en-US"/>
        </w:rPr>
        <w:t xml:space="preserve">ДУМА ГОРОДСКОГО ОКРУГА ГОРОД ШАРЬЯ СЕДЬМОГО СОЗЫВА</w:t>
      </w:r>
      <w:r>
        <w:rPr>
          <w:rFonts w:ascii="Arial" w:hAnsi="Arial" w:eastAsia="Calibri" w:cs="Arial"/>
          <w:b/>
          <w:sz w:val="24"/>
          <w:szCs w:val="24"/>
          <w:highlight w:val="none"/>
        </w:rPr>
      </w:r>
      <w:r>
        <w:rPr>
          <w:rFonts w:ascii="Arial" w:hAnsi="Arial" w:eastAsia="Calibri" w:cs="Arial"/>
          <w:b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Calibri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</w:r>
      <w:r>
        <w:rPr>
          <w:rFonts w:ascii="Arial" w:hAnsi="Arial" w:eastAsia="Calibri" w:cs="Arial"/>
          <w:sz w:val="24"/>
          <w:szCs w:val="24"/>
          <w:highlight w:val="none"/>
        </w:rPr>
      </w:r>
      <w:r>
        <w:rPr>
          <w:rFonts w:ascii="Arial" w:hAnsi="Arial" w:eastAsia="Calibri" w:cs="Arial"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Calibri" w:cs="Arial"/>
          <w:b/>
          <w:sz w:val="24"/>
          <w:szCs w:val="24"/>
          <w:highlight w:val="none"/>
        </w:rPr>
      </w:pPr>
      <w:r>
        <w:rPr>
          <w:rFonts w:ascii="Arial" w:hAnsi="Arial" w:eastAsia="Calibri" w:cs="Arial"/>
          <w:b/>
          <w:sz w:val="24"/>
          <w:szCs w:val="24"/>
          <w:highlight w:val="none"/>
          <w:lang w:eastAsia="en-US"/>
        </w:rPr>
        <w:t xml:space="preserve">Р</w:t>
      </w:r>
      <w:r>
        <w:rPr>
          <w:rFonts w:ascii="Arial" w:hAnsi="Arial" w:eastAsia="Calibri" w:cs="Arial"/>
          <w:b/>
          <w:sz w:val="24"/>
          <w:szCs w:val="24"/>
          <w:highlight w:val="none"/>
          <w:lang w:eastAsia="en-US"/>
        </w:rPr>
        <w:t xml:space="preserve"> Е Ш Е Н И Е</w:t>
      </w:r>
      <w:r>
        <w:rPr>
          <w:rFonts w:ascii="Arial" w:hAnsi="Arial" w:eastAsia="Calibri" w:cs="Arial"/>
          <w:b/>
          <w:sz w:val="24"/>
          <w:szCs w:val="24"/>
          <w:highlight w:val="none"/>
        </w:rPr>
      </w:r>
      <w:r>
        <w:rPr>
          <w:rFonts w:ascii="Arial" w:hAnsi="Arial" w:eastAsia="Calibri" w:cs="Arial"/>
          <w:b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Calibri" w:cs="Arial"/>
          <w:b/>
          <w:sz w:val="24"/>
          <w:szCs w:val="24"/>
          <w:highlight w:val="none"/>
        </w:rPr>
      </w:pPr>
      <w:r>
        <w:rPr>
          <w:rFonts w:ascii="Arial" w:hAnsi="Arial" w:eastAsia="Calibri" w:cs="Arial"/>
          <w:b/>
          <w:sz w:val="24"/>
          <w:szCs w:val="24"/>
          <w:highlight w:val="none"/>
          <w:lang w:eastAsia="en-US"/>
        </w:rPr>
        <w:t xml:space="preserve"> </w:t>
      </w:r>
      <w:r>
        <w:rPr>
          <w:rFonts w:ascii="Arial" w:hAnsi="Arial" w:eastAsia="Calibri" w:cs="Arial"/>
          <w:b/>
          <w:sz w:val="24"/>
          <w:szCs w:val="24"/>
          <w:highlight w:val="none"/>
        </w:rPr>
      </w:r>
      <w:r>
        <w:rPr>
          <w:rFonts w:ascii="Arial" w:hAnsi="Arial" w:eastAsia="Calibri" w:cs="Arial"/>
          <w:b/>
          <w:sz w:val="24"/>
          <w:szCs w:val="24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right"/>
        <w:rPr>
          <w:rFonts w:ascii="Arial" w:hAnsi="Arial" w:eastAsia="Times New Roman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  <w:lang w:eastAsia="en-US"/>
        </w:rPr>
        <w:t xml:space="preserve">Принято ________________ 2024 года</w:t>
      </w:r>
      <w:r>
        <w:rPr>
          <w:rFonts w:ascii="Arial" w:hAnsi="Arial" w:eastAsia="Times New Roman" w:cs="Arial"/>
          <w:sz w:val="24"/>
          <w:szCs w:val="24"/>
          <w:highlight w:val="none"/>
        </w:rPr>
      </w:r>
      <w:r>
        <w:rPr>
          <w:rFonts w:ascii="Arial" w:hAnsi="Arial" w:eastAsia="Times New Roman" w:cs="Arial"/>
          <w:sz w:val="24"/>
          <w:szCs w:val="24"/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 xml:space="preserve">О внесении изменений в Устав муниципального образования городской округ город Шарья Костромской области </w:t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</w:p>
        </w:tc>
      </w:tr>
    </w:tbl>
    <w:p>
      <w:pPr>
        <w:pBdr/>
        <w:tabs>
          <w:tab w:val="left" w:leader="none" w:pos="4536"/>
        </w:tabs>
        <w:spacing w:after="0" w:line="240" w:lineRule="auto"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425" w:left="142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   </w:t>
      </w:r>
      <w:r>
        <w:rPr>
          <w:rFonts w:ascii="Arial" w:hAnsi="Arial" w:cs="Arial"/>
          <w:sz w:val="24"/>
          <w:szCs w:val="24"/>
          <w:highlight w:val="none"/>
        </w:rPr>
        <w:t xml:space="preserve">Рассмотрев проект решения Думы городского округа город Шарья «О внесении изменений в Устав муниципального образования городской округ город Шарья Костромской области», внесенный главой городского округа город Шарья, в целях приведения </w:t>
      </w:r>
      <w:hyperlink r:id="rId11" w:tooltip="consultantplus://offline/ref=9D565FE18173117AAB4802BEEA499FB71EF86EF463E30DF874B2C34279BA01F7899607ED47095C48831176o0i4P" w:history="1">
        <w:r>
          <w:rPr>
            <w:rStyle w:val="928"/>
            <w:rFonts w:ascii="Arial" w:hAnsi="Arial" w:cs="Arial"/>
            <w:color w:val="auto"/>
            <w:sz w:val="24"/>
            <w:szCs w:val="24"/>
            <w:highlight w:val="none"/>
            <w:u w:val="none"/>
          </w:rPr>
          <w:t xml:space="preserve">Устава</w:t>
        </w:r>
      </w:hyperlink>
      <w:r>
        <w:rPr>
          <w:rFonts w:ascii="Arial" w:hAnsi="Arial" w:cs="Arial"/>
          <w:sz w:val="24"/>
          <w:szCs w:val="24"/>
          <w:highlight w:val="none"/>
        </w:rPr>
        <w:t xml:space="preserve"> муниципального образования городской округ город Шарья Костромской области в соответствие с Федеральным </w:t>
      </w:r>
      <w:hyperlink r:id="rId12" w:tooltip="consultantplus://offline/ref=9D565FE18173117AAB481CB3FC25C3BC1AF436FA62E10EAB20ED981F2EB30BA0CED95EAF0304584Co8iAP" w:history="1">
        <w:r>
          <w:rPr>
            <w:rStyle w:val="928"/>
            <w:rFonts w:ascii="Arial" w:hAnsi="Arial" w:cs="Arial"/>
            <w:color w:val="auto"/>
            <w:sz w:val="24"/>
            <w:szCs w:val="24"/>
            <w:highlight w:val="none"/>
            <w:u w:val="none"/>
          </w:rPr>
          <w:t xml:space="preserve">законом</w:t>
        </w:r>
      </w:hyperlink>
      <w:r>
        <w:rPr>
          <w:rFonts w:ascii="Arial" w:hAnsi="Arial" w:cs="Arial"/>
          <w:sz w:val="24"/>
          <w:szCs w:val="24"/>
          <w:highlight w:val="none"/>
        </w:rPr>
        <w:t xml:space="preserve"> от 06.10.2003 № 131-ФЗ «Об общих принципах организации местного самоуправления в Российской Федерации»,  учитывая результаты публичных слушаний</w:t>
      </w:r>
      <w:r>
        <w:rPr>
          <w:rFonts w:ascii="Arial" w:hAnsi="Arial" w:cs="Arial"/>
          <w:sz w:val="24"/>
          <w:szCs w:val="24"/>
          <w:highlight w:val="none"/>
        </w:rPr>
        <w:t xml:space="preserve">  от «   »     2024  года, </w:t>
      </w:r>
      <w:r>
        <w:rPr>
          <w:rFonts w:ascii="Arial" w:hAnsi="Arial" w:cs="Arial"/>
          <w:sz w:val="24"/>
          <w:szCs w:val="24"/>
          <w:highlight w:val="none"/>
        </w:rPr>
        <w:t xml:space="preserve">руководствуясь </w:t>
      </w:r>
      <w:hyperlink r:id="rId13" w:tooltip="consultantplus://offline/ref=9D565FE18173117AAB4802BEEA499FB71EF86EF463E30DF874B2C34279BA01F7899607ED47095C4883137Eo0i0P" w:history="1">
        <w:r>
          <w:rPr>
            <w:rStyle w:val="928"/>
            <w:rFonts w:ascii="Arial" w:hAnsi="Arial" w:cs="Arial"/>
            <w:color w:val="auto"/>
            <w:sz w:val="24"/>
            <w:szCs w:val="24"/>
            <w:highlight w:val="none"/>
            <w:u w:val="none"/>
          </w:rPr>
          <w:t xml:space="preserve">пунктом 1 части 1 статьи 24</w:t>
        </w:r>
      </w:hyperlink>
      <w:r>
        <w:rPr>
          <w:rFonts w:ascii="Arial" w:hAnsi="Arial" w:cs="Arial"/>
          <w:sz w:val="24"/>
          <w:szCs w:val="24"/>
          <w:highlight w:val="none"/>
        </w:rPr>
        <w:t xml:space="preserve"> Устава муниципального образования городской округ город Шарья Костромской области</w:t>
      </w:r>
      <w:r>
        <w:rPr>
          <w:rFonts w:ascii="Arial" w:hAnsi="Arial" w:cs="Arial"/>
          <w:sz w:val="24"/>
          <w:szCs w:val="24"/>
          <w:highlight w:val="none"/>
        </w:rPr>
        <w:t xml:space="preserve"> и 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425" w:left="142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425" w:left="142"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Дума городского округа город Шарья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РЕШИЛА</w:t>
      </w:r>
      <w:r>
        <w:rPr>
          <w:rFonts w:ascii="Arial" w:hAnsi="Arial" w:cs="Arial"/>
          <w:sz w:val="24"/>
          <w:szCs w:val="24"/>
          <w:highlight w:val="none"/>
        </w:rPr>
        <w:t xml:space="preserve">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425" w:left="142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425" w:left="142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1. </w:t>
      </w:r>
      <w:r>
        <w:rPr>
          <w:rFonts w:ascii="Arial" w:hAnsi="Arial" w:cs="Arial"/>
          <w:sz w:val="24"/>
          <w:szCs w:val="24"/>
          <w:highlight w:val="none"/>
        </w:rPr>
        <w:t xml:space="preserve">Внести в </w:t>
      </w:r>
      <w:hyperlink r:id="rId14" w:tooltip="consultantplus://offline/ref=9D565FE18173117AAB4802BEEA499FB71EF86EF463E30DF874B2C34279BA01F7899607ED47095C48831176o0i4P" w:history="1">
        <w:r>
          <w:rPr>
            <w:rStyle w:val="928"/>
            <w:rFonts w:ascii="Arial" w:hAnsi="Arial" w:cs="Arial"/>
            <w:color w:val="auto"/>
            <w:sz w:val="24"/>
            <w:szCs w:val="24"/>
            <w:highlight w:val="none"/>
            <w:u w:val="none"/>
          </w:rPr>
          <w:t xml:space="preserve">Устав</w:t>
        </w:r>
      </w:hyperlink>
      <w:r>
        <w:rPr>
          <w:rFonts w:ascii="Arial" w:hAnsi="Arial" w:cs="Arial"/>
          <w:sz w:val="24"/>
          <w:szCs w:val="24"/>
          <w:highlight w:val="none"/>
        </w:rPr>
        <w:t xml:space="preserve"> муниципального образования городской округ город Шарья Костромской области, принятый решением  Думы городского округа город Шарья от 23.06.2005 № 1-30 (в редакции решения Ду</w:t>
      </w:r>
      <w:r>
        <w:rPr>
          <w:rFonts w:ascii="Arial" w:hAnsi="Arial" w:cs="Arial"/>
          <w:sz w:val="24"/>
          <w:szCs w:val="24"/>
          <w:highlight w:val="none"/>
        </w:rPr>
        <w:t xml:space="preserve">мы г. Шарьи от 26.09.2005 № 49, решений Думы городского округа город Шарья от 29.06.2007 № 30-ДН, от 28.04.2008 № 24-ДН, от 21.12.2009 № 50-ДН, от 27.05.2010 № 29-ДН, от 24.06.2011 № 32-ДН, от 29.08.2012 № 26-ДН, от 30.05.2013 № 20-ДН, от 30.01.2014 № 1-ДН</w:t>
      </w:r>
      <w:r>
        <w:rPr>
          <w:rFonts w:ascii="Arial" w:hAnsi="Arial" w:cs="Arial"/>
          <w:sz w:val="24"/>
          <w:szCs w:val="24"/>
          <w:highlight w:val="none"/>
        </w:rPr>
        <w:t xml:space="preserve">, </w:t>
      </w:r>
      <w:r>
        <w:rPr>
          <w:rFonts w:ascii="Arial" w:hAnsi="Arial" w:cs="Arial"/>
          <w:sz w:val="24"/>
          <w:szCs w:val="24"/>
          <w:highlight w:val="none"/>
        </w:rPr>
        <w:t xml:space="preserve">от 25.09.2014 № 32-ДН, от 27.08.2015 № 18-ДН, от 26.10.2017 № 34-ДН, от 26.10.2017 № 35-ДН, от 28.06.2019 № 24-ДН, от 26.03.2020 № 7-ДН, от 29.04.2021 № 13-ДН, от 26.05.2022 № 31-ДН, от 26.01.2023 № 2-ДН, от 27.04.2023 № 17-ДН, от 21.12.2023 №58 ДН)</w:t>
      </w:r>
      <w:r>
        <w:rPr>
          <w:rFonts w:ascii="Arial" w:hAnsi="Arial" w:cs="Arial"/>
          <w:sz w:val="24"/>
          <w:szCs w:val="24"/>
          <w:highlight w:val="none"/>
        </w:rPr>
        <w:t xml:space="preserve">,</w:t>
      </w:r>
      <w:r>
        <w:rPr>
          <w:rFonts w:ascii="Arial" w:hAnsi="Arial" w:cs="Arial"/>
          <w:sz w:val="24"/>
          <w:szCs w:val="24"/>
          <w:highlight w:val="none"/>
        </w:rPr>
        <w:t xml:space="preserve"> следующие изменения: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1) </w:t>
      </w:r>
      <w:r>
        <w:rPr>
          <w:rFonts w:ascii="Arial" w:hAnsi="Arial" w:cs="Arial"/>
          <w:sz w:val="24"/>
          <w:szCs w:val="24"/>
          <w:highlight w:val="none"/>
        </w:rPr>
        <w:t xml:space="preserve">в части 1 статьи 7: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а) пункт 11 дополнить словами: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«</w:t>
      </w:r>
      <w:r>
        <w:rPr>
          <w:rFonts w:ascii="Arial" w:hAnsi="Arial" w:cs="Arial"/>
          <w:sz w:val="24"/>
          <w:szCs w:val="24"/>
          <w:highlight w:val="none"/>
        </w:rPr>
        <w:t xml:space="preserve">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</w:t>
      </w:r>
      <w:r>
        <w:rPr>
          <w:rFonts w:ascii="Arial" w:hAnsi="Arial" w:cs="Arial"/>
          <w:sz w:val="24"/>
          <w:szCs w:val="24"/>
          <w:highlight w:val="none"/>
        </w:rPr>
        <w:t xml:space="preserve">уга</w:t>
      </w:r>
      <w:r>
        <w:rPr>
          <w:rFonts w:ascii="Arial" w:hAnsi="Arial" w:cs="Arial"/>
          <w:sz w:val="24"/>
          <w:szCs w:val="24"/>
          <w:highlight w:val="none"/>
        </w:rPr>
        <w:t xml:space="preserve">»</w:t>
      </w:r>
      <w:r>
        <w:rPr>
          <w:rFonts w:ascii="Arial" w:hAnsi="Arial" w:cs="Arial"/>
          <w:sz w:val="24"/>
          <w:szCs w:val="24"/>
          <w:highlight w:val="none"/>
        </w:rPr>
        <w:t xml:space="preserve">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   </w:t>
      </w:r>
      <w:r>
        <w:rPr>
          <w:rFonts w:ascii="Arial" w:hAnsi="Arial" w:cs="Arial"/>
          <w:sz w:val="24"/>
          <w:szCs w:val="24"/>
          <w:highlight w:val="none"/>
        </w:rPr>
        <w:t xml:space="preserve">     </w:t>
      </w:r>
      <w:r>
        <w:rPr>
          <w:rFonts w:ascii="Arial" w:hAnsi="Arial" w:cs="Arial"/>
          <w:sz w:val="24"/>
          <w:szCs w:val="24"/>
          <w:highlight w:val="none"/>
        </w:rPr>
        <w:t xml:space="preserve"> б)</w:t>
      </w:r>
      <w:r>
        <w:rPr>
          <w:rFonts w:ascii="Arial" w:hAnsi="Arial" w:cs="Arial"/>
          <w:sz w:val="24"/>
          <w:szCs w:val="24"/>
          <w:highlight w:val="none"/>
        </w:rPr>
        <w:t xml:space="preserve">  в пункте 1</w:t>
      </w:r>
      <w:r>
        <w:rPr>
          <w:rFonts w:ascii="Arial" w:hAnsi="Arial" w:cs="Arial"/>
          <w:sz w:val="24"/>
          <w:szCs w:val="24"/>
          <w:highlight w:val="none"/>
        </w:rPr>
        <w:t xml:space="preserve">3</w:t>
      </w:r>
      <w:r>
        <w:rPr>
          <w:rFonts w:ascii="Arial" w:hAnsi="Arial" w:cs="Arial"/>
          <w:sz w:val="24"/>
          <w:szCs w:val="24"/>
          <w:highlight w:val="none"/>
        </w:rPr>
        <w:t xml:space="preserve">  </w:t>
      </w:r>
      <w:r>
        <w:rPr>
          <w:rFonts w:ascii="Arial" w:hAnsi="Arial" w:cs="Arial"/>
          <w:sz w:val="24"/>
          <w:szCs w:val="24"/>
          <w:highlight w:val="none"/>
        </w:rPr>
        <w:t xml:space="preserve">после слов </w:t>
      </w:r>
      <w:r>
        <w:rPr>
          <w:rFonts w:ascii="Arial" w:hAnsi="Arial" w:cs="Arial"/>
          <w:sz w:val="24"/>
          <w:szCs w:val="24"/>
          <w:highlight w:val="none"/>
        </w:rPr>
        <w:t xml:space="preserve">«Костромской области</w:t>
      </w:r>
      <w:r>
        <w:rPr>
          <w:rFonts w:ascii="Arial" w:hAnsi="Arial" w:cs="Arial"/>
          <w:sz w:val="24"/>
          <w:szCs w:val="24"/>
          <w:highlight w:val="none"/>
        </w:rPr>
        <w:t xml:space="preserve">)," дополнить словами "организация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</w:t>
      </w:r>
      <w:r>
        <w:rPr>
          <w:rFonts w:ascii="Arial" w:hAnsi="Arial" w:cs="Arial"/>
          <w:sz w:val="24"/>
          <w:szCs w:val="24"/>
          <w:highlight w:val="none"/>
        </w:rPr>
        <w:t xml:space="preserve">анизациях,</w:t>
      </w:r>
      <w:r>
        <w:rPr>
          <w:rFonts w:ascii="Arial" w:hAnsi="Arial" w:cs="Arial"/>
          <w:sz w:val="24"/>
          <w:szCs w:val="24"/>
          <w:highlight w:val="none"/>
        </w:rPr>
        <w:t xml:space="preserve">";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в) пункт 36 дополнить словами: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«</w:t>
      </w:r>
      <w:r>
        <w:rPr>
          <w:rFonts w:ascii="Arial" w:hAnsi="Arial" w:cs="Arial"/>
          <w:sz w:val="24"/>
          <w:szCs w:val="24"/>
          <w:highlight w:val="none"/>
        </w:rPr>
        <w:t xml:space="preserve">, а также правил использования водных объектов для рекреационных целе</w:t>
      </w:r>
      <w:r>
        <w:rPr>
          <w:rFonts w:ascii="Arial" w:hAnsi="Arial" w:cs="Arial"/>
          <w:sz w:val="24"/>
          <w:szCs w:val="24"/>
          <w:highlight w:val="none"/>
        </w:rPr>
        <w:t xml:space="preserve">й</w:t>
      </w:r>
      <w:r>
        <w:rPr>
          <w:rFonts w:ascii="Arial" w:hAnsi="Arial" w:cs="Arial"/>
          <w:sz w:val="24"/>
          <w:szCs w:val="24"/>
          <w:highlight w:val="none"/>
        </w:rPr>
        <w:t xml:space="preserve">»</w:t>
      </w:r>
      <w:r>
        <w:rPr>
          <w:rFonts w:ascii="Arial" w:hAnsi="Arial" w:cs="Arial"/>
          <w:sz w:val="24"/>
          <w:szCs w:val="24"/>
          <w:highlight w:val="none"/>
        </w:rPr>
        <w:t xml:space="preserve">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г) в пункте 30 слова «</w:t>
      </w:r>
      <w:r>
        <w:rPr>
          <w:rFonts w:ascii="Arial" w:hAnsi="Arial" w:cs="Arial"/>
          <w:sz w:val="24"/>
          <w:szCs w:val="24"/>
          <w:highlight w:val="none"/>
        </w:rPr>
        <w:t xml:space="preserve">создание, развитие и обеспечение охраны лечебно-оздоровительных местностей и курортов местного значения на территории муниципального, городского округа, а также</w:t>
      </w:r>
      <w:r>
        <w:rPr>
          <w:rFonts w:ascii="Arial" w:hAnsi="Arial" w:cs="Arial"/>
          <w:sz w:val="24"/>
          <w:szCs w:val="24"/>
          <w:highlight w:val="none"/>
        </w:rPr>
        <w:t xml:space="preserve">» исключить;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д) дополнить пунктом 45 следующего содержания: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«45) осуществление учета личных подсобных хозяйств, которые ведут граждане в соответствии с Федеральным законом от 7 июля 2003 года </w:t>
      </w:r>
      <w:r>
        <w:rPr>
          <w:rFonts w:ascii="Arial" w:hAnsi="Arial" w:cs="Arial"/>
          <w:sz w:val="24"/>
          <w:szCs w:val="24"/>
          <w:highlight w:val="none"/>
        </w:rPr>
        <w:t xml:space="preserve">№</w:t>
      </w:r>
      <w:r>
        <w:rPr>
          <w:rFonts w:ascii="Arial" w:hAnsi="Arial" w:cs="Arial"/>
          <w:sz w:val="24"/>
          <w:szCs w:val="24"/>
          <w:highlight w:val="none"/>
        </w:rPr>
        <w:t xml:space="preserve"> 112-ФЗ </w:t>
      </w:r>
      <w:r>
        <w:rPr>
          <w:rFonts w:ascii="Arial" w:hAnsi="Arial" w:cs="Arial"/>
          <w:sz w:val="24"/>
          <w:szCs w:val="24"/>
          <w:highlight w:val="none"/>
        </w:rPr>
        <w:t xml:space="preserve">«</w:t>
      </w:r>
      <w:r>
        <w:rPr>
          <w:rFonts w:ascii="Arial" w:hAnsi="Arial" w:cs="Arial"/>
          <w:sz w:val="24"/>
          <w:szCs w:val="24"/>
          <w:highlight w:val="none"/>
        </w:rPr>
        <w:t xml:space="preserve">О личном подсобном хозяйстве</w:t>
      </w:r>
      <w:r>
        <w:rPr>
          <w:rFonts w:ascii="Arial" w:hAnsi="Arial" w:cs="Arial"/>
          <w:sz w:val="24"/>
          <w:szCs w:val="24"/>
          <w:highlight w:val="none"/>
        </w:rPr>
        <w:t xml:space="preserve">»</w:t>
      </w:r>
      <w:r>
        <w:rPr>
          <w:rFonts w:ascii="Arial" w:hAnsi="Arial" w:cs="Arial"/>
          <w:sz w:val="24"/>
          <w:szCs w:val="24"/>
          <w:highlight w:val="none"/>
        </w:rPr>
        <w:t xml:space="preserve">, в </w:t>
      </w:r>
      <w:r>
        <w:rPr>
          <w:rFonts w:ascii="Arial" w:hAnsi="Arial" w:cs="Arial"/>
          <w:sz w:val="24"/>
          <w:szCs w:val="24"/>
          <w:highlight w:val="none"/>
        </w:rPr>
        <w:t xml:space="preserve">похозяйственных</w:t>
      </w:r>
      <w:r>
        <w:rPr>
          <w:rFonts w:ascii="Arial" w:hAnsi="Arial" w:cs="Arial"/>
          <w:sz w:val="24"/>
          <w:szCs w:val="24"/>
          <w:highlight w:val="none"/>
        </w:rPr>
        <w:t xml:space="preserve"> книг</w:t>
      </w:r>
      <w:r>
        <w:rPr>
          <w:rFonts w:ascii="Arial" w:hAnsi="Arial" w:cs="Arial"/>
          <w:sz w:val="24"/>
          <w:szCs w:val="24"/>
          <w:highlight w:val="none"/>
        </w:rPr>
        <w:t xml:space="preserve">ах</w:t>
      </w:r>
      <w:r>
        <w:rPr>
          <w:rFonts w:ascii="Arial" w:hAnsi="Arial" w:cs="Arial"/>
          <w:sz w:val="24"/>
          <w:szCs w:val="24"/>
          <w:highlight w:val="none"/>
        </w:rPr>
        <w:t xml:space="preserve">»</w:t>
      </w:r>
      <w:r>
        <w:rPr>
          <w:rFonts w:ascii="Arial" w:hAnsi="Arial" w:cs="Arial"/>
          <w:sz w:val="24"/>
          <w:szCs w:val="24"/>
          <w:highlight w:val="none"/>
        </w:rPr>
        <w:t xml:space="preserve">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2) </w:t>
      </w:r>
      <w:r>
        <w:rPr>
          <w:rFonts w:ascii="Arial" w:hAnsi="Arial" w:cs="Arial"/>
          <w:sz w:val="24"/>
          <w:szCs w:val="24"/>
          <w:highlight w:val="none"/>
        </w:rPr>
        <w:t xml:space="preserve">часть </w:t>
      </w:r>
      <w:r>
        <w:rPr>
          <w:rFonts w:ascii="Arial" w:hAnsi="Arial" w:cs="Arial"/>
          <w:sz w:val="24"/>
          <w:szCs w:val="24"/>
          <w:highlight w:val="none"/>
        </w:rPr>
        <w:t xml:space="preserve">5</w:t>
      </w:r>
      <w:r>
        <w:rPr>
          <w:rFonts w:ascii="Arial" w:hAnsi="Arial" w:cs="Arial"/>
          <w:sz w:val="24"/>
          <w:szCs w:val="24"/>
          <w:highlight w:val="none"/>
        </w:rPr>
        <w:t xml:space="preserve"> статьи </w:t>
      </w:r>
      <w:r>
        <w:rPr>
          <w:rFonts w:ascii="Arial" w:hAnsi="Arial" w:cs="Arial"/>
          <w:sz w:val="24"/>
          <w:szCs w:val="24"/>
          <w:highlight w:val="none"/>
        </w:rPr>
        <w:t xml:space="preserve">9</w:t>
      </w:r>
      <w:r>
        <w:rPr>
          <w:rFonts w:ascii="Arial" w:hAnsi="Arial" w:cs="Arial"/>
          <w:sz w:val="24"/>
          <w:szCs w:val="24"/>
          <w:highlight w:val="none"/>
        </w:rPr>
        <w:t xml:space="preserve"> изложить в следующей редакции: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«</w:t>
      </w:r>
      <w:r>
        <w:rPr>
          <w:rFonts w:ascii="Arial" w:hAnsi="Arial" w:cs="Arial"/>
          <w:sz w:val="24"/>
          <w:szCs w:val="24"/>
          <w:highlight w:val="none"/>
        </w:rPr>
        <w:t xml:space="preserve">5</w:t>
      </w:r>
      <w:r>
        <w:rPr>
          <w:rFonts w:ascii="Arial" w:hAnsi="Arial" w:cs="Arial"/>
          <w:sz w:val="24"/>
          <w:szCs w:val="24"/>
          <w:highlight w:val="none"/>
        </w:rPr>
        <w:t xml:space="preserve">. Органы местного самоуправления </w:t>
      </w:r>
      <w:r>
        <w:rPr>
          <w:rFonts w:ascii="Arial" w:hAnsi="Arial" w:cs="Arial"/>
          <w:sz w:val="24"/>
          <w:szCs w:val="24"/>
          <w:highlight w:val="none"/>
        </w:rPr>
        <w:t xml:space="preserve">городского</w:t>
      </w:r>
      <w:r>
        <w:rPr>
          <w:rFonts w:ascii="Arial" w:hAnsi="Arial" w:cs="Arial"/>
          <w:sz w:val="24"/>
          <w:szCs w:val="24"/>
          <w:highlight w:val="none"/>
        </w:rPr>
        <w:t xml:space="preserve"> округа несут ответственность за осуществление переданных полномочий Российской Федерации, полномочий Костромской области в пределах субвенций, предоставленных </w:t>
      </w:r>
      <w:r>
        <w:rPr>
          <w:rFonts w:ascii="Arial" w:hAnsi="Arial" w:cs="Arial"/>
          <w:sz w:val="24"/>
          <w:szCs w:val="24"/>
          <w:highlight w:val="none"/>
        </w:rPr>
        <w:t xml:space="preserve">бюджету городского округа город Шарья </w:t>
      </w:r>
      <w:r>
        <w:rPr>
          <w:rFonts w:ascii="Arial" w:hAnsi="Arial" w:cs="Arial"/>
          <w:sz w:val="24"/>
          <w:szCs w:val="24"/>
          <w:highlight w:val="none"/>
        </w:rPr>
        <w:t xml:space="preserve">в целях финансового обеспечения осуществления соответствующих полномочий</w:t>
      </w:r>
      <w:r>
        <w:rPr>
          <w:rFonts w:ascii="Arial" w:hAnsi="Arial" w:cs="Arial"/>
          <w:sz w:val="24"/>
          <w:szCs w:val="24"/>
          <w:highlight w:val="none"/>
        </w:rPr>
        <w:t xml:space="preserve">.»;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3) </w:t>
      </w:r>
      <w:r>
        <w:rPr>
          <w:rFonts w:ascii="Arial" w:hAnsi="Arial" w:cs="Arial"/>
          <w:sz w:val="24"/>
          <w:szCs w:val="24"/>
          <w:highlight w:val="none"/>
        </w:rPr>
        <w:t xml:space="preserve">статью 10 изложить в следующей редакции: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«</w:t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Статья 1</w:t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0</w:t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Фо</w:t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рмы межмуниципального сотрудничества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1. Межмуниципальное сотрудничество осуществляется в следующих формах: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1) членство муниципальных образований в объединениях муниципальных образований;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2) учреждение межмуниципальных хозяйственных обществ, межмуниципального печатного средства массовой информации и сетевого издания;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3) учреждение муниципальными образованиями некоммерческих организаций;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4) заключение договоров и соглашений;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5) организация </w:t>
      </w:r>
      <w:r>
        <w:rPr>
          <w:rFonts w:ascii="Arial" w:hAnsi="Arial" w:cs="Arial"/>
          <w:sz w:val="24"/>
          <w:szCs w:val="24"/>
          <w:highlight w:val="none"/>
        </w:rPr>
        <w:t xml:space="preserve">взаимодействия советов муниципальных образований субъектов Российской Федерации</w:t>
      </w:r>
      <w:r>
        <w:rPr>
          <w:rFonts w:ascii="Arial" w:hAnsi="Arial" w:cs="Arial"/>
          <w:sz w:val="24"/>
          <w:szCs w:val="24"/>
          <w:highlight w:val="none"/>
        </w:rPr>
        <w:t xml:space="preserve">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2.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самоуправления</w:t>
      </w:r>
      <w:r>
        <w:rPr>
          <w:rFonts w:ascii="Arial" w:hAnsi="Arial" w:cs="Arial"/>
          <w:sz w:val="24"/>
          <w:szCs w:val="24"/>
          <w:highlight w:val="none"/>
        </w:rPr>
        <w:t xml:space="preserve">.»</w:t>
      </w:r>
      <w:r>
        <w:rPr>
          <w:rFonts w:ascii="Arial" w:hAnsi="Arial" w:cs="Arial"/>
          <w:sz w:val="24"/>
          <w:szCs w:val="24"/>
          <w:highlight w:val="none"/>
        </w:rPr>
        <w:t xml:space="preserve">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4) </w:t>
      </w:r>
      <w:r>
        <w:rPr>
          <w:rFonts w:ascii="Arial" w:hAnsi="Arial" w:cs="Arial"/>
          <w:sz w:val="24"/>
          <w:szCs w:val="24"/>
          <w:highlight w:val="none"/>
        </w:rPr>
        <w:t xml:space="preserve">часть </w:t>
      </w:r>
      <w:r>
        <w:rPr>
          <w:rFonts w:ascii="Arial" w:hAnsi="Arial" w:cs="Arial"/>
          <w:sz w:val="24"/>
          <w:szCs w:val="24"/>
          <w:highlight w:val="none"/>
        </w:rPr>
        <w:t xml:space="preserve">2</w:t>
      </w:r>
      <w:r>
        <w:rPr>
          <w:rFonts w:ascii="Arial" w:hAnsi="Arial" w:cs="Arial"/>
          <w:sz w:val="24"/>
          <w:szCs w:val="24"/>
          <w:highlight w:val="none"/>
        </w:rPr>
        <w:t xml:space="preserve"> статьи </w:t>
      </w:r>
      <w:r>
        <w:rPr>
          <w:rFonts w:ascii="Arial" w:hAnsi="Arial" w:cs="Arial"/>
          <w:sz w:val="24"/>
          <w:szCs w:val="24"/>
          <w:highlight w:val="none"/>
        </w:rPr>
        <w:t xml:space="preserve">28</w:t>
      </w:r>
      <w:r>
        <w:rPr>
          <w:rFonts w:ascii="Arial" w:hAnsi="Arial" w:cs="Arial"/>
          <w:sz w:val="24"/>
          <w:szCs w:val="24"/>
          <w:highlight w:val="none"/>
        </w:rPr>
        <w:t xml:space="preserve"> дополнить пунктом 9.</w:t>
      </w:r>
      <w:r>
        <w:rPr>
          <w:rFonts w:ascii="Arial" w:hAnsi="Arial" w:cs="Arial"/>
          <w:sz w:val="24"/>
          <w:szCs w:val="24"/>
          <w:highlight w:val="none"/>
        </w:rPr>
        <w:t xml:space="preserve">2</w:t>
      </w:r>
      <w:r>
        <w:rPr>
          <w:rFonts w:ascii="Arial" w:hAnsi="Arial" w:cs="Arial"/>
          <w:sz w:val="24"/>
          <w:szCs w:val="24"/>
          <w:highlight w:val="none"/>
        </w:rPr>
        <w:t xml:space="preserve"> следующего содержания: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«9.</w:t>
      </w:r>
      <w:r>
        <w:rPr>
          <w:rFonts w:ascii="Arial" w:hAnsi="Arial" w:cs="Arial"/>
          <w:sz w:val="24"/>
          <w:szCs w:val="24"/>
          <w:highlight w:val="none"/>
        </w:rPr>
        <w:t xml:space="preserve">2</w:t>
      </w:r>
      <w:r>
        <w:rPr>
          <w:rFonts w:ascii="Arial" w:hAnsi="Arial" w:cs="Arial"/>
          <w:sz w:val="24"/>
          <w:szCs w:val="24"/>
          <w:highlight w:val="none"/>
        </w:rPr>
        <w:t xml:space="preserve">) приобретения им</w:t>
      </w:r>
      <w:r>
        <w:rPr>
          <w:rFonts w:ascii="Arial" w:hAnsi="Arial" w:cs="Arial"/>
          <w:sz w:val="24"/>
          <w:szCs w:val="24"/>
          <w:highlight w:val="none"/>
        </w:rPr>
        <w:t xml:space="preserve"> статуса иностранного агента</w:t>
      </w:r>
      <w:r>
        <w:rPr>
          <w:rFonts w:ascii="Arial" w:hAnsi="Arial" w:cs="Arial"/>
          <w:sz w:val="24"/>
          <w:szCs w:val="24"/>
          <w:highlight w:val="none"/>
        </w:rPr>
        <w:t xml:space="preserve">;»</w:t>
      </w:r>
      <w:r>
        <w:rPr>
          <w:rFonts w:ascii="Arial" w:hAnsi="Arial" w:cs="Arial"/>
          <w:sz w:val="24"/>
          <w:szCs w:val="24"/>
          <w:highlight w:val="none"/>
        </w:rPr>
        <w:t xml:space="preserve">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5</w:t>
      </w:r>
      <w:r>
        <w:rPr>
          <w:rFonts w:ascii="Arial" w:hAnsi="Arial" w:cs="Arial"/>
          <w:sz w:val="24"/>
          <w:szCs w:val="24"/>
          <w:highlight w:val="none"/>
        </w:rPr>
        <w:t xml:space="preserve">) статью 44  изложить в следующей редакции: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«</w:t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Статья 44. Вступление в силу и обнародование муниципальных правовых актов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1. Муниципальные правовые а</w:t>
      </w:r>
      <w:r>
        <w:rPr>
          <w:rFonts w:ascii="Arial" w:hAnsi="Arial" w:cs="Arial"/>
          <w:sz w:val="24"/>
          <w:szCs w:val="24"/>
          <w:highlight w:val="none"/>
        </w:rPr>
        <w:t xml:space="preserve">кты вступают в силу в порядке, установленном настоящим Уставом, за исключением нормативных правовых актов </w:t>
      </w:r>
      <w:r>
        <w:rPr>
          <w:rFonts w:ascii="Arial" w:hAnsi="Arial" w:cs="Arial"/>
          <w:sz w:val="24"/>
          <w:szCs w:val="24"/>
          <w:highlight w:val="none"/>
        </w:rPr>
        <w:t xml:space="preserve">Думы городского округа город Шарья </w:t>
      </w:r>
      <w:r>
        <w:rPr>
          <w:rFonts w:ascii="Arial" w:hAnsi="Arial" w:cs="Arial"/>
          <w:sz w:val="24"/>
          <w:szCs w:val="24"/>
          <w:highlight w:val="none"/>
        </w:rPr>
        <w:t xml:space="preserve">о налогах и сборах, которые вступают в силу в соответствии с Налоговым кодексом Российской Федерации.</w:t>
      </w:r>
      <w:r>
        <w:rPr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2. </w:t>
      </w:r>
      <w:r>
        <w:rPr>
          <w:rFonts w:ascii="Arial" w:hAnsi="Arial" w:cs="Arial"/>
          <w:sz w:val="24"/>
          <w:szCs w:val="24"/>
          <w:highlight w:val="none"/>
        </w:rPr>
        <w:t xml:space="preserve">Муниципальные н</w:t>
      </w:r>
      <w:r>
        <w:rPr>
          <w:rFonts w:ascii="Arial" w:hAnsi="Arial" w:cs="Arial"/>
          <w:sz w:val="24"/>
          <w:szCs w:val="24"/>
          <w:highlight w:val="none"/>
        </w:rPr>
        <w:t xml:space="preserve">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</w:t>
      </w:r>
      <w:r>
        <w:rPr>
          <w:rFonts w:ascii="Arial" w:hAnsi="Arial" w:cs="Arial"/>
          <w:sz w:val="24"/>
          <w:szCs w:val="24"/>
          <w:highlight w:val="none"/>
        </w:rPr>
        <w:t xml:space="preserve">аключаемые между органами местного самоуправления, вступают в силу после их официального обнародования, если конкретным правовым актом либо соглашением, заключаемым между органами местного самоуправления, не установлен более поздний срок вступления в силу.</w:t>
      </w:r>
      <w:r>
        <w:rPr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Иные муниципальные правовые акты вступают в силу со дня их принятия либо в сроки, установленные непосредственно в этих правовых актах.</w:t>
      </w:r>
      <w:r>
        <w:rPr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Под обнародованием муниципального правового акта, в том числе соглашения, заключенного между органами местного самоуправления, понимается официальное опубликование муниципального правового акта.</w:t>
      </w:r>
      <w:r>
        <w:rPr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Официальным опубликованием муниципальных правовых актов, в том числе соглашения, заключенного между органами местного самоуправления, считается первая публикация его полного текста  в периодическом печатном издании "Ведомости Шарьи".</w:t>
      </w:r>
      <w:r>
        <w:rPr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3. В случае официального опубликования м</w:t>
      </w:r>
      <w:r>
        <w:rPr>
          <w:rFonts w:ascii="Arial" w:hAnsi="Arial" w:cs="Arial"/>
          <w:sz w:val="24"/>
          <w:szCs w:val="24"/>
          <w:highlight w:val="none"/>
        </w:rPr>
        <w:t xml:space="preserve">униципального нормативного правового акта, в том числе соглашения, заключенного между органами местного самоуправления в периодическом печатном издании "Ведомости Шарьи</w:t>
      </w:r>
      <w:r>
        <w:rPr>
          <w:rFonts w:ascii="Arial" w:hAnsi="Arial" w:cs="Arial"/>
          <w:sz w:val="24"/>
          <w:szCs w:val="24"/>
          <w:highlight w:val="none"/>
        </w:rPr>
        <w:t xml:space="preserve">", его полный текст подлежит размещению на официальном сайте городского окру</w:t>
      </w:r>
      <w:r>
        <w:rPr>
          <w:rFonts w:ascii="Arial" w:hAnsi="Arial" w:cs="Arial"/>
          <w:sz w:val="24"/>
          <w:szCs w:val="24"/>
          <w:highlight w:val="none"/>
        </w:rPr>
        <w:t xml:space="preserve">га</w:t>
      </w:r>
      <w:r>
        <w:rPr>
          <w:rFonts w:ascii="Arial" w:hAnsi="Arial" w:cs="Arial"/>
          <w:sz w:val="24"/>
          <w:szCs w:val="24"/>
          <w:highlight w:val="none"/>
        </w:rPr>
        <w:t xml:space="preserve">: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 xml:space="preserve">https://</w:t>
      </w:r>
      <w:r>
        <w:rPr>
          <w:rFonts w:ascii="Arial" w:hAnsi="Arial" w:cs="Arial"/>
          <w:sz w:val="24"/>
          <w:szCs w:val="24"/>
          <w:highlight w:val="none"/>
          <w:lang w:val="en-US"/>
        </w:rPr>
        <w:t xml:space="preserve">sharya</w:t>
      </w:r>
      <w:r>
        <w:rPr>
          <w:rFonts w:ascii="Arial" w:hAnsi="Arial" w:cs="Arial"/>
          <w:sz w:val="24"/>
          <w:szCs w:val="24"/>
          <w:highlight w:val="none"/>
        </w:rPr>
        <w:t xml:space="preserve">.kostroma.gov.ru/.</w:t>
      </w:r>
      <w:r>
        <w:rPr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4. Муниципальный нормативный правовой акт дополнительно обнародуется посредством его размещения в библиотеке городского округ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обнародования. Оригинал муниципаль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ного правового акта хранится в органе местного самоуправления, принявшем муниципальный правовой акт, копия передается в библиотеку городского округа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, которая обеспечивает гражданам возможность ознакомления с муниципальным правовым актом без взимания платы.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5. Обнародование муниципальных правовых актов органов местного самоуправления городского округа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 проводится не позднее чем через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30 дней со дня принятия муниципального правового акта, если иное не предусмотрено федеральным законодательством и законодательством Костромской области, правовыми актами органов местного самоуправления городского округа, самим муниципальным правовым актом.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Обнародование соглашений, заключаемых между органами местного самоуправления, проводится не позднее чем через 30 дней со дня их подписания, если иное не предусмотрено самим соглашением.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6. Не подлежат официальному обнародованию муниципальные правовые акты или их отдельные положения, содержащие сведения, распространение которых ограничено федеральным законом</w:t>
      </w:r>
      <w:r>
        <w:rPr>
          <w:rFonts w:ascii="Arial" w:hAnsi="Arial" w:cs="Arial"/>
          <w:sz w:val="24"/>
          <w:szCs w:val="24"/>
          <w:highlight w:val="none"/>
        </w:rPr>
        <w:t xml:space="preserve">.»;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6</w:t>
      </w:r>
      <w:r>
        <w:rPr>
          <w:rFonts w:ascii="Arial" w:hAnsi="Arial" w:cs="Arial"/>
          <w:sz w:val="24"/>
          <w:szCs w:val="24"/>
          <w:highlight w:val="none"/>
        </w:rPr>
        <w:t xml:space="preserve">) статью 44.2 дополнить частью</w:t>
      </w:r>
      <w:r>
        <w:rPr>
          <w:rFonts w:ascii="Arial" w:hAnsi="Arial" w:cs="Arial"/>
          <w:sz w:val="24"/>
          <w:szCs w:val="24"/>
          <w:highlight w:val="none"/>
        </w:rPr>
        <w:t xml:space="preserve"> 3.1</w:t>
      </w:r>
      <w:r>
        <w:rPr>
          <w:rFonts w:ascii="Arial" w:hAnsi="Arial" w:cs="Arial"/>
          <w:sz w:val="24"/>
          <w:szCs w:val="24"/>
          <w:highlight w:val="none"/>
        </w:rPr>
        <w:t xml:space="preserve"> следующего содержания: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«</w:t>
      </w:r>
      <w:r>
        <w:rPr>
          <w:rFonts w:ascii="Arial" w:hAnsi="Arial" w:cs="Arial"/>
          <w:sz w:val="24"/>
          <w:szCs w:val="24"/>
          <w:highlight w:val="none"/>
        </w:rPr>
        <w:t xml:space="preserve">3.1. </w:t>
      </w:r>
      <w:r>
        <w:rPr>
          <w:rFonts w:ascii="Arial" w:hAnsi="Arial" w:cs="Arial"/>
          <w:sz w:val="24"/>
          <w:szCs w:val="24"/>
          <w:highlight w:val="none"/>
        </w:rPr>
        <w:t xml:space="preserve">Лицо, не менее одного срока полномочий замещавшее муниципальную должность </w:t>
      </w:r>
      <w:r>
        <w:rPr>
          <w:rFonts w:ascii="Arial" w:hAnsi="Arial" w:cs="Arial"/>
          <w:sz w:val="24"/>
          <w:szCs w:val="24"/>
          <w:highlight w:val="none"/>
        </w:rPr>
        <w:t xml:space="preserve">городского округа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 xml:space="preserve">город Шарья</w:t>
      </w:r>
      <w:r>
        <w:rPr>
          <w:rFonts w:ascii="Arial" w:hAnsi="Arial" w:cs="Arial"/>
          <w:sz w:val="24"/>
          <w:szCs w:val="24"/>
          <w:highlight w:val="none"/>
        </w:rPr>
        <w:t xml:space="preserve"> на постоянной основе и в этот период достигшее пенсионного возраста или потерявшее трудоспособность, име</w:t>
      </w:r>
      <w:r>
        <w:rPr>
          <w:rFonts w:ascii="Arial" w:hAnsi="Arial" w:cs="Arial"/>
          <w:sz w:val="24"/>
          <w:szCs w:val="24"/>
          <w:highlight w:val="none"/>
        </w:rPr>
        <w:t xml:space="preserve">ет право на ежемесячную доплату к страховой пенсии по старости (инвалидности), назначенной в соответствии с Федеральным законом от 28 декабря 2013 года № 400-ФЗ «О страховых пенсия» либо досрочно назначенной в соответствии с Законом Российской Федерации от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 xml:space="preserve">19 апреля 1991 года № 1032-1 «О занятости населения в Российской Федерации», </w:t>
      </w:r>
      <w:r>
        <w:rPr>
          <w:rFonts w:ascii="Arial" w:hAnsi="Arial" w:cs="Arial"/>
          <w:sz w:val="24"/>
          <w:szCs w:val="24"/>
          <w:highlight w:val="none"/>
        </w:rPr>
        <w:t xml:space="preserve">за исключением лиц, полномочия которых были прекращены досрочно по основаниям, предусмотренным </w:t>
      </w:r>
      <w:r>
        <w:rPr>
          <w:rFonts w:ascii="Arial" w:hAnsi="Arial" w:cs="Arial"/>
          <w:sz w:val="24"/>
          <w:szCs w:val="24"/>
          <w:highlight w:val="none"/>
        </w:rPr>
        <w:t xml:space="preserve">пунктами 2 и 3.1 части 1, </w:t>
      </w:r>
      <w:r>
        <w:rPr>
          <w:rFonts w:ascii="Arial" w:hAnsi="Arial" w:cs="Arial"/>
          <w:sz w:val="24"/>
          <w:szCs w:val="24"/>
          <w:highlight w:val="none"/>
        </w:rPr>
        <w:t xml:space="preserve">пунктами 5-7, </w:t>
      </w:r>
      <w:r>
        <w:rPr>
          <w:rFonts w:ascii="Arial" w:hAnsi="Arial" w:cs="Arial"/>
          <w:sz w:val="24"/>
          <w:szCs w:val="24"/>
          <w:highlight w:val="none"/>
        </w:rPr>
        <w:t xml:space="preserve">8.1, </w:t>
      </w:r>
      <w:r>
        <w:rPr>
          <w:rFonts w:ascii="Arial" w:hAnsi="Arial" w:cs="Arial"/>
          <w:sz w:val="24"/>
          <w:szCs w:val="24"/>
          <w:highlight w:val="none"/>
        </w:rPr>
        <w:t xml:space="preserve">9.</w:t>
      </w:r>
      <w:r>
        <w:rPr>
          <w:rFonts w:ascii="Arial" w:hAnsi="Arial" w:cs="Arial"/>
          <w:sz w:val="24"/>
          <w:szCs w:val="24"/>
          <w:highlight w:val="none"/>
        </w:rPr>
        <w:t xml:space="preserve">2</w:t>
      </w:r>
      <w:r>
        <w:rPr>
          <w:rFonts w:ascii="Arial" w:hAnsi="Arial" w:cs="Arial"/>
          <w:sz w:val="24"/>
          <w:szCs w:val="24"/>
          <w:highlight w:val="none"/>
        </w:rPr>
        <w:t xml:space="preserve"> части </w:t>
      </w:r>
      <w:r>
        <w:rPr>
          <w:rFonts w:ascii="Arial" w:hAnsi="Arial" w:cs="Arial"/>
          <w:sz w:val="24"/>
          <w:szCs w:val="24"/>
          <w:highlight w:val="none"/>
        </w:rPr>
        <w:t xml:space="preserve">2</w:t>
      </w:r>
      <w:r>
        <w:rPr>
          <w:rFonts w:ascii="Arial" w:hAnsi="Arial" w:cs="Arial"/>
          <w:sz w:val="24"/>
          <w:szCs w:val="24"/>
          <w:highlight w:val="none"/>
        </w:rPr>
        <w:t xml:space="preserve">, частями </w:t>
      </w:r>
      <w:r>
        <w:rPr>
          <w:rFonts w:ascii="Arial" w:hAnsi="Arial" w:cs="Arial"/>
          <w:sz w:val="24"/>
          <w:szCs w:val="24"/>
          <w:highlight w:val="none"/>
        </w:rPr>
        <w:t xml:space="preserve">2.1 и 2.2</w:t>
      </w:r>
      <w:r>
        <w:rPr>
          <w:rFonts w:ascii="Arial" w:hAnsi="Arial" w:cs="Arial"/>
          <w:sz w:val="24"/>
          <w:szCs w:val="24"/>
          <w:highlight w:val="none"/>
        </w:rPr>
        <w:t xml:space="preserve"> статьи </w:t>
      </w:r>
      <w:r>
        <w:rPr>
          <w:rFonts w:ascii="Arial" w:hAnsi="Arial" w:cs="Arial"/>
          <w:sz w:val="24"/>
          <w:szCs w:val="24"/>
          <w:highlight w:val="none"/>
        </w:rPr>
        <w:t xml:space="preserve">28,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 xml:space="preserve">пунктами 3, 4, 7-</w:t>
      </w:r>
      <w:r>
        <w:rPr>
          <w:rFonts w:ascii="Arial" w:hAnsi="Arial" w:cs="Arial"/>
          <w:sz w:val="24"/>
          <w:szCs w:val="24"/>
          <w:highlight w:val="none"/>
        </w:rPr>
        <w:t xml:space="preserve">9</w:t>
      </w:r>
      <w:r>
        <w:rPr>
          <w:rFonts w:ascii="Arial" w:hAnsi="Arial" w:cs="Arial"/>
          <w:sz w:val="24"/>
          <w:szCs w:val="24"/>
          <w:highlight w:val="none"/>
        </w:rPr>
        <w:t xml:space="preserve"> части 1, част</w:t>
      </w:r>
      <w:r>
        <w:rPr>
          <w:rFonts w:ascii="Arial" w:hAnsi="Arial" w:cs="Arial"/>
          <w:sz w:val="24"/>
          <w:szCs w:val="24"/>
          <w:highlight w:val="none"/>
        </w:rPr>
        <w:t xml:space="preserve">и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 xml:space="preserve">5</w:t>
      </w:r>
      <w:r>
        <w:rPr>
          <w:rFonts w:ascii="Arial" w:hAnsi="Arial" w:cs="Arial"/>
          <w:sz w:val="24"/>
          <w:szCs w:val="24"/>
          <w:highlight w:val="none"/>
        </w:rPr>
        <w:t xml:space="preserve"> статьи 31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 xml:space="preserve">настоящего Устава</w:t>
      </w:r>
      <w:r>
        <w:rPr>
          <w:rFonts w:ascii="Arial" w:hAnsi="Arial" w:cs="Arial"/>
          <w:sz w:val="24"/>
          <w:szCs w:val="24"/>
          <w:highlight w:val="none"/>
        </w:rPr>
        <w:t xml:space="preserve">.</w:t>
      </w:r>
      <w:r>
        <w:rPr>
          <w:rFonts w:ascii="Arial" w:hAnsi="Arial" w:cs="Arial"/>
          <w:sz w:val="24"/>
          <w:szCs w:val="24"/>
          <w:highlight w:val="none"/>
        </w:rPr>
        <w:t xml:space="preserve">»</w:t>
      </w:r>
      <w:r>
        <w:rPr>
          <w:rFonts w:ascii="Arial" w:hAnsi="Arial" w:cs="Arial"/>
          <w:sz w:val="24"/>
          <w:szCs w:val="24"/>
          <w:highlight w:val="none"/>
        </w:rPr>
        <w:t xml:space="preserve">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7) статью 47 дополнить частью 5 следующего содержания: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«5. Органы местного самоуправления городского округа осуществляют передачу в безвозмездное владение и пользование объектов электросетевого хозяйства, находящихся в муниципальной собственности, систем</w:t>
      </w:r>
      <w:r>
        <w:rPr>
          <w:rFonts w:ascii="Arial" w:hAnsi="Arial" w:cs="Arial"/>
          <w:sz w:val="24"/>
          <w:szCs w:val="24"/>
          <w:highlight w:val="none"/>
        </w:rPr>
        <w:t xml:space="preserve">ообразующей территориальной сетевой организации или территориальной сетевой организации, действующих в границах </w:t>
      </w:r>
      <w:r>
        <w:rPr>
          <w:rFonts w:ascii="Arial" w:hAnsi="Arial" w:cs="Arial"/>
          <w:sz w:val="24"/>
          <w:szCs w:val="24"/>
          <w:highlight w:val="none"/>
        </w:rPr>
        <w:t xml:space="preserve">Костромской области, </w:t>
      </w:r>
      <w:r>
        <w:rPr>
          <w:rFonts w:ascii="Arial" w:hAnsi="Arial" w:cs="Arial"/>
          <w:sz w:val="24"/>
          <w:szCs w:val="24"/>
          <w:highlight w:val="none"/>
        </w:rPr>
        <w:t xml:space="preserve">в случаях, порядке и на условиях, которые установлены законодательством Российской Федерации об электроэнергетике</w:t>
      </w:r>
      <w:r>
        <w:rPr>
          <w:rFonts w:ascii="Arial" w:hAnsi="Arial" w:cs="Arial"/>
          <w:sz w:val="24"/>
          <w:szCs w:val="24"/>
          <w:highlight w:val="none"/>
        </w:rPr>
        <w:t xml:space="preserve">.»</w:t>
      </w:r>
      <w:r>
        <w:rPr>
          <w:rFonts w:ascii="Arial" w:hAnsi="Arial" w:cs="Arial"/>
          <w:sz w:val="24"/>
          <w:szCs w:val="24"/>
          <w:highlight w:val="none"/>
        </w:rPr>
        <w:t xml:space="preserve">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29"/>
        <w:pBdr/>
        <w:spacing w:after="0" w:line="240" w:lineRule="auto"/>
        <w:ind w:firstLine="709" w:left="0"/>
        <w:contextualSpacing w:val="false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36"/>
        <w:pBdr/>
        <w:spacing/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2. Настоящее решение направить на государственную регистрацию в Управление Министерства юстиции Российской Федерации по Костромской области.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3. </w:t>
      </w:r>
      <w:r>
        <w:rPr>
          <w:rFonts w:ascii="Arial" w:hAnsi="Arial" w:cs="Arial"/>
          <w:sz w:val="24"/>
          <w:szCs w:val="24"/>
          <w:highlight w:val="none"/>
        </w:rPr>
        <w:t xml:space="preserve">Настоящ</w:t>
      </w:r>
      <w:r>
        <w:rPr>
          <w:rFonts w:ascii="Arial" w:hAnsi="Arial" w:cs="Arial"/>
          <w:sz w:val="24"/>
          <w:szCs w:val="24"/>
          <w:highlight w:val="none"/>
        </w:rPr>
        <w:t xml:space="preserve">ее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 xml:space="preserve">решение</w:t>
      </w:r>
      <w:r>
        <w:rPr>
          <w:rFonts w:ascii="Arial" w:hAnsi="Arial" w:cs="Arial"/>
          <w:sz w:val="24"/>
          <w:szCs w:val="24"/>
          <w:highlight w:val="none"/>
        </w:rPr>
        <w:t xml:space="preserve"> вступает в силу после его официального опубликования, за исключением </w:t>
      </w:r>
      <w:r>
        <w:rPr>
          <w:rFonts w:ascii="Arial" w:hAnsi="Arial" w:cs="Arial"/>
          <w:sz w:val="24"/>
          <w:szCs w:val="24"/>
          <w:highlight w:val="none"/>
        </w:rPr>
        <w:t xml:space="preserve">положени</w:t>
      </w:r>
      <w:r>
        <w:rPr>
          <w:rFonts w:ascii="Arial" w:hAnsi="Arial" w:cs="Arial"/>
          <w:sz w:val="24"/>
          <w:szCs w:val="24"/>
          <w:highlight w:val="none"/>
        </w:rPr>
        <w:t xml:space="preserve">й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 xml:space="preserve">пункта </w:t>
      </w:r>
      <w:r>
        <w:rPr>
          <w:rFonts w:ascii="Arial" w:hAnsi="Arial" w:cs="Arial"/>
          <w:sz w:val="24"/>
          <w:szCs w:val="24"/>
          <w:highlight w:val="none"/>
        </w:rPr>
        <w:t xml:space="preserve">2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 xml:space="preserve">части</w:t>
      </w:r>
      <w:r>
        <w:rPr>
          <w:rFonts w:ascii="Arial" w:hAnsi="Arial" w:cs="Arial"/>
          <w:sz w:val="24"/>
          <w:szCs w:val="24"/>
          <w:highlight w:val="none"/>
        </w:rPr>
        <w:t xml:space="preserve"> 1 н</w:t>
      </w:r>
      <w:r>
        <w:rPr>
          <w:rFonts w:ascii="Arial" w:hAnsi="Arial" w:cs="Arial"/>
          <w:sz w:val="24"/>
          <w:szCs w:val="24"/>
          <w:highlight w:val="none"/>
        </w:rPr>
        <w:t xml:space="preserve">астоящего </w:t>
      </w:r>
      <w:r>
        <w:rPr>
          <w:rFonts w:ascii="Arial" w:hAnsi="Arial" w:cs="Arial"/>
          <w:sz w:val="24"/>
          <w:szCs w:val="24"/>
          <w:highlight w:val="none"/>
        </w:rPr>
        <w:t xml:space="preserve">решения</w:t>
      </w:r>
      <w:r>
        <w:rPr>
          <w:rFonts w:ascii="Arial" w:hAnsi="Arial" w:cs="Arial"/>
          <w:sz w:val="24"/>
          <w:szCs w:val="24"/>
          <w:highlight w:val="none"/>
        </w:rPr>
        <w:t xml:space="preserve">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Положени</w:t>
      </w:r>
      <w:r>
        <w:rPr>
          <w:rFonts w:ascii="Arial" w:hAnsi="Arial" w:cs="Arial"/>
          <w:sz w:val="24"/>
          <w:szCs w:val="24"/>
          <w:highlight w:val="none"/>
        </w:rPr>
        <w:t xml:space="preserve">я </w:t>
      </w:r>
      <w:r>
        <w:rPr>
          <w:rFonts w:ascii="Arial" w:hAnsi="Arial" w:cs="Arial"/>
          <w:sz w:val="24"/>
          <w:szCs w:val="24"/>
          <w:highlight w:val="none"/>
        </w:rPr>
        <w:t xml:space="preserve">пункта </w:t>
      </w:r>
      <w:r>
        <w:rPr>
          <w:rFonts w:ascii="Arial" w:hAnsi="Arial" w:cs="Arial"/>
          <w:sz w:val="24"/>
          <w:szCs w:val="24"/>
          <w:highlight w:val="none"/>
        </w:rPr>
        <w:t xml:space="preserve">2</w:t>
      </w:r>
      <w:r>
        <w:rPr>
          <w:rFonts w:ascii="Arial" w:hAnsi="Arial" w:cs="Arial"/>
          <w:sz w:val="24"/>
          <w:szCs w:val="24"/>
          <w:highlight w:val="none"/>
        </w:rPr>
        <w:t xml:space="preserve"> части </w:t>
      </w:r>
      <w:r>
        <w:rPr>
          <w:rFonts w:ascii="Arial" w:hAnsi="Arial" w:cs="Arial"/>
          <w:sz w:val="24"/>
          <w:szCs w:val="24"/>
          <w:highlight w:val="none"/>
        </w:rPr>
        <w:t xml:space="preserve"> 1 </w:t>
      </w:r>
      <w:r>
        <w:rPr>
          <w:rFonts w:ascii="Arial" w:hAnsi="Arial" w:cs="Arial"/>
          <w:sz w:val="24"/>
          <w:szCs w:val="24"/>
          <w:highlight w:val="none"/>
        </w:rPr>
        <w:t xml:space="preserve">настоящего </w:t>
      </w:r>
      <w:r>
        <w:rPr>
          <w:rFonts w:ascii="Arial" w:hAnsi="Arial" w:cs="Arial"/>
          <w:sz w:val="24"/>
          <w:szCs w:val="24"/>
          <w:highlight w:val="none"/>
        </w:rPr>
        <w:t xml:space="preserve">решения</w:t>
      </w:r>
      <w:r>
        <w:rPr>
          <w:rFonts w:ascii="Arial" w:hAnsi="Arial" w:cs="Arial"/>
          <w:sz w:val="24"/>
          <w:szCs w:val="24"/>
          <w:highlight w:val="none"/>
        </w:rPr>
        <w:t xml:space="preserve"> вступает в силу с 1 января 2025 года.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4</w:t>
      </w:r>
      <w:r>
        <w:rPr>
          <w:rFonts w:ascii="Arial" w:hAnsi="Arial" w:cs="Arial"/>
          <w:sz w:val="24"/>
          <w:szCs w:val="24"/>
          <w:highlight w:val="none"/>
        </w:rPr>
        <w:t xml:space="preserve">. </w:t>
      </w:r>
      <w:r>
        <w:rPr>
          <w:rFonts w:ascii="Arial" w:hAnsi="Arial" w:cs="Arial"/>
          <w:sz w:val="24"/>
          <w:szCs w:val="24"/>
          <w:highlight w:val="none"/>
        </w:rPr>
        <w:t xml:space="preserve">Полномочия лиц, которые на день вступления в силу Федерального закона от 15.05.2024 № 99-ФЗ «О внесении изменений в Федеральный закон «Об основных гарантиях избирательных прав и права на у</w:t>
      </w:r>
      <w:r>
        <w:rPr>
          <w:rFonts w:ascii="Arial" w:hAnsi="Arial" w:cs="Arial"/>
          <w:sz w:val="24"/>
          <w:szCs w:val="24"/>
          <w:highlight w:val="none"/>
        </w:rPr>
        <w:t xml:space="preserve">частие в референдуме граждан Российской Федерации» и отдельные законодательные акты Российской Федерации» включены в реестр иностранных агентов и замещают должности в органах публичной власти, прекращаются досрочно в случае, если в течение ста восьмидесяти</w:t>
      </w:r>
      <w:r>
        <w:rPr>
          <w:rFonts w:ascii="Arial" w:hAnsi="Arial" w:cs="Arial"/>
          <w:sz w:val="24"/>
          <w:szCs w:val="24"/>
          <w:highlight w:val="none"/>
        </w:rPr>
        <w:t xml:space="preserve"> дней со дня вступления вышеуказанного Федерального закона они не были исключены из указанного реестра.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425" w:left="142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425" w:left="142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after="0" w:line="240" w:lineRule="auto"/>
        <w:ind w:firstLine="425"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город Шарья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Л.И.Удалова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Думы городского округа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 Шарья Костромской области                                                                       С.Н. Фокин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left="142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</w:p>
    <w:p>
      <w:pPr>
        <w:pBdr/>
        <w:spacing w:after="0" w:line="240" w:lineRule="auto"/>
        <w:ind w:left="142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</w:p>
    <w:p>
      <w:pPr>
        <w:pBdr/>
        <w:spacing w:after="0" w:line="240" w:lineRule="auto"/>
        <w:ind w:firstLine="425" w:left="142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</w:p>
    <w:sectPr>
      <w:headerReference w:type="default" r:id="rId9"/>
      <w:footnotePr/>
      <w:endnotePr/>
      <w:type w:val="nextPage"/>
      <w:pgSz w:h="16838" w:orient="portrait" w:w="11906"/>
      <w:pgMar w:top="850" w:right="707" w:bottom="1106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29025729"/>
      <w:docPartObj>
        <w:docPartGallery w:val="Page Numbers (Top of Page)"/>
        <w:docPartUnique w:val="true"/>
      </w:docPartObj>
      <w:rPr/>
    </w:sdtPr>
    <w:sdtContent>
      <w:p>
        <w:pPr>
          <w:pStyle w:val="77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77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644"/>
      </w:pPr>
      <w:rPr>
        <w:rFonts w:hint="default"/>
        <w:color w:val="0070c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751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6">
    <w:name w:val="Heading 2 Char"/>
    <w:basedOn w:val="751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7">
    <w:name w:val="Heading 3 Char"/>
    <w:basedOn w:val="751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8">
    <w:name w:val="Heading 4 Char"/>
    <w:basedOn w:val="751"/>
    <w:link w:val="7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9">
    <w:name w:val="Heading 5 Char"/>
    <w:basedOn w:val="751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0">
    <w:name w:val="Heading 6 Char"/>
    <w:basedOn w:val="751"/>
    <w:link w:val="7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1">
    <w:name w:val="Heading 7 Char"/>
    <w:basedOn w:val="751"/>
    <w:link w:val="7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2">
    <w:name w:val="Heading 8 Char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3">
    <w:name w:val="Heading 9 Char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4">
    <w:name w:val="Title Char"/>
    <w:basedOn w:val="751"/>
    <w:link w:val="7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5">
    <w:name w:val="Subtitle Char"/>
    <w:basedOn w:val="751"/>
    <w:link w:val="7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6">
    <w:name w:val="Quote Char"/>
    <w:basedOn w:val="751"/>
    <w:link w:val="7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Intense Quote Char"/>
    <w:basedOn w:val="751"/>
    <w:link w:val="7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Header Char"/>
    <w:basedOn w:val="751"/>
    <w:link w:val="779"/>
    <w:uiPriority w:val="99"/>
    <w:pPr>
      <w:pBdr/>
      <w:spacing/>
      <w:ind/>
    </w:pPr>
  </w:style>
  <w:style w:type="character" w:styleId="739">
    <w:name w:val="Footnote Text Char"/>
    <w:basedOn w:val="751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740">
    <w:name w:val="Endnote Text Char"/>
    <w:basedOn w:val="751"/>
    <w:link w:val="914"/>
    <w:uiPriority w:val="99"/>
    <w:semiHidden/>
    <w:pPr>
      <w:pBdr/>
      <w:spacing/>
      <w:ind/>
    </w:pPr>
    <w:rPr>
      <w:sz w:val="20"/>
      <w:szCs w:val="20"/>
    </w:rPr>
  </w:style>
  <w:style w:type="paragraph" w:styleId="741" w:default="1">
    <w:name w:val="Normal"/>
    <w:qFormat/>
    <w:pPr>
      <w:pBdr/>
      <w:spacing/>
      <w:ind/>
    </w:pPr>
  </w:style>
  <w:style w:type="paragraph" w:styleId="742">
    <w:name w:val="Heading 1"/>
    <w:basedOn w:val="741"/>
    <w:next w:val="741"/>
    <w:link w:val="76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3">
    <w:name w:val="Heading 2"/>
    <w:basedOn w:val="741"/>
    <w:next w:val="741"/>
    <w:link w:val="76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44">
    <w:name w:val="Heading 3"/>
    <w:basedOn w:val="741"/>
    <w:next w:val="741"/>
    <w:link w:val="76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5">
    <w:name w:val="Heading 4"/>
    <w:basedOn w:val="741"/>
    <w:next w:val="741"/>
    <w:link w:val="76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6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741"/>
    <w:next w:val="741"/>
    <w:link w:val="76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8">
    <w:name w:val="Heading 7"/>
    <w:basedOn w:val="741"/>
    <w:next w:val="741"/>
    <w:link w:val="76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9">
    <w:name w:val="Heading 8"/>
    <w:basedOn w:val="741"/>
    <w:next w:val="741"/>
    <w:link w:val="76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50">
    <w:name w:val="Heading 9"/>
    <w:basedOn w:val="741"/>
    <w:next w:val="741"/>
    <w:link w:val="77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  <w:pPr>
      <w:pBdr/>
      <w:spacing/>
      <w:ind/>
    </w:pPr>
  </w:style>
  <w:style w:type="table" w:styleId="7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3" w:default="1">
    <w:name w:val="No List"/>
    <w:uiPriority w:val="99"/>
    <w:semiHidden/>
    <w:unhideWhenUsed/>
    <w:pPr>
      <w:pBdr/>
      <w:spacing/>
      <w:ind/>
    </w:pPr>
  </w:style>
  <w:style w:type="character" w:styleId="754">
    <w:name w:val="Intense Emphasis"/>
    <w:basedOn w:val="75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5">
    <w:name w:val="Intense Reference"/>
    <w:basedOn w:val="75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6">
    <w:name w:val="Subtle Emphasis"/>
    <w:basedOn w:val="7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7">
    <w:name w:val="Emphasis"/>
    <w:basedOn w:val="751"/>
    <w:uiPriority w:val="20"/>
    <w:qFormat/>
    <w:pPr>
      <w:pBdr/>
      <w:spacing/>
      <w:ind/>
    </w:pPr>
    <w:rPr>
      <w:i/>
      <w:iCs/>
    </w:rPr>
  </w:style>
  <w:style w:type="character" w:styleId="758">
    <w:name w:val="Strong"/>
    <w:basedOn w:val="751"/>
    <w:uiPriority w:val="22"/>
    <w:qFormat/>
    <w:pPr>
      <w:pBdr/>
      <w:spacing/>
      <w:ind/>
    </w:pPr>
    <w:rPr>
      <w:b/>
      <w:bCs/>
    </w:rPr>
  </w:style>
  <w:style w:type="character" w:styleId="759">
    <w:name w:val="Subtle Reference"/>
    <w:basedOn w:val="7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0">
    <w:name w:val="Book Title"/>
    <w:basedOn w:val="7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1">
    <w:name w:val="FollowedHyperlink"/>
    <w:basedOn w:val="75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2" w:customStyle="1">
    <w:name w:val="Заголовок 1 Знак"/>
    <w:basedOn w:val="751"/>
    <w:link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51"/>
    <w:link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Заголовок 3 Знак"/>
    <w:basedOn w:val="751"/>
    <w:link w:val="7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51"/>
    <w:link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51"/>
    <w:link w:val="74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51"/>
    <w:link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51"/>
    <w:link w:val="7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41"/>
    <w:next w:val="741"/>
    <w:link w:val="77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2" w:customStyle="1">
    <w:name w:val="Название Знак"/>
    <w:basedOn w:val="751"/>
    <w:link w:val="771"/>
    <w:uiPriority w:val="10"/>
    <w:pPr>
      <w:pBdr/>
      <w:spacing/>
      <w:ind/>
    </w:pPr>
    <w:rPr>
      <w:sz w:val="48"/>
      <w:szCs w:val="48"/>
    </w:rPr>
  </w:style>
  <w:style w:type="paragraph" w:styleId="773">
    <w:name w:val="Subtitle"/>
    <w:basedOn w:val="741"/>
    <w:next w:val="741"/>
    <w:link w:val="774"/>
    <w:uiPriority w:val="11"/>
    <w:qFormat/>
    <w:pPr>
      <w:pBdr/>
      <w:spacing w:before="200"/>
      <w:ind/>
    </w:pPr>
    <w:rPr>
      <w:sz w:val="24"/>
      <w:szCs w:val="24"/>
    </w:rPr>
  </w:style>
  <w:style w:type="character" w:styleId="774" w:customStyle="1">
    <w:name w:val="Подзаголовок Знак"/>
    <w:basedOn w:val="751"/>
    <w:link w:val="773"/>
    <w:uiPriority w:val="11"/>
    <w:pPr>
      <w:pBdr/>
      <w:spacing/>
      <w:ind/>
    </w:pPr>
    <w:rPr>
      <w:sz w:val="24"/>
      <w:szCs w:val="24"/>
    </w:rPr>
  </w:style>
  <w:style w:type="paragraph" w:styleId="775">
    <w:name w:val="Quote"/>
    <w:basedOn w:val="741"/>
    <w:next w:val="741"/>
    <w:link w:val="776"/>
    <w:uiPriority w:val="29"/>
    <w:qFormat/>
    <w:pPr>
      <w:pBdr/>
      <w:spacing/>
      <w:ind w:right="720" w:left="720"/>
    </w:pPr>
    <w:rPr>
      <w:i/>
    </w:rPr>
  </w:style>
  <w:style w:type="character" w:styleId="776" w:customStyle="1">
    <w:name w:val="Цитата 2 Знак"/>
    <w:link w:val="775"/>
    <w:uiPriority w:val="29"/>
    <w:pPr>
      <w:pBdr/>
      <w:spacing/>
      <w:ind/>
    </w:pPr>
    <w:rPr>
      <w:i/>
    </w:rPr>
  </w:style>
  <w:style w:type="paragraph" w:styleId="777">
    <w:name w:val="Intense Quote"/>
    <w:basedOn w:val="741"/>
    <w:next w:val="741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8" w:customStyle="1">
    <w:name w:val="Выделенная цитата Знак"/>
    <w:link w:val="777"/>
    <w:uiPriority w:val="30"/>
    <w:pPr>
      <w:pBdr/>
      <w:spacing/>
      <w:ind/>
    </w:pPr>
    <w:rPr>
      <w:i/>
    </w:rPr>
  </w:style>
  <w:style w:type="paragraph" w:styleId="779">
    <w:name w:val="Header"/>
    <w:basedOn w:val="741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0" w:customStyle="1">
    <w:name w:val="Верхний колонтитул Знак"/>
    <w:basedOn w:val="751"/>
    <w:link w:val="779"/>
    <w:uiPriority w:val="99"/>
    <w:pPr>
      <w:pBdr/>
      <w:spacing/>
      <w:ind/>
    </w:pPr>
  </w:style>
  <w:style w:type="paragraph" w:styleId="781">
    <w:name w:val="Footer"/>
    <w:basedOn w:val="741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2" w:customStyle="1">
    <w:name w:val="Footer Char"/>
    <w:basedOn w:val="751"/>
    <w:uiPriority w:val="99"/>
    <w:pPr>
      <w:pBdr/>
      <w:spacing/>
      <w:ind/>
    </w:pPr>
  </w:style>
  <w:style w:type="paragraph" w:styleId="783">
    <w:name w:val="Caption"/>
    <w:basedOn w:val="741"/>
    <w:next w:val="741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  <w:pPr>
      <w:pBdr/>
      <w:spacing/>
      <w:ind/>
    </w:pPr>
  </w:style>
  <w:style w:type="table" w:styleId="785">
    <w:name w:val="Table Grid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Table Grid Light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1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2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Plain Table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1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2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3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5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6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1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2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3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4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5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6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1">
    <w:name w:val="footnote text"/>
    <w:basedOn w:val="741"/>
    <w:link w:val="91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2" w:customStyle="1">
    <w:name w:val="Текст сноски Знак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751"/>
    <w:uiPriority w:val="99"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741"/>
    <w:link w:val="91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5" w:customStyle="1">
    <w:name w:val="Текст концевой сноски Знак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basedOn w:val="751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toc 1"/>
    <w:basedOn w:val="741"/>
    <w:next w:val="741"/>
    <w:uiPriority w:val="39"/>
    <w:unhideWhenUsed/>
    <w:pPr>
      <w:pBdr/>
      <w:spacing w:after="57"/>
      <w:ind/>
    </w:pPr>
  </w:style>
  <w:style w:type="paragraph" w:styleId="918">
    <w:name w:val="toc 2"/>
    <w:basedOn w:val="741"/>
    <w:next w:val="741"/>
    <w:uiPriority w:val="39"/>
    <w:unhideWhenUsed/>
    <w:pPr>
      <w:pBdr/>
      <w:spacing w:after="57"/>
      <w:ind w:left="283"/>
    </w:pPr>
  </w:style>
  <w:style w:type="paragraph" w:styleId="919">
    <w:name w:val="toc 3"/>
    <w:basedOn w:val="741"/>
    <w:next w:val="741"/>
    <w:uiPriority w:val="39"/>
    <w:unhideWhenUsed/>
    <w:pPr>
      <w:pBdr/>
      <w:spacing w:after="57"/>
      <w:ind w:left="567"/>
    </w:pPr>
  </w:style>
  <w:style w:type="paragraph" w:styleId="920">
    <w:name w:val="toc 4"/>
    <w:basedOn w:val="741"/>
    <w:next w:val="741"/>
    <w:uiPriority w:val="39"/>
    <w:unhideWhenUsed/>
    <w:pPr>
      <w:pBdr/>
      <w:spacing w:after="57"/>
      <w:ind w:left="850"/>
    </w:pPr>
  </w:style>
  <w:style w:type="paragraph" w:styleId="921">
    <w:name w:val="toc 5"/>
    <w:basedOn w:val="741"/>
    <w:next w:val="741"/>
    <w:uiPriority w:val="39"/>
    <w:unhideWhenUsed/>
    <w:pPr>
      <w:pBdr/>
      <w:spacing w:after="57"/>
      <w:ind w:left="1134"/>
    </w:pPr>
  </w:style>
  <w:style w:type="paragraph" w:styleId="922">
    <w:name w:val="toc 6"/>
    <w:basedOn w:val="741"/>
    <w:next w:val="741"/>
    <w:uiPriority w:val="39"/>
    <w:unhideWhenUsed/>
    <w:pPr>
      <w:pBdr/>
      <w:spacing w:after="57"/>
      <w:ind w:left="1417"/>
    </w:pPr>
  </w:style>
  <w:style w:type="paragraph" w:styleId="923">
    <w:name w:val="toc 7"/>
    <w:basedOn w:val="741"/>
    <w:next w:val="741"/>
    <w:uiPriority w:val="39"/>
    <w:unhideWhenUsed/>
    <w:pPr>
      <w:pBdr/>
      <w:spacing w:after="57"/>
      <w:ind w:left="1701"/>
    </w:pPr>
  </w:style>
  <w:style w:type="paragraph" w:styleId="924">
    <w:name w:val="toc 8"/>
    <w:basedOn w:val="741"/>
    <w:next w:val="741"/>
    <w:uiPriority w:val="39"/>
    <w:unhideWhenUsed/>
    <w:pPr>
      <w:pBdr/>
      <w:spacing w:after="57"/>
      <w:ind w:left="1984"/>
    </w:pPr>
  </w:style>
  <w:style w:type="paragraph" w:styleId="925">
    <w:name w:val="toc 9"/>
    <w:basedOn w:val="741"/>
    <w:next w:val="741"/>
    <w:uiPriority w:val="39"/>
    <w:unhideWhenUsed/>
    <w:pPr>
      <w:pBdr/>
      <w:spacing w:after="57"/>
      <w:ind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741"/>
    <w:next w:val="741"/>
    <w:uiPriority w:val="99"/>
    <w:unhideWhenUsed/>
    <w:pPr>
      <w:pBdr/>
      <w:spacing w:after="0"/>
      <w:ind/>
    </w:pPr>
  </w:style>
  <w:style w:type="character" w:styleId="928">
    <w:name w:val="Hyperlink"/>
    <w:basedOn w:val="751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29">
    <w:name w:val="List Paragraph"/>
    <w:basedOn w:val="741"/>
    <w:uiPriority w:val="34"/>
    <w:qFormat/>
    <w:pPr>
      <w:pBdr/>
      <w:spacing/>
      <w:ind w:left="720"/>
      <w:contextualSpacing w:val="true"/>
    </w:pPr>
  </w:style>
  <w:style w:type="paragraph" w:styleId="930" w:customStyle="1">
    <w:name w:val="s_1"/>
    <w:basedOn w:val="74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31">
    <w:name w:val="No Spacing"/>
    <w:uiPriority w:val="1"/>
    <w:qFormat/>
    <w:pPr>
      <w:pBdr/>
      <w:spacing w:after="0" w:line="240" w:lineRule="auto"/>
      <w:ind/>
    </w:pPr>
  </w:style>
  <w:style w:type="paragraph" w:styleId="932" w:customStyle="1">
    <w:name w:val="standard_mr_css_attr"/>
    <w:basedOn w:val="74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33" w:customStyle="1">
    <w:name w:val="msonormal_mr_css_attr"/>
    <w:basedOn w:val="74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34">
    <w:name w:val="Balloon Text"/>
    <w:basedOn w:val="741"/>
    <w:link w:val="93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5" w:customStyle="1">
    <w:name w:val="Текст выноски Знак"/>
    <w:basedOn w:val="751"/>
    <w:link w:val="93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6" w:customStyle="1">
    <w:name w:val="ConsPlusNormal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9D565FE18173117AAB4802BEEA499FB71EF86EF463E30DF874B2C34279BA01F7899607ED47095C48831176o0i4P" TargetMode="External"/><Relationship Id="rId12" Type="http://schemas.openxmlformats.org/officeDocument/2006/relationships/hyperlink" Target="consultantplus://offline/ref=9D565FE18173117AAB481CB3FC25C3BC1AF436FA62E10EAB20ED981F2EB30BA0CED95EAF0304584Co8iAP" TargetMode="External"/><Relationship Id="rId13" Type="http://schemas.openxmlformats.org/officeDocument/2006/relationships/hyperlink" Target="consultantplus://offline/ref=9D565FE18173117AAB4802BEEA499FB71EF86EF463E30DF874B2C34279BA01F7899607ED47095C4883137Eo0i0P" TargetMode="External"/><Relationship Id="rId14" Type="http://schemas.openxmlformats.org/officeDocument/2006/relationships/hyperlink" Target="consultantplus://offline/ref=9D565FE18173117AAB4802BEEA499FB71EF86EF463E30DF874B2C34279BA01F7899607ED47095C48831176o0i4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4</DocSecurity>
  <ScaleCrop>0</ScaleCrop>
  <HeadingPairs>
    <vt:vector size="0" baseType="variant"/>
  </HeadingPairs>
  <TitlesOfParts>
    <vt:vector size="0" baseType="lpstr"/>
  </TitlesOfParts>
  <Company>Минюст России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revision>5</cp:revision>
  <dcterms:created xsi:type="dcterms:W3CDTF">2024-10-24T14:01:00Z</dcterms:created>
  <dcterms:modified xsi:type="dcterms:W3CDTF">2024-12-19T06:00:57Z</dcterms:modified>
</cp:coreProperties>
</file>