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10890" w:rsidRDefault="0082187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7F5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7F5FA" stroked="f"/>
            </w:pict>
          </mc:Fallback>
        </mc:AlternateContent>
      </w:r>
      <w:bookmarkEnd w:id="0"/>
    </w:p>
    <w:p w:rsidR="00510890" w:rsidRDefault="0082187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4210" cy="7740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642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90" w:rsidRDefault="00510890">
      <w:pPr>
        <w:spacing w:after="279" w:line="1" w:lineRule="exact"/>
      </w:pPr>
    </w:p>
    <w:p w:rsidR="00510890" w:rsidRDefault="00821878">
      <w:pPr>
        <w:pStyle w:val="1"/>
        <w:shd w:val="clear" w:color="auto" w:fill="auto"/>
        <w:spacing w:line="254" w:lineRule="auto"/>
        <w:ind w:firstLine="0"/>
        <w:jc w:val="center"/>
      </w:pPr>
      <w:r>
        <w:rPr>
          <w:b/>
          <w:bCs/>
        </w:rPr>
        <w:t>ДЕПАРТАМЕНТ</w:t>
      </w:r>
    </w:p>
    <w:p w:rsidR="00510890" w:rsidRDefault="00821878">
      <w:pPr>
        <w:pStyle w:val="1"/>
        <w:shd w:val="clear" w:color="auto" w:fill="auto"/>
        <w:spacing w:after="280" w:line="254" w:lineRule="auto"/>
        <w:ind w:firstLine="0"/>
        <w:jc w:val="center"/>
      </w:pPr>
      <w:r>
        <w:rPr>
          <w:b/>
          <w:bCs/>
        </w:rPr>
        <w:t>ИМУЩЕСТВЕННЫХ И ЗЕМЕЛЬНЫХ ОТНОШЕНИЙ</w:t>
      </w:r>
      <w:r>
        <w:rPr>
          <w:b/>
          <w:bCs/>
        </w:rPr>
        <w:br/>
        <w:t>КОСТРОМСКОЙ ОБЛАСТИ</w:t>
      </w:r>
    </w:p>
    <w:p w:rsidR="00510890" w:rsidRDefault="00821878">
      <w:pPr>
        <w:pStyle w:val="20"/>
        <w:keepNext/>
        <w:keepLines/>
        <w:shd w:val="clear" w:color="auto" w:fill="auto"/>
        <w:spacing w:after="280" w:line="254" w:lineRule="auto"/>
      </w:pPr>
      <w:bookmarkStart w:id="1" w:name="bookmark0"/>
      <w:bookmarkStart w:id="2" w:name="bookmark1"/>
      <w:r>
        <w:t>ПРИКАЗ</w:t>
      </w:r>
      <w:bookmarkEnd w:id="1"/>
      <w:bookmarkEnd w:id="2"/>
    </w:p>
    <w:p w:rsidR="00510890" w:rsidRPr="00A55483" w:rsidRDefault="00A55483">
      <w:pPr>
        <w:pStyle w:val="1"/>
        <w:shd w:val="clear" w:color="auto" w:fill="auto"/>
        <w:spacing w:after="280" w:line="254" w:lineRule="auto"/>
        <w:ind w:firstLine="0"/>
        <w:jc w:val="center"/>
      </w:pPr>
      <w:r>
        <w:t>О</w:t>
      </w:r>
      <w:r w:rsidR="00821878">
        <w:t>т</w:t>
      </w:r>
      <w:r>
        <w:rPr>
          <w:i/>
          <w:iCs/>
          <w:lang w:val="en-US"/>
        </w:rPr>
        <w:t xml:space="preserve"> 20</w:t>
      </w:r>
      <w:r w:rsidR="00821878">
        <w:t xml:space="preserve"> января 2021 года №</w:t>
      </w:r>
      <w:r>
        <w:rPr>
          <w:lang w:val="en-US"/>
        </w:rPr>
        <w:t xml:space="preserve"> 8-</w:t>
      </w:r>
      <w:r>
        <w:t>од</w:t>
      </w:r>
    </w:p>
    <w:p w:rsidR="00510890" w:rsidRDefault="00821878">
      <w:pPr>
        <w:pStyle w:val="1"/>
        <w:shd w:val="clear" w:color="auto" w:fill="auto"/>
        <w:spacing w:after="280" w:line="254" w:lineRule="auto"/>
        <w:ind w:firstLine="0"/>
        <w:jc w:val="center"/>
      </w:pPr>
      <w:r>
        <w:t>г. Кострома</w:t>
      </w:r>
    </w:p>
    <w:p w:rsidR="00510890" w:rsidRDefault="00821878">
      <w:pPr>
        <w:pStyle w:val="20"/>
        <w:keepNext/>
        <w:keepLines/>
        <w:shd w:val="clear" w:color="auto" w:fill="auto"/>
        <w:spacing w:after="600" w:line="240" w:lineRule="auto"/>
      </w:pPr>
      <w:bookmarkStart w:id="3" w:name="bookmark2"/>
      <w:bookmarkStart w:id="4" w:name="bookmark3"/>
      <w:r>
        <w:t>О проведении государственной кадастровой оценки</w:t>
      </w:r>
      <w:bookmarkEnd w:id="3"/>
      <w:bookmarkEnd w:id="4"/>
    </w:p>
    <w:p w:rsidR="00510890" w:rsidRDefault="00821878">
      <w:pPr>
        <w:pStyle w:val="1"/>
        <w:shd w:val="clear" w:color="auto" w:fill="auto"/>
        <w:ind w:firstLine="580"/>
        <w:jc w:val="both"/>
      </w:pPr>
      <w:r>
        <w:t xml:space="preserve">В соответствии с пунктом 1 статьи 6, статьей 11 Федерального закона от 3 июля 2016 года № </w:t>
      </w:r>
      <w:r>
        <w:t>237-ФЗ «О государственной кадастровой оценке», пунктом 5 статьи 6 Федерального закона от 31 июля 2020 года № 269-ФЗ «О внесении изменений в отдельные законодательные акты Российской Федерации», руководствуясь положением о департаменте имущественных и земел</w:t>
      </w:r>
      <w:r>
        <w:t>ьных отношений Костромской области, утвержденным постановлением губернатора Костромской области от 29.05.2015 № 96 «О департаменте имущественных и земельных отношений Костромской области»:</w:t>
      </w:r>
    </w:p>
    <w:p w:rsidR="00510890" w:rsidRDefault="00821878">
      <w:pPr>
        <w:pStyle w:val="1"/>
        <w:shd w:val="clear" w:color="auto" w:fill="auto"/>
        <w:ind w:firstLine="580"/>
        <w:jc w:val="both"/>
      </w:pPr>
      <w:r>
        <w:t>ПРИКАЗЫВАЮ:</w:t>
      </w:r>
    </w:p>
    <w:p w:rsidR="00510890" w:rsidRDefault="00821878">
      <w:pPr>
        <w:pStyle w:val="1"/>
        <w:numPr>
          <w:ilvl w:val="0"/>
          <w:numId w:val="1"/>
        </w:numPr>
        <w:shd w:val="clear" w:color="auto" w:fill="auto"/>
        <w:tabs>
          <w:tab w:val="left" w:pos="968"/>
        </w:tabs>
        <w:ind w:firstLine="580"/>
        <w:jc w:val="both"/>
      </w:pPr>
      <w:r>
        <w:t xml:space="preserve">Провести в 2022 году на территории Костромской области </w:t>
      </w:r>
      <w:r>
        <w:t>государственную кадастровую оценку земельных участков.</w:t>
      </w:r>
    </w:p>
    <w:p w:rsidR="00510890" w:rsidRDefault="00821878">
      <w:pPr>
        <w:pStyle w:val="1"/>
        <w:numPr>
          <w:ilvl w:val="0"/>
          <w:numId w:val="1"/>
        </w:numPr>
        <w:shd w:val="clear" w:color="auto" w:fill="auto"/>
        <w:tabs>
          <w:tab w:val="left" w:pos="968"/>
        </w:tabs>
        <w:ind w:firstLine="580"/>
        <w:jc w:val="both"/>
      </w:pPr>
      <w:r>
        <w:t>Областному государственному бюджетному учреждению «Костромаоблкадастр - Областное БТИ» обеспечить определение кадастровой стоимости земельных участков и предоставить отчет об итогах государственной кад</w:t>
      </w:r>
      <w:r>
        <w:t>астровой оценки в департамент имущественных и земельных отношений Костромской области не позднее 1 октября 2022 года.</w:t>
      </w:r>
    </w:p>
    <w:p w:rsidR="00510890" w:rsidRDefault="00821878">
      <w:pPr>
        <w:pStyle w:val="1"/>
        <w:numPr>
          <w:ilvl w:val="0"/>
          <w:numId w:val="1"/>
        </w:numPr>
        <w:shd w:val="clear" w:color="auto" w:fill="auto"/>
        <w:tabs>
          <w:tab w:val="left" w:pos="968"/>
        </w:tabs>
        <w:ind w:firstLine="580"/>
        <w:jc w:val="both"/>
      </w:pPr>
      <w:r>
        <w:t xml:space="preserve">Отделу кадастровых работ и взаимодействия с органами - местного самоуправления по земельным вопросам департамента имущественных и </w:t>
      </w:r>
      <w:r>
        <w:t xml:space="preserve">земельных отношений. Костромской области обеспечить информирование о принятии настоящего приказа в порядке, предусмотренном пунктом 8 статьи 11 Федерального закона от 3 июля 2016 года № 237-ФЗ «О государственной кадастровой оценке», в течение пяти рабочих </w:t>
      </w:r>
      <w:r>
        <w:t>дней со дня вступления его в силу.</w:t>
      </w:r>
    </w:p>
    <w:p w:rsidR="00510890" w:rsidRDefault="00821878">
      <w:pPr>
        <w:pStyle w:val="1"/>
        <w:numPr>
          <w:ilvl w:val="0"/>
          <w:numId w:val="1"/>
        </w:numPr>
        <w:shd w:val="clear" w:color="auto" w:fill="auto"/>
        <w:tabs>
          <w:tab w:val="left" w:pos="968"/>
        </w:tabs>
        <w:ind w:firstLine="560"/>
        <w:jc w:val="both"/>
      </w:pPr>
      <w:r>
        <w:t>Контроль за исполнением настоящего приказа оставляю за собой.</w:t>
      </w:r>
    </w:p>
    <w:p w:rsidR="00510890" w:rsidRDefault="00821878">
      <w:pPr>
        <w:pStyle w:val="1"/>
        <w:numPr>
          <w:ilvl w:val="0"/>
          <w:numId w:val="1"/>
        </w:numPr>
        <w:shd w:val="clear" w:color="auto" w:fill="auto"/>
        <w:tabs>
          <w:tab w:val="left" w:pos="968"/>
        </w:tabs>
        <w:spacing w:after="600"/>
        <w:ind w:firstLine="580"/>
        <w:jc w:val="both"/>
      </w:pPr>
      <w:r>
        <w:t>Настоящий приказ вступает в силу со дня подписания и подлежит официальному опубликованию.</w:t>
      </w:r>
    </w:p>
    <w:p w:rsidR="00510890" w:rsidRDefault="00821878">
      <w:pPr>
        <w:pStyle w:val="1"/>
        <w:shd w:val="clear" w:color="auto" w:fill="auto"/>
        <w:tabs>
          <w:tab w:val="left" w:pos="7853"/>
        </w:tabs>
        <w:spacing w:after="280"/>
        <w:ind w:firstLine="0"/>
        <w:jc w:val="both"/>
      </w:pPr>
      <w:r>
        <w:t>Директор департамента</w:t>
      </w:r>
      <w:r>
        <w:tab/>
        <w:t>М.А. Иванова</w:t>
      </w:r>
      <w:r>
        <w:br w:type="page"/>
      </w:r>
    </w:p>
    <w:p w:rsidR="00510890" w:rsidRDefault="00821878">
      <w:pPr>
        <w:pStyle w:val="11"/>
        <w:keepNext/>
        <w:keepLines/>
        <w:shd w:val="clear" w:color="auto" w:fill="auto"/>
      </w:pPr>
      <w:bookmarkStart w:id="5" w:name="bookmark4"/>
      <w:bookmarkStart w:id="6" w:name="bookmark5"/>
      <w:r>
        <w:lastRenderedPageBreak/>
        <w:t>ИЗВЕЩЕНИЕ</w:t>
      </w:r>
      <w:bookmarkEnd w:id="5"/>
      <w:bookmarkEnd w:id="6"/>
    </w:p>
    <w:p w:rsidR="00510890" w:rsidRDefault="00821878">
      <w:pPr>
        <w:pStyle w:val="22"/>
        <w:shd w:val="clear" w:color="auto" w:fill="auto"/>
        <w:jc w:val="both"/>
      </w:pPr>
      <w:r>
        <w:t>Департамент имущественн</w:t>
      </w:r>
      <w:r>
        <w:t>ых и земельных отношений Костромской области уведомляет.</w:t>
      </w:r>
    </w:p>
    <w:p w:rsidR="00510890" w:rsidRDefault="00821878">
      <w:pPr>
        <w:pStyle w:val="22"/>
        <w:shd w:val="clear" w:color="auto" w:fill="auto"/>
        <w:jc w:val="both"/>
      </w:pPr>
      <w:r>
        <w:t>На основании приказа Департамента от 20.01.2021 № 8-од в 2022 году будет проведена государственная кадастровая оценка всех учтенных в Едином государственном реестре недвижимости на территории Костром</w:t>
      </w:r>
      <w:r>
        <w:t>ской области земельных участков.</w:t>
      </w:r>
    </w:p>
    <w:p w:rsidR="00510890" w:rsidRDefault="00821878">
      <w:pPr>
        <w:pStyle w:val="22"/>
        <w:shd w:val="clear" w:color="auto" w:fill="auto"/>
        <w:jc w:val="both"/>
      </w:pPr>
      <w:r>
        <w:t>В целях сбора и обработки информации, необходимой для определения кадастровой стоимости. Областное государственное бюджетное учреждение «Костромаоблкадастр - Областное БТИ» начинает прием деклараций о характеристиках земель</w:t>
      </w:r>
      <w:r>
        <w:t>ных участков от правообладателей соответствующих земельных участков.</w:t>
      </w:r>
    </w:p>
    <w:p w:rsidR="00510890" w:rsidRDefault="00821878">
      <w:pPr>
        <w:pStyle w:val="22"/>
        <w:shd w:val="clear" w:color="auto" w:fill="auto"/>
        <w:jc w:val="both"/>
      </w:pPr>
      <w:r>
        <w:t>Форма декларации о характеристиках земельных участков и порядок её рассмотрения утверждены приказом Минэкономразвития России от 27.12.2016 № 846 «Об утверждении порядка рассмотрения декла</w:t>
      </w:r>
      <w:r>
        <w:t>рации о характеристиках объекта недвижимости, в том числе ее формы».</w:t>
      </w:r>
    </w:p>
    <w:p w:rsidR="00510890" w:rsidRDefault="0082187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D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DFE" stroked="f"/>
            </w:pict>
          </mc:Fallback>
        </mc:AlternateContent>
      </w:r>
    </w:p>
    <w:p w:rsidR="00510890" w:rsidRDefault="00821878">
      <w:pPr>
        <w:pStyle w:val="22"/>
        <w:shd w:val="clear" w:color="auto" w:fill="auto"/>
        <w:jc w:val="both"/>
      </w:pPr>
      <w:r>
        <w:t xml:space="preserve">Декларации принимаются на электронный адрес: </w:t>
      </w:r>
      <w:hyperlink r:id="rId8" w:history="1">
        <w:r>
          <w:rPr>
            <w:lang w:val="en-US" w:eastAsia="en-US" w:bidi="en-US"/>
          </w:rPr>
          <w:t>ocenka</w:t>
        </w:r>
        <w:r w:rsidRPr="00A55483">
          <w:rPr>
            <w:lang w:eastAsia="en-US" w:bidi="en-US"/>
          </w:rPr>
          <w:t>@</w:t>
        </w:r>
        <w:r>
          <w:rPr>
            <w:lang w:val="en-US" w:eastAsia="en-US" w:bidi="en-US"/>
          </w:rPr>
          <w:t>kobti</w:t>
        </w:r>
        <w:r w:rsidRPr="00A5548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A55483">
          <w:rPr>
            <w:lang w:eastAsia="en-US" w:bidi="en-US"/>
          </w:rPr>
          <w:t xml:space="preserve"> </w:t>
        </w:r>
      </w:hyperlink>
      <w:r>
        <w:t>или почтовым отправлением на адрес: 156000, Кострома, улица Долматова, дом 21/30.</w:t>
      </w:r>
    </w:p>
    <w:sectPr w:rsidR="00510890">
      <w:pgSz w:w="11900" w:h="16840"/>
      <w:pgMar w:top="1434" w:right="967" w:bottom="983" w:left="1252" w:header="1006" w:footer="5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78" w:rsidRDefault="00821878">
      <w:r>
        <w:separator/>
      </w:r>
    </w:p>
  </w:endnote>
  <w:endnote w:type="continuationSeparator" w:id="0">
    <w:p w:rsidR="00821878" w:rsidRDefault="0082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78" w:rsidRDefault="00821878"/>
  </w:footnote>
  <w:footnote w:type="continuationSeparator" w:id="0">
    <w:p w:rsidR="00821878" w:rsidRDefault="008218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71741"/>
    <w:multiLevelType w:val="multilevel"/>
    <w:tmpl w:val="B7E20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90"/>
    <w:rsid w:val="00510890"/>
    <w:rsid w:val="00821878"/>
    <w:rsid w:val="00A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85797-FBB3-4713-AE46-2C8B7CA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4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left="440" w:firstLine="700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nka@kobt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</dc:creator>
  <cp:lastModifiedBy>OIS</cp:lastModifiedBy>
  <cp:revision>2</cp:revision>
  <dcterms:created xsi:type="dcterms:W3CDTF">2021-11-17T07:07:00Z</dcterms:created>
  <dcterms:modified xsi:type="dcterms:W3CDTF">2021-11-17T07:07:00Z</dcterms:modified>
</cp:coreProperties>
</file>