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для работодателей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апреля 2026 года на цифровой платформе ФГБУ «ВНИИ труда» Минтруда России проходит Всероссийский опрос работодателей.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Зарегистрироваться для прохождения опроса можно по ссылке </w:t>
      </w:r>
      <w:hyperlink r:id="rId9" w:tooltip="https://prognoz.vcot.info" w:history="1">
        <w:r>
          <w:rPr>
            <w:rStyle w:val="891"/>
            <w:rFonts w:ascii="Times New Roman" w:hAnsi="Times New Roman" w:cs="Times New Roman"/>
            <w:sz w:val="24"/>
            <w:szCs w:val="24"/>
          </w:rPr>
          <w:t xml:space="preserve">https://prognoz.vcot.info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для регистрации необходимо указать: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ФИО ответственного сотрудника от Вашей организации,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действующий адрес электронной почты (использование одноразовых почтовых сервисов запрещено).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Если Вы принимали участие во Всероссийском опросе работодателей в 2025 году, то Вам доступна функция «Заполнить анкету по данным прошлого года». Для этого регистрация на портале должна осуществляться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email</w:t>
      </w:r>
      <w:r>
        <w:rPr>
          <w:rFonts w:ascii="Times New Roman" w:hAnsi="Times New Roman" w:cs="Times New Roman"/>
          <w:i/>
          <w:sz w:val="24"/>
          <w:szCs w:val="24"/>
        </w:rPr>
        <w:t xml:space="preserve">, который указывался в опросе в 2025 году.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Обращаем Ваше внимание, что для каждой организации создается один личный кабинет, который привязывается к ответственному сотруднику.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43267" cy="1881280"/>
                <wp:effectExtent l="19050" t="0" r="4833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860529" cy="188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2.62pt;height:148.13pt;mso-wrap-distance-left:0.00pt;mso-wrap-distance-top:0.00pt;mso-wrap-distance-right:0.00pt;mso-wrap-distance-bottom:0.00pt;z-index:1;" stroked="f" strokeweight="0.75pt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успешного завершения процесса регистрации появится сообщение: «Регистрация прошла успешно». На </w:t>
      </w:r>
      <w:r>
        <w:rPr>
          <w:rFonts w:ascii="Times New Roman" w:hAnsi="Times New Roman" w:cs="Times New Roman"/>
          <w:sz w:val="24"/>
          <w:szCs w:val="24"/>
        </w:rPr>
        <w:t xml:space="preserve">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email</w:t>
      </w:r>
      <w:r>
        <w:rPr>
          <w:rFonts w:ascii="Times New Roman" w:hAnsi="Times New Roman" w:cs="Times New Roman"/>
          <w:sz w:val="24"/>
          <w:szCs w:val="24"/>
        </w:rPr>
        <w:t xml:space="preserve"> придет письмо со ссылкой «Подтвердить правильность указанной почты». Эта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ссылка является вашим персональным ключом для входа в 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на протяжении всего периода проведения опроса.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94649" cy="2173184"/>
                <wp:effectExtent l="19050" t="0" r="0" b="0"/>
                <wp:docPr id="2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121585" cy="21920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43.67pt;height:171.12pt;mso-wrap-distance-left:0.00pt;mso-wrap-distance-top:0.00pt;mso-wrap-distance-right:0.00pt;mso-wrap-distance-bottom:0.00pt;z-index:1;" stroked="f" strokeweight="0.75pt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случае возникновения сложностей</w:t>
      </w:r>
      <w:r>
        <w:rPr>
          <w:rFonts w:ascii="Times New Roman" w:hAnsi="Times New Roman" w:cs="Times New Roman"/>
          <w:sz w:val="24"/>
          <w:szCs w:val="24"/>
        </w:rPr>
        <w:t xml:space="preserve"> Вы можете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обратиться в службу поддержки</w:t>
      </w:r>
      <w:r>
        <w:rPr>
          <w:rFonts w:ascii="Times New Roman" w:hAnsi="Times New Roman" w:cs="Times New Roman"/>
          <w:sz w:val="24"/>
          <w:szCs w:val="24"/>
        </w:rPr>
        <w:t xml:space="preserve">, нажав на кнопку «Поддержка», расположенную в правой части портала,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либо в территориальное отделение/отдел «Центр занятости населения Костромской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.  В открывшемся окне введите свои данные и подробно опишите проблему – она будет решена в кратчайшие сроки.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успешной регистрации на цифровой платформе ФГБУ «ВНИИ труда» Минтруда России Вы получите доступ к личному кабинету, который позволит Вам принять участие во Всероссийском опросе работодателей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Обращаем Ваше внимание, что в личный кабинет Вы можете входить неоднократно, вносить изменения, дополнения и сохранять их.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94837" cy="2078966"/>
                <wp:effectExtent l="1905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898677" cy="208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64.16pt;height:163.70pt;mso-wrap-distance-left:0.00pt;mso-wrap-distance-top:0.00pt;mso-wrap-distance-right:0.00pt;mso-wrap-distance-bottom:0.00pt;z-index:1;" stroked="f" strokeweight="0.75pt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Если работодатель проходил опрос в прошлом году</w:t>
      </w:r>
      <w:r>
        <w:rPr>
          <w:rFonts w:ascii="Times New Roman" w:hAnsi="Times New Roman" w:cs="Times New Roman"/>
          <w:sz w:val="24"/>
          <w:szCs w:val="24"/>
        </w:rPr>
        <w:t xml:space="preserve">, то есть возможность автоматически в анкету добавить данные, заполненные работодателями в 2025 году,  при условии, что в 2026 году ИНН </w:t>
      </w:r>
      <w:r>
        <w:rPr>
          <w:rFonts w:ascii="Times New Roman" w:hAnsi="Times New Roman" w:cs="Times New Roman"/>
          <w:sz w:val="24"/>
          <w:szCs w:val="24"/>
        </w:rPr>
        <w:t xml:space="preserve">и КПП работодателя, а также адрес электронной почты ответственного за заполнение анкеты полностью совпадают с данными прошлого года. Для этого необходимо в разделе «Профессионально-квалификационный состав работников организации» нажать на кнопку «Загрузка </w:t>
      </w:r>
      <w:r>
        <w:rPr>
          <w:rFonts w:ascii="Times New Roman" w:hAnsi="Times New Roman" w:cs="Times New Roman"/>
          <w:sz w:val="24"/>
          <w:szCs w:val="24"/>
        </w:rPr>
        <w:t xml:space="preserve">проф</w:t>
      </w:r>
      <w:r>
        <w:rPr>
          <w:rFonts w:ascii="Times New Roman" w:hAnsi="Times New Roman" w:cs="Times New Roman"/>
          <w:sz w:val="24"/>
          <w:szCs w:val="24"/>
        </w:rPr>
        <w:t xml:space="preserve">.к</w:t>
      </w:r>
      <w:r>
        <w:rPr>
          <w:rFonts w:ascii="Times New Roman" w:hAnsi="Times New Roman" w:cs="Times New Roman"/>
          <w:sz w:val="24"/>
          <w:szCs w:val="24"/>
        </w:rPr>
        <w:t xml:space="preserve">валиф.состава</w:t>
      </w:r>
      <w:r>
        <w:rPr>
          <w:rFonts w:ascii="Times New Roman" w:hAnsi="Times New Roman" w:cs="Times New Roman"/>
          <w:sz w:val="24"/>
          <w:szCs w:val="24"/>
        </w:rPr>
        <w:t xml:space="preserve"> из анкеты 2025 года», далее «Загрузить прогноз из анкеты 2025 года».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разделе «Профессионально-квалификационный состав работников организации»  предоставляется информация о профессионально-квалификационном распределении работников списочного состава организации на 31.12.2025.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необходимо отредактировать автоматически заполненные данные, </w:t>
      </w:r>
      <w:r>
        <w:rPr>
          <w:rFonts w:ascii="Times New Roman" w:hAnsi="Times New Roman" w:cs="Times New Roman"/>
          <w:sz w:val="24"/>
          <w:szCs w:val="24"/>
        </w:rPr>
        <w:t xml:space="preserve">согласно</w:t>
      </w:r>
      <w:r>
        <w:rPr>
          <w:rFonts w:ascii="Times New Roman" w:hAnsi="Times New Roman" w:cs="Times New Roman"/>
          <w:sz w:val="24"/>
          <w:szCs w:val="24"/>
        </w:rPr>
        <w:t xml:space="preserve"> нового классификатора ОКПДТР-2025.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numPr>
          <w:ilvl w:val="0"/>
          <w:numId w:val="1"/>
        </w:numPr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информационный сервис подбора ОКЗ </w:t>
      </w:r>
      <w:hyperlink r:id="rId13" w:tooltip="https://info.vcot.info/choice/position/" w:history="1">
        <w:r>
          <w:rPr>
            <w:rStyle w:val="891"/>
            <w:rFonts w:ascii="Times New Roman" w:hAnsi="Times New Roman" w:cs="Times New Roman"/>
            <w:sz w:val="24"/>
            <w:szCs w:val="24"/>
          </w:rPr>
          <w:t xml:space="preserve">https://info.vcot.info/choice/position/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numPr>
          <w:ilvl w:val="0"/>
          <w:numId w:val="1"/>
        </w:numPr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Подбор ОКЗ в </w:t>
      </w:r>
      <w:r>
        <w:rPr>
          <w:rFonts w:ascii="Times New Roman" w:hAnsi="Times New Roman" w:cs="Times New Roman"/>
          <w:sz w:val="24"/>
          <w:szCs w:val="24"/>
        </w:rPr>
        <w:t xml:space="preserve">мессенджере</w:t>
      </w:r>
      <w:r>
        <w:rPr>
          <w:rFonts w:ascii="Times New Roman" w:hAnsi="Times New Roman" w:cs="Times New Roman"/>
          <w:sz w:val="24"/>
          <w:szCs w:val="24"/>
        </w:rPr>
        <w:t xml:space="preserve"> Мах </w:t>
      </w:r>
      <w:hyperlink r:id="rId14" w:tooltip="https://max.ru/c/-71617651998201/AZy4BXLyQRM" w:history="1">
        <w:r>
          <w:rPr>
            <w:rFonts w:ascii="Times New Roman" w:hAnsi="Times New Roman" w:cs="Times New Roman"/>
            <w:sz w:val="24"/>
            <w:szCs w:val="24"/>
          </w:rPr>
          <w:t xml:space="preserve">https://max.ru/c/-71617651998201/AZy4BXLyQRM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00912" cy="1009403"/>
                <wp:effectExtent l="19050" t="0" r="0" b="0"/>
                <wp:docPr id="4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rcRect l="0" t="37410" r="0" b="23333"/>
                        <a:stretch/>
                      </pic:blipFill>
                      <pic:spPr bwMode="auto">
                        <a:xfrm>
                          <a:off x="0" y="0"/>
                          <a:ext cx="3700912" cy="1009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91.41pt;height:79.48pt;mso-wrap-distance-left:0.00pt;mso-wrap-distance-top:0.00pt;mso-wrap-distance-right:0.00pt;mso-wrap-distance-bottom:0.00pt;z-index:1;" stroked="f" strokeweight="0.75pt">
                <v:imagedata r:id="rId15" o:title="" croptop="24517f" cropleft="0f" cropbottom="15292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Заполнять анкету можно как в ручном режиме, так и в режиме EXCEL. Для </w:t>
      </w:r>
      <w:r>
        <w:rPr>
          <w:rFonts w:ascii="Times New Roman" w:hAnsi="Times New Roman" w:cs="Times New Roman"/>
          <w:sz w:val="24"/>
          <w:szCs w:val="24"/>
        </w:rPr>
        <w:t xml:space="preserve">заполнения всей анкеты в формате EXCEL необходимо скачать форму с цифровой платформы, для этого нажмите на кнопку «Скачать данные в XLS все разделы». После заполнения формы загрузите ее на цифровую платформу с помощью кнопки «Загрузить из XLS все разделы».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100% заполнении анкеты появится кнопка «Завершить заполнение анкеты».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31246" cy="1925912"/>
                <wp:effectExtent l="19050" t="0" r="0" b="0"/>
                <wp:docPr id="5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028940" cy="19244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238.68pt;height:151.65pt;mso-wrap-distance-left:0.00pt;mso-wrap-distance-top:0.00pt;mso-wrap-distance-right:0.00pt;mso-wrap-distance-bottom:0.00pt;z-index:1;" stroked="f" strokeweight="0.75pt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выявления платформой ошибок, будет </w:t>
      </w:r>
      <w:r>
        <w:rPr>
          <w:rFonts w:ascii="Times New Roman" w:hAnsi="Times New Roman" w:cs="Times New Roman"/>
          <w:sz w:val="24"/>
          <w:szCs w:val="24"/>
        </w:rPr>
        <w:t xml:space="preserve">отображаться в каком месте допущена</w:t>
      </w:r>
      <w:r>
        <w:rPr>
          <w:rFonts w:ascii="Times New Roman" w:hAnsi="Times New Roman" w:cs="Times New Roman"/>
          <w:sz w:val="24"/>
          <w:szCs w:val="24"/>
        </w:rPr>
        <w:t xml:space="preserve"> ошибка. Без устранения замечаний отправить анкету на </w:t>
      </w:r>
      <w:r>
        <w:rPr>
          <w:rFonts w:ascii="Times New Roman" w:hAnsi="Times New Roman" w:cs="Times New Roman"/>
          <w:sz w:val="24"/>
          <w:szCs w:val="24"/>
        </w:rPr>
        <w:t xml:space="preserve">модерацию</w:t>
      </w:r>
      <w:r>
        <w:rPr>
          <w:rFonts w:ascii="Times New Roman" w:hAnsi="Times New Roman" w:cs="Times New Roman"/>
          <w:sz w:val="24"/>
          <w:szCs w:val="24"/>
        </w:rPr>
        <w:t xml:space="preserve"> невозможно.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Полная  инструкция в текстовом формате размещена на главной странице личного кабинета в разделе «Инструкции и справочная информация», видео инструкция размещена по ссылке: </w:t>
      </w:r>
      <w:hyperlink r:id="rId17" w:tooltip="https://rutube.ru/video/private/2fffe4bc5a507dc14334a6aeabde85c8/?p=tleZJYJpUs0xmN5rZz5YKA" w:history="1">
        <w:r>
          <w:rPr>
            <w:rStyle w:val="891"/>
            <w:rFonts w:ascii="Times New Roman" w:hAnsi="Times New Roman" w:cs="Times New Roman"/>
            <w:sz w:val="24"/>
            <w:szCs w:val="24"/>
          </w:rPr>
          <w:t xml:space="preserve">https://rutube.ru/video/private/2fffe4bc5a507dc14334a6aeabde85c8/?p=tleZJYJpUs0xmN5rZz5YKA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Контактные данные территориальных отделений и отделов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ОГКУ «Центр занятости населения Костромской области»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92"/>
        <w:tblW w:w="5000" w:type="pct"/>
        <w:tblBorders/>
        <w:tblpPr w:horzAnchor="text" w:tblpXSpec="left" w:vertAnchor="text" w:tblpY="1" w:leftFromText="180" w:topFromText="0" w:rightFromText="180" w:bottomFromText="0"/>
        <w:tblOverlap w:val="never"/>
        <w:tblLook w:val="04A0" w:firstRow="1" w:lastRow="0" w:firstColumn="1" w:lastColumn="0" w:noHBand="0" w:noVBand="1"/>
      </w:tblPr>
      <w:tblGrid>
        <w:gridCol w:w="6079"/>
        <w:gridCol w:w="3492"/>
      </w:tblGrid>
      <w:tr>
        <w:trPr/>
        <w:tc>
          <w:tcPr>
            <w:tcBorders/>
            <w:tcW w:w="317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82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17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Шарьинский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муниципальный округ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82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(49449) 51939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33CB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7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7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  <w:rPr>
      <w:rFonts w:eastAsiaTheme="minorHAnsi"/>
      <w:lang w:eastAsia="en-US"/>
    </w:rPr>
  </w:style>
  <w:style w:type="character" w:styleId="891">
    <w:name w:val="Hyperlink"/>
    <w:basedOn w:val="887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92">
    <w:name w:val="Table Grid"/>
    <w:basedOn w:val="888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Balloon Text"/>
    <w:basedOn w:val="886"/>
    <w:link w:val="89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887"/>
    <w:link w:val="89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rognoz.vcot.info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https://info.vcot.info/choice/position/" TargetMode="External"/><Relationship Id="rId14" Type="http://schemas.openxmlformats.org/officeDocument/2006/relationships/hyperlink" Target="https://max.ru/c/-71617651998201/AZy4BXLyQRM" TargetMode="Externa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hyperlink" Target="https://rutube.ru/video/private/2fffe4bc5a507dc14334a6aeabde85c8/?p=tleZJYJpUs0xmN5rZz5YK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RePack by SPecialiST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elistratovamk</dc:creator>
  <cp:keywords/>
  <dc:description/>
  <cp:revision>5</cp:revision>
  <dcterms:created xsi:type="dcterms:W3CDTF">2026-04-07T07:38:00Z</dcterms:created>
  <dcterms:modified xsi:type="dcterms:W3CDTF">2026-04-14T09:07:33Z</dcterms:modified>
</cp:coreProperties>
</file>