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67780">
        <w:rPr>
          <w:b/>
          <w:color w:val="000000"/>
        </w:rPr>
        <w:t>«Теневая» заработная плата.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«Теневой», или «серой», заработной платой называют выплаты работникам, не учитываемые при налогообложении, — это неофициальная заработная плата, выдаваемая «в конвертах».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Такие схемы позволяют организациям уйти от уплаты страховых взносов на обязательное пенсионное страхование и налога на доходы физических лиц.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Уклоняясь от уплаты этих налогов и взносов, организации не только обманывают государство, но и ухудшают социальное обеспечение своих сотрудников. Ведь от размера официальной заработной платы зависит размер будущей пенсии работающих граждан, оплата больничных листов, в том числе по беременности и родам, сумма налоговых вычетов при приобретении сотрудником квартиры или затратах на обучение его детей.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Хотелось бы обратить внимание всех работодателей и наемных работников на то, что деятельность по легализации заработной платы для администрации городского округа город Шарья – это не разовая кампания, а планомерная, систематическая работа, нацеленная на конечный результат.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Из-за «теневых» зарплат внебюджетные фонды недополучают страховые взносы, а значит, не в полной мере реализуются различные социальные проекты. А для работников получение неофициальной заработной платы означает частичное, либо полное лишение социальных гарантий (выплат больничных, отпускных, выходных пособий и пенсий).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Каждый человек, получающий зарплату «в конверте», должен отдавать себе отчет в том, что он лишает себя пенсионных накоплений, которые в свою очередь влияют на величину будущей пенсии, а также на право использования налоговых вычетов в полном объеме.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В системе мер по борьбе с выплатами «теневых» зарплат организована «горячая линия», по телефону которой граждане могут сообщать о нарушениях, связанных с выплатой заработной платы и нелегального трудоустройства. Информацию  о несоблюдении работодателем сроков выплаты заработной платы, и наличия на предприятиях «серых» схем оплаты труда работников Вы можете сообщить по телефону </w:t>
      </w:r>
      <w:r w:rsidRPr="00A67780">
        <w:rPr>
          <w:rStyle w:val="a4"/>
          <w:color w:val="000000"/>
        </w:rPr>
        <w:t>5-89-41.</w:t>
      </w:r>
      <w:r w:rsidRPr="00A67780">
        <w:rPr>
          <w:color w:val="000000"/>
        </w:rPr>
        <w:t> Полученная информация будет направляться в контрольные и надзорные органы для принятия мер реагирования.</w:t>
      </w:r>
    </w:p>
    <w:p w:rsidR="00A67780" w:rsidRPr="00A67780" w:rsidRDefault="00A67780" w:rsidP="00A6778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7780">
        <w:rPr>
          <w:color w:val="000000"/>
        </w:rPr>
        <w:t>Призываем всех работодателей городского округа город Шарья помнить о социальной ответственности перед своими работниками!</w:t>
      </w:r>
    </w:p>
    <w:p w:rsidR="00EC5200" w:rsidRPr="00A67780" w:rsidRDefault="00EC5200" w:rsidP="00A67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5200" w:rsidRPr="00A67780" w:rsidSect="00EC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67780"/>
    <w:rsid w:val="00A67780"/>
    <w:rsid w:val="00EC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66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назипова</dc:creator>
  <cp:lastModifiedBy>назипова</cp:lastModifiedBy>
  <cp:revision>1</cp:revision>
  <dcterms:created xsi:type="dcterms:W3CDTF">2021-12-03T06:50:00Z</dcterms:created>
  <dcterms:modified xsi:type="dcterms:W3CDTF">2021-12-03T06:51:00Z</dcterms:modified>
</cp:coreProperties>
</file>