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lang w:val="ru-RU"/>
        </w:rPr>
        <w:t xml:space="preserve">1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2"/>
        </w:rPr>
      </w:pPr>
      <w:r>
        <w:rPr>
          <w:rFonts w:ascii="Times New Roman" w:hAnsi="Times New Roman" w:cs="Times New Roman"/>
          <w:b/>
          <w:sz w:val="12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общественных обсуждений по </w:t>
      </w:r>
      <w:r>
        <w:rPr>
          <w:rFonts w:ascii="Times New Roman" w:hAnsi="Times New Roman" w:cs="Times New Roman"/>
          <w:b/>
          <w:sz w:val="24"/>
        </w:rPr>
        <w:t xml:space="preserve">рассмотрению схемы расположения земельного участка на кадастровом плане</w:t>
      </w:r>
      <w:r>
        <w:rPr>
          <w:rFonts w:ascii="Times New Roman" w:hAnsi="Times New Roman" w:cs="Times New Roman"/>
          <w:b/>
          <w:sz w:val="24"/>
        </w:rPr>
        <w:t xml:space="preserve"> территории, с расположенным на данном земельном участке </w:t>
      </w:r>
      <w:r>
        <w:rPr>
          <w:rFonts w:ascii="Times New Roman" w:hAnsi="Times New Roman" w:cs="Times New Roman"/>
          <w:b/>
          <w:sz w:val="24"/>
        </w:rPr>
        <w:t xml:space="preserve">многоквартирным жилым домом,  по адресу: </w:t>
      </w:r>
      <w:r>
        <w:rPr>
          <w:rFonts w:ascii="Times New Roman" w:hAnsi="Times New Roman" w:cs="Times New Roman"/>
          <w:b/>
          <w:sz w:val="24"/>
        </w:rPr>
        <w:t xml:space="preserve">Российская федерация, Костромская обл., городской округ город Шарья</w:t>
      </w:r>
      <w:r>
        <w:rPr>
          <w:rFonts w:ascii="Times New Roman" w:hAnsi="Times New Roman"/>
          <w:b/>
          <w:bCs/>
          <w:sz w:val="24"/>
          <w:szCs w:val="28"/>
        </w:rPr>
        <w:t xml:space="preserve">, ул</w:t>
      </w:r>
      <w:r>
        <w:rPr>
          <w:rFonts w:ascii="Times New Roman" w:hAnsi="Times New Roman"/>
          <w:b/>
          <w:bCs/>
          <w:sz w:val="24"/>
          <w:szCs w:val="28"/>
        </w:rPr>
        <w:t xml:space="preserve">.</w:t>
      </w:r>
      <w:r>
        <w:rPr>
          <w:rFonts w:ascii="Times New Roman" w:hAnsi="Times New Roman"/>
          <w:b/>
          <w:bCs/>
          <w:sz w:val="24"/>
          <w:szCs w:val="28"/>
        </w:rPr>
        <w:t xml:space="preserve"> Гайдара</w:t>
      </w:r>
      <w:r>
        <w:rPr>
          <w:rFonts w:ascii="Times New Roman" w:hAnsi="Times New Roman"/>
          <w:b/>
          <w:bCs/>
          <w:sz w:val="24"/>
          <w:szCs w:val="28"/>
        </w:rPr>
        <w:t xml:space="preserve">, з/у </w:t>
      </w:r>
      <w:r>
        <w:rPr>
          <w:rFonts w:ascii="Times New Roman" w:hAnsi="Times New Roman"/>
          <w:b/>
          <w:bCs/>
          <w:sz w:val="24"/>
          <w:szCs w:val="28"/>
        </w:rPr>
        <w:t xml:space="preserve">9</w:t>
      </w:r>
      <w:r>
        <w:rPr>
          <w:rFonts w:ascii="Times New Roman" w:hAnsi="Times New Roman" w:cs="Times New Roman"/>
          <w:b/>
          <w:bCs/>
          <w:sz w:val="24"/>
        </w:rPr>
        <w:t xml:space="preserve">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Шарья                                                                                              21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октября 202</w:t>
      </w:r>
      <w:r>
        <w:rPr>
          <w:rFonts w:ascii="Times New Roman" w:hAnsi="Times New Roman" w:cs="Times New Roman"/>
          <w:sz w:val="24"/>
        </w:rPr>
        <w:t xml:space="preserve">4 года</w:t>
      </w:r>
      <w:r>
        <w:rPr>
          <w:rFonts w:ascii="Times New Roman" w:hAnsi="Times New Roman" w:cs="Times New Roman"/>
          <w:sz w:val="24"/>
        </w:rPr>
        <w:t xml:space="preserve">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</w:rPr>
        <w:t xml:space="preserve">В соответствии с постановлением главы городского округа город Шарья от 16</w:t>
      </w:r>
      <w:r>
        <w:rPr>
          <w:rFonts w:ascii="Times New Roman" w:hAnsi="Times New Roman" w:cs="Times New Roman"/>
          <w:sz w:val="24"/>
        </w:rPr>
        <w:t xml:space="preserve">.09</w:t>
      </w:r>
      <w:r>
        <w:rPr>
          <w:rFonts w:ascii="Times New Roman" w:hAnsi="Times New Roman" w:cs="Times New Roman"/>
          <w:sz w:val="24"/>
        </w:rPr>
        <w:t xml:space="preserve">.2024 г. № </w:t>
      </w:r>
      <w:r>
        <w:rPr>
          <w:rFonts w:ascii="Times New Roman" w:hAnsi="Times New Roman" w:cs="Times New Roman"/>
          <w:sz w:val="24"/>
        </w:rPr>
        <w:t xml:space="preserve">148 «О проведении общественных обсуждений по рассмотрению схемы расположения земельного участка на кадастровом плане территории, расположенного по адресу: </w:t>
      </w:r>
      <w:r>
        <w:rPr>
          <w:rFonts w:ascii="Times New Roman" w:hAnsi="Times New Roman" w:cs="Times New Roman"/>
          <w:sz w:val="24"/>
        </w:rPr>
        <w:t xml:space="preserve">Российская Федерация, Костромская область, городской округ город Шарья,</w:t>
      </w:r>
      <w:r>
        <w:rPr>
          <w:rFonts w:ascii="Times New Roman" w:hAnsi="Times New Roman"/>
          <w:sz w:val="24"/>
          <w:szCs w:val="28"/>
        </w:rPr>
        <w:t xml:space="preserve"> ул</w:t>
      </w:r>
      <w:r>
        <w:rPr>
          <w:rFonts w:ascii="Times New Roman" w:hAnsi="Times New Roman"/>
          <w:sz w:val="24"/>
          <w:szCs w:val="28"/>
        </w:rPr>
        <w:t xml:space="preserve">.</w:t>
      </w:r>
      <w:r>
        <w:rPr>
          <w:rFonts w:ascii="Times New Roman" w:hAnsi="Times New Roman"/>
          <w:sz w:val="24"/>
          <w:szCs w:val="28"/>
        </w:rPr>
        <w:t xml:space="preserve"> Гайдара</w:t>
      </w:r>
      <w:r>
        <w:rPr>
          <w:rFonts w:ascii="Times New Roman" w:hAnsi="Times New Roman"/>
          <w:sz w:val="24"/>
          <w:szCs w:val="28"/>
        </w:rPr>
        <w:t xml:space="preserve">, з/у </w:t>
      </w:r>
      <w:r>
        <w:rPr>
          <w:rFonts w:ascii="Times New Roman" w:hAnsi="Times New Roman"/>
          <w:sz w:val="24"/>
          <w:szCs w:val="28"/>
        </w:rPr>
        <w:t xml:space="preserve">9</w:t>
      </w:r>
      <w:r>
        <w:rPr>
          <w:rFonts w:ascii="Times New Roman" w:hAnsi="Times New Roman" w:cs="Times New Roman"/>
          <w:sz w:val="24"/>
        </w:rPr>
        <w:t xml:space="preserve">»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lang w:val="ru-RU"/>
        </w:rPr>
        <w:t xml:space="preserve">проведены общественные обсуждения.</w:t>
      </w:r>
      <w:r>
        <w:rPr>
          <w:rFonts w:ascii="Times New Roman" w:hAnsi="Times New Roman" w:cs="Times New Roman"/>
          <w:b w:val="0"/>
          <w:bCs w:val="0"/>
          <w:sz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highlight w:val="none"/>
          <w:lang w:val="ru-RU"/>
        </w:rPr>
        <w:t xml:space="preserve">Организатором общественных обсуждений является отдел архитектуры, градостроительства и территориального планирования администрации городского округа город Шарья, по адресу: Костромская область, г. Шарья, ул. Квартал Коммуны, д. 1.</w:t>
      </w:r>
      <w:r>
        <w:rPr>
          <w:rFonts w:ascii="Times New Roman" w:hAnsi="Times New Roman" w:cs="Times New Roman"/>
          <w:b w:val="0"/>
          <w:bCs w:val="0"/>
          <w:sz w:val="24"/>
          <w:highlight w:val="none"/>
          <w:lang w:val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highlight w:val="none"/>
          <w:lang w:val="ru-RU"/>
        </w:rPr>
      </w:r>
      <w:r>
        <w:rPr>
          <w:rFonts w:ascii="Times New Roman" w:hAnsi="Times New Roman" w:cs="Times New Roman"/>
          <w:sz w:val="24"/>
        </w:rPr>
        <w:t xml:space="preserve">Оповещение о начале</w:t>
      </w:r>
      <w:r>
        <w:rPr>
          <w:rFonts w:ascii="Times New Roman" w:hAnsi="Times New Roman" w:cs="Times New Roman"/>
          <w:sz w:val="24"/>
        </w:rPr>
        <w:t xml:space="preserve"> общественных обсуждений опубликовано в газете «Ведомости Шарьи» </w:t>
      </w:r>
      <w:r>
        <w:rPr>
          <w:rFonts w:ascii="Times New Roman" w:hAnsi="Times New Roman" w:cs="Times New Roman"/>
          <w:sz w:val="24"/>
        </w:rPr>
        <w:t xml:space="preserve">№ 61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890) от </w:t>
      </w:r>
      <w:r>
        <w:rPr>
          <w:rFonts w:ascii="Times New Roman" w:hAnsi="Times New Roman" w:cs="Times New Roman"/>
          <w:sz w:val="24"/>
        </w:rPr>
        <w:t xml:space="preserve">25 сентября</w:t>
      </w:r>
      <w:r>
        <w:rPr>
          <w:rFonts w:ascii="Times New Roman" w:hAnsi="Times New Roman" w:cs="Times New Roman"/>
          <w:sz w:val="24"/>
        </w:rPr>
        <w:t xml:space="preserve"> 2024 года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на официальном сайте администрации городского округа город Шарья в информационно-телекоммуникационной сети «Интернет» в разделе </w:t>
      </w:r>
      <w:r>
        <w:rPr>
          <w:rFonts w:ascii="Times New Roman" w:hAnsi="Times New Roman" w:cs="Times New Roman"/>
          <w:sz w:val="24"/>
        </w:rPr>
        <w:t xml:space="preserve">«Градостроительство» </w:t>
      </w:r>
      <w:r>
        <w:rPr>
          <w:rFonts w:ascii="Times New Roman" w:hAnsi="Times New Roman" w:cs="Times New Roman"/>
          <w:sz w:val="24"/>
        </w:rPr>
        <w:t xml:space="preserve">подраздел «Генеральные планы и проекты».</w:t>
      </w:r>
      <w:r>
        <w:rPr>
          <w:rFonts w:ascii="Times New Roman" w:hAnsi="Times New Roman" w:cs="Times New Roman"/>
          <w:b w:val="0"/>
          <w:bCs w:val="0"/>
          <w:sz w:val="24"/>
          <w:highlight w:val="none"/>
          <w:lang w:val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</w:rPr>
        <w:t xml:space="preserve">Экспозиция схемы, подлежащей рассмотрению на общественных обсуждениях, проходила на </w:t>
      </w:r>
      <w:r>
        <w:rPr>
          <w:rFonts w:ascii="Times New Roman" w:hAnsi="Times New Roman" w:cs="Times New Roman"/>
          <w:sz w:val="24"/>
        </w:rPr>
        <w:t xml:space="preserve">официальном сайте администрации городского округа город Шарья в информационно-телекоммуникационной сети «Интернет» в разделе </w:t>
      </w:r>
      <w:r>
        <w:rPr>
          <w:rFonts w:ascii="Times New Roman" w:hAnsi="Times New Roman" w:cs="Times New Roman"/>
          <w:sz w:val="24"/>
        </w:rPr>
        <w:t xml:space="preserve">«Градостроительство» </w:t>
      </w:r>
      <w:r>
        <w:rPr>
          <w:rFonts w:ascii="Times New Roman" w:hAnsi="Times New Roman" w:cs="Times New Roman"/>
          <w:sz w:val="24"/>
        </w:rPr>
        <w:t xml:space="preserve">подраздел «Генеральные планы и проекты»</w:t>
      </w:r>
      <w:r>
        <w:rPr>
          <w:rFonts w:ascii="Times New Roman" w:hAnsi="Times New Roman" w:cs="Times New Roman"/>
          <w:sz w:val="24"/>
        </w:rPr>
        <w:t xml:space="preserve"> с 19 сентября 2024 года по 19 октября 2024 года. Консультации проводились по телефону 8(49449) 5-40-97.</w:t>
      </w:r>
      <w:r/>
    </w:p>
    <w:p>
      <w:pPr>
        <w:pStyle w:val="818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 и</w:t>
      </w:r>
      <w:r>
        <w:rPr>
          <w:rFonts w:ascii="Times New Roman" w:hAnsi="Times New Roman" w:cs="Times New Roman"/>
          <w:sz w:val="24"/>
          <w:szCs w:val="24"/>
        </w:rPr>
        <w:t xml:space="preserve">  замечания,  касающиеся предмета обсуждений, принимались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 сайта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Шарья, в письменной форме или в форме электронного документа в адрес организатора общественных обсуждений с </w:t>
      </w:r>
      <w:r>
        <w:rPr>
          <w:rFonts w:ascii="Times New Roman" w:hAnsi="Times New Roman" w:cs="Times New Roman"/>
          <w:sz w:val="24"/>
        </w:rPr>
        <w:t xml:space="preserve">19 сентября 2024 года по 19 октября 2024 года</w:t>
      </w:r>
      <w:r/>
      <w:r>
        <w:rPr>
          <w:rFonts w:ascii="Times New Roman" w:hAnsi="Times New Roman" w:cs="Times New Roman"/>
          <w:sz w:val="24"/>
          <w:szCs w:val="24"/>
        </w:rPr>
        <w:t xml:space="preserve">, а также посредством записи в книге(журнале) учета   посетителей   экспозиции   </w:t>
      </w:r>
      <w:r>
        <w:rPr>
          <w:rFonts w:ascii="Times New Roman" w:hAnsi="Times New Roman" w:cs="Times New Roman"/>
          <w:sz w:val="24"/>
          <w:szCs w:val="24"/>
        </w:rPr>
        <w:t xml:space="preserve">проекта,  подлежащего</w:t>
      </w:r>
      <w:r>
        <w:rPr>
          <w:rFonts w:ascii="Times New Roman" w:hAnsi="Times New Roman" w:cs="Times New Roman"/>
          <w:sz w:val="24"/>
          <w:szCs w:val="24"/>
        </w:rPr>
        <w:t xml:space="preserve">  рассмотрению на общественных   обсуждениях,   на  официальном  сайте 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 городского округа город Шарья.</w:t>
      </w:r>
      <w:r>
        <w:rPr>
          <w:rFonts w:ascii="Times New Roman" w:hAnsi="Times New Roman" w:cs="Times New Roman"/>
        </w:rPr>
      </w:r>
      <w:r/>
    </w:p>
    <w:p>
      <w:pPr>
        <w:pStyle w:val="818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Общественные   обсуждения проводились  в пределах границ ул. Гайдара,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городского округа город Шарья.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18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период проведения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 обсуждений были поданы следующие замечания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от участников общественных обсуждений:</w:t>
      </w:r>
      <w:r>
        <w:rPr>
          <w:rFonts w:ascii="Times New Roman" w:hAnsi="Times New Roman" w:cs="Times New Roman"/>
        </w:rPr>
      </w:r>
      <w:r/>
    </w:p>
    <w:p>
      <w:pPr>
        <w:pStyle w:val="818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 xml:space="preserve">от  участников</w:t>
      </w:r>
      <w:r>
        <w:rPr>
          <w:rFonts w:ascii="Times New Roman" w:hAnsi="Times New Roman" w:cs="Times New Roman"/>
          <w:sz w:val="24"/>
          <w:szCs w:val="24"/>
        </w:rPr>
        <w:t xml:space="preserve">  общественных  обсуждений,  постоянно проживающих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территории, в пределах которой проводятся общественные обсуждения: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поступал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2) от иных участников общественных обсуждений: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 поступало.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8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Председательствующий общественных обсуждений,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главы администрации городского </w:t>
      </w:r>
      <w:r>
        <w:rPr>
          <w:rFonts w:ascii="Times New Roman" w:hAnsi="Times New Roman" w:cs="Times New Roman"/>
          <w:sz w:val="24"/>
        </w:rPr>
        <w:t xml:space="preserve">округа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 Шарья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 xml:space="preserve">жилищно-коммунальному</w:t>
      </w:r>
      <w:r>
        <w:rPr>
          <w:rFonts w:ascii="Times New Roman" w:hAnsi="Times New Roman" w:cs="Times New Roman"/>
          <w:sz w:val="24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хозяйству и строительству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О.А. Лямина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                 </w:t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0"/>
    <w:uiPriority w:val="34"/>
    <w:qFormat/>
    <w:pPr>
      <w:contextualSpacing/>
      <w:ind w:left="720"/>
    </w:pPr>
  </w:style>
  <w:style w:type="paragraph" w:styleId="653">
    <w:name w:val="Title"/>
    <w:basedOn w:val="810"/>
    <w:next w:val="810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0"/>
    <w:next w:val="810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0"/>
    <w:next w:val="810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0"/>
    <w:next w:val="810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0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0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>
    <w:name w:val="Balloon Text"/>
    <w:basedOn w:val="810"/>
    <w:link w:val="81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5" w:customStyle="1">
    <w:name w:val="Текст выноски Знак"/>
    <w:basedOn w:val="811"/>
    <w:link w:val="814"/>
    <w:uiPriority w:val="99"/>
    <w:semiHidden/>
    <w:rPr>
      <w:rFonts w:ascii="Tahoma" w:hAnsi="Tahoma" w:cs="Tahoma"/>
      <w:sz w:val="16"/>
      <w:szCs w:val="16"/>
    </w:rPr>
  </w:style>
  <w:style w:type="character" w:styleId="816">
    <w:name w:val="Hyperlink"/>
    <w:basedOn w:val="811"/>
    <w:uiPriority w:val="99"/>
    <w:unhideWhenUsed/>
    <w:rPr>
      <w:color w:val="0000ff" w:themeColor="hyperlink"/>
      <w:u w:val="single"/>
    </w:rPr>
  </w:style>
  <w:style w:type="paragraph" w:styleId="817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18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revision>32</cp:revision>
  <dcterms:created xsi:type="dcterms:W3CDTF">2020-08-21T09:12:00Z</dcterms:created>
  <dcterms:modified xsi:type="dcterms:W3CDTF">2024-10-31T10:55:50Z</dcterms:modified>
</cp:coreProperties>
</file>