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23" w:rsidRDefault="0050417E" w:rsidP="006839CE">
      <w:pPr>
        <w:pStyle w:val="20"/>
        <w:keepNext/>
        <w:keepLines/>
        <w:shd w:val="clear" w:color="auto" w:fill="auto"/>
        <w:ind w:left="3440" w:right="-95"/>
      </w:pPr>
      <w:r>
        <w:t xml:space="preserve">                                 </w:t>
      </w:r>
      <w:r w:rsidR="00FA6523">
        <w:t xml:space="preserve">                                                   ПРОЕКТ</w:t>
      </w:r>
    </w:p>
    <w:p w:rsidR="0050417E" w:rsidRDefault="0050417E" w:rsidP="006839CE">
      <w:pPr>
        <w:pStyle w:val="20"/>
        <w:keepNext/>
        <w:keepLines/>
        <w:shd w:val="clear" w:color="auto" w:fill="auto"/>
        <w:ind w:left="3440" w:right="-95"/>
      </w:pPr>
      <w:r>
        <w:t xml:space="preserve">                                                                  </w:t>
      </w:r>
    </w:p>
    <w:p w:rsidR="0050417E" w:rsidRDefault="00EC04D6" w:rsidP="00E27F24">
      <w:pPr>
        <w:pStyle w:val="20"/>
        <w:keepNext/>
        <w:keepLines/>
        <w:shd w:val="clear" w:color="auto" w:fill="auto"/>
        <w:ind w:left="3440" w:right="3440"/>
        <w:jc w:val="center"/>
      </w:pPr>
      <w:r>
        <w:rPr>
          <w:noProof/>
        </w:rPr>
        <w:drawing>
          <wp:anchor distT="0" distB="0" distL="63500" distR="63500" simplePos="0" relativeHeight="251657216" behindDoc="1" locked="0" layoutInCell="1" allowOverlap="1">
            <wp:simplePos x="0" y="0"/>
            <wp:positionH relativeFrom="margin">
              <wp:posOffset>2846705</wp:posOffset>
            </wp:positionH>
            <wp:positionV relativeFrom="paragraph">
              <wp:posOffset>533400</wp:posOffset>
            </wp:positionV>
            <wp:extent cx="646430" cy="731520"/>
            <wp:effectExtent l="1905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6430" cy="731520"/>
                    </a:xfrm>
                    <a:prstGeom prst="rect">
                      <a:avLst/>
                    </a:prstGeom>
                    <a:noFill/>
                  </pic:spPr>
                </pic:pic>
              </a:graphicData>
            </a:graphic>
          </wp:anchor>
        </w:drawing>
      </w:r>
      <w:bookmarkStart w:id="0" w:name="bookmark0"/>
      <w:r w:rsidR="0050417E">
        <w:t>РОССИЙСКАЯ ФЕДЕРАЦИЯ    КОСТРОМСКАЯ ОБЛАСТЬ</w:t>
      </w:r>
      <w:bookmarkEnd w:id="0"/>
    </w:p>
    <w:p w:rsidR="0050417E" w:rsidRPr="00742EF1" w:rsidRDefault="0050417E" w:rsidP="00E27F24">
      <w:pPr>
        <w:jc w:val="center"/>
      </w:pPr>
    </w:p>
    <w:p w:rsidR="0050417E" w:rsidRDefault="0050417E" w:rsidP="00E27F24">
      <w:pPr>
        <w:spacing w:before="20" w:after="20" w:line="240" w:lineRule="exact"/>
        <w:jc w:val="center"/>
        <w:rPr>
          <w:sz w:val="19"/>
          <w:szCs w:val="19"/>
        </w:rPr>
      </w:pPr>
    </w:p>
    <w:p w:rsidR="0050417E" w:rsidRDefault="0050417E" w:rsidP="00E27F24">
      <w:pPr>
        <w:pStyle w:val="22"/>
        <w:shd w:val="clear" w:color="auto" w:fill="auto"/>
        <w:spacing w:after="530" w:line="220" w:lineRule="exact"/>
        <w:ind w:right="20" w:firstLine="0"/>
      </w:pPr>
      <w:r>
        <w:t>АДМИНИСТРАЦИЯ ГОРОДСКОГО ОКРУГА ГОРОД ШАРЬЯ</w:t>
      </w:r>
    </w:p>
    <w:p w:rsidR="0050417E" w:rsidRDefault="0050417E" w:rsidP="00E27F24">
      <w:pPr>
        <w:pStyle w:val="10"/>
        <w:keepNext/>
        <w:keepLines/>
        <w:shd w:val="clear" w:color="auto" w:fill="auto"/>
        <w:spacing w:before="0" w:after="483" w:line="380" w:lineRule="exact"/>
        <w:ind w:right="20"/>
      </w:pPr>
      <w:bookmarkStart w:id="1" w:name="bookmark1"/>
      <w:r>
        <w:t>ПОСТАНОВЛЕНИЕ</w:t>
      </w:r>
      <w:bookmarkEnd w:id="1"/>
    </w:p>
    <w:p w:rsidR="006E3C32" w:rsidRDefault="006E3C32">
      <w:pPr>
        <w:pStyle w:val="22"/>
        <w:shd w:val="clear" w:color="auto" w:fill="auto"/>
        <w:spacing w:after="0" w:line="274" w:lineRule="exact"/>
        <w:ind w:left="480" w:firstLine="0"/>
        <w:jc w:val="left"/>
      </w:pPr>
    </w:p>
    <w:p w:rsidR="0050417E" w:rsidRDefault="0050417E" w:rsidP="006E3C32">
      <w:pPr>
        <w:pStyle w:val="22"/>
        <w:shd w:val="clear" w:color="auto" w:fill="auto"/>
        <w:spacing w:after="0" w:line="274" w:lineRule="exact"/>
        <w:ind w:firstLine="0"/>
        <w:jc w:val="left"/>
      </w:pPr>
      <w:r>
        <w:t>от</w:t>
      </w:r>
      <w:r w:rsidR="00D90ED4">
        <w:t xml:space="preserve"> "</w:t>
      </w:r>
      <w:r w:rsidR="00BE74B7">
        <w:t>___</w:t>
      </w:r>
      <w:r w:rsidR="00D90ED4">
        <w:t xml:space="preserve"> " </w:t>
      </w:r>
      <w:r w:rsidR="00BE74B7">
        <w:t>_______</w:t>
      </w:r>
      <w:r w:rsidR="00413DD4">
        <w:t xml:space="preserve"> </w:t>
      </w:r>
      <w:r w:rsidR="00D90ED4">
        <w:t>20</w:t>
      </w:r>
      <w:r w:rsidR="00BE74B7">
        <w:t>24</w:t>
      </w:r>
      <w:r w:rsidR="00D90ED4">
        <w:t xml:space="preserve"> </w:t>
      </w:r>
      <w:r>
        <w:t xml:space="preserve">г. № </w:t>
      </w:r>
      <w:r w:rsidR="00BE74B7">
        <w:t>_____</w:t>
      </w:r>
    </w:p>
    <w:p w:rsidR="00D90ED4" w:rsidRDefault="00D90ED4" w:rsidP="005C0BD3">
      <w:pPr>
        <w:shd w:val="clear" w:color="auto" w:fill="FFFFFF"/>
        <w:ind w:right="4139"/>
        <w:rPr>
          <w:rFonts w:ascii="Times New Roman" w:hAnsi="Times New Roman" w:cs="Times New Roman"/>
          <w:color w:val="auto"/>
          <w:lang w:eastAsia="en-US"/>
        </w:rPr>
      </w:pPr>
    </w:p>
    <w:p w:rsidR="0073006E" w:rsidRPr="005C0BD3" w:rsidRDefault="0073006E" w:rsidP="0073006E">
      <w:pPr>
        <w:shd w:val="clear" w:color="auto" w:fill="FFFFFF"/>
        <w:ind w:right="4139"/>
        <w:rPr>
          <w:rFonts w:ascii="Times New Roman" w:hAnsi="Times New Roman" w:cs="Times New Roman"/>
        </w:rPr>
      </w:pPr>
      <w:r>
        <w:rPr>
          <w:rFonts w:ascii="Times New Roman" w:hAnsi="Times New Roman" w:cs="Times New Roman"/>
          <w:color w:val="auto"/>
          <w:lang w:eastAsia="en-US"/>
        </w:rPr>
        <w:t>Об утверждении</w:t>
      </w:r>
      <w:r w:rsidR="0019371B">
        <w:rPr>
          <w:rFonts w:ascii="Times New Roman" w:hAnsi="Times New Roman" w:cs="Times New Roman"/>
          <w:color w:val="auto"/>
          <w:lang w:eastAsia="en-US"/>
        </w:rPr>
        <w:t xml:space="preserve"> м</w:t>
      </w:r>
      <w:r w:rsidRPr="005C0BD3">
        <w:rPr>
          <w:rFonts w:ascii="Times New Roman" w:hAnsi="Times New Roman" w:cs="Times New Roman"/>
          <w:color w:val="auto"/>
          <w:lang w:eastAsia="en-US"/>
        </w:rPr>
        <w:t>униципальн</w:t>
      </w:r>
      <w:r>
        <w:rPr>
          <w:rFonts w:ascii="Times New Roman" w:hAnsi="Times New Roman" w:cs="Times New Roman"/>
          <w:color w:val="auto"/>
          <w:lang w:eastAsia="en-US"/>
        </w:rPr>
        <w:t xml:space="preserve">ой </w:t>
      </w:r>
      <w:r w:rsidRPr="005C0BD3">
        <w:rPr>
          <w:rFonts w:ascii="Times New Roman" w:hAnsi="Times New Roman" w:cs="Times New Roman"/>
          <w:color w:val="auto"/>
          <w:lang w:eastAsia="en-US"/>
        </w:rPr>
        <w:t>программ</w:t>
      </w:r>
      <w:r>
        <w:rPr>
          <w:rFonts w:ascii="Times New Roman" w:hAnsi="Times New Roman" w:cs="Times New Roman"/>
          <w:color w:val="auto"/>
          <w:lang w:eastAsia="en-US"/>
        </w:rPr>
        <w:t>ы «Ф</w:t>
      </w:r>
      <w:r w:rsidRPr="005C0BD3">
        <w:rPr>
          <w:rFonts w:ascii="Times New Roman" w:hAnsi="Times New Roman" w:cs="Times New Roman"/>
          <w:color w:val="auto"/>
          <w:lang w:eastAsia="en-US"/>
        </w:rPr>
        <w:t>ормировани</w:t>
      </w:r>
      <w:r>
        <w:rPr>
          <w:rFonts w:ascii="Times New Roman" w:hAnsi="Times New Roman" w:cs="Times New Roman"/>
          <w:color w:val="auto"/>
          <w:lang w:eastAsia="en-US"/>
        </w:rPr>
        <w:t xml:space="preserve">е современной </w:t>
      </w:r>
      <w:r w:rsidRPr="005C0BD3">
        <w:rPr>
          <w:rFonts w:ascii="Times New Roman" w:hAnsi="Times New Roman" w:cs="Times New Roman"/>
          <w:color w:val="auto"/>
          <w:lang w:eastAsia="en-US"/>
        </w:rPr>
        <w:t>городской среды на территории городского</w:t>
      </w:r>
      <w:r>
        <w:rPr>
          <w:rFonts w:ascii="Times New Roman" w:hAnsi="Times New Roman" w:cs="Times New Roman"/>
          <w:color w:val="auto"/>
          <w:lang w:eastAsia="en-US"/>
        </w:rPr>
        <w:t xml:space="preserve"> </w:t>
      </w:r>
      <w:r w:rsidRPr="005C0BD3">
        <w:rPr>
          <w:rFonts w:ascii="Times New Roman" w:hAnsi="Times New Roman" w:cs="Times New Roman"/>
          <w:color w:val="auto"/>
          <w:lang w:eastAsia="en-US"/>
        </w:rPr>
        <w:t>округа город Шарья</w:t>
      </w:r>
      <w:r>
        <w:rPr>
          <w:rFonts w:ascii="Times New Roman" w:hAnsi="Times New Roman" w:cs="Times New Roman"/>
          <w:color w:val="auto"/>
          <w:lang w:eastAsia="en-US"/>
        </w:rPr>
        <w:t xml:space="preserve"> </w:t>
      </w:r>
      <w:r w:rsidRPr="005C0BD3">
        <w:rPr>
          <w:rFonts w:ascii="Times New Roman" w:hAnsi="Times New Roman" w:cs="Times New Roman"/>
          <w:color w:val="auto"/>
          <w:lang w:eastAsia="en-US"/>
        </w:rPr>
        <w:t>на 20</w:t>
      </w:r>
      <w:r w:rsidR="0019371B">
        <w:rPr>
          <w:rFonts w:ascii="Times New Roman" w:hAnsi="Times New Roman" w:cs="Times New Roman"/>
          <w:color w:val="auto"/>
          <w:lang w:eastAsia="en-US"/>
        </w:rPr>
        <w:t>25</w:t>
      </w:r>
      <w:r>
        <w:rPr>
          <w:rFonts w:ascii="Times New Roman" w:hAnsi="Times New Roman" w:cs="Times New Roman"/>
          <w:color w:val="auto"/>
          <w:lang w:eastAsia="en-US"/>
        </w:rPr>
        <w:t>-2030</w:t>
      </w:r>
      <w:r w:rsidRPr="005C0BD3">
        <w:rPr>
          <w:rFonts w:ascii="Times New Roman" w:hAnsi="Times New Roman" w:cs="Times New Roman"/>
          <w:color w:val="auto"/>
          <w:lang w:eastAsia="en-US"/>
        </w:rPr>
        <w:t xml:space="preserve"> год</w:t>
      </w:r>
      <w:r>
        <w:rPr>
          <w:rFonts w:ascii="Times New Roman" w:hAnsi="Times New Roman" w:cs="Times New Roman"/>
          <w:color w:val="auto"/>
          <w:lang w:eastAsia="en-US"/>
        </w:rPr>
        <w:t>ы»</w:t>
      </w:r>
    </w:p>
    <w:p w:rsidR="0050417E" w:rsidRDefault="0050417E" w:rsidP="0019371B">
      <w:pPr>
        <w:pStyle w:val="22"/>
        <w:spacing w:after="0" w:line="240" w:lineRule="auto"/>
        <w:ind w:firstLine="0"/>
        <w:jc w:val="left"/>
      </w:pPr>
      <w:r>
        <w:t xml:space="preserve"> </w:t>
      </w:r>
    </w:p>
    <w:p w:rsidR="0050417E" w:rsidRDefault="0019371B" w:rsidP="0019371B">
      <w:pPr>
        <w:widowControl/>
        <w:autoSpaceDE w:val="0"/>
        <w:autoSpaceDN w:val="0"/>
        <w:adjustRightInd w:val="0"/>
        <w:ind w:firstLine="540"/>
        <w:jc w:val="both"/>
        <w:rPr>
          <w:rFonts w:ascii="Times New Roman" w:hAnsi="Times New Roman" w:cs="Times New Roman"/>
          <w:color w:val="auto"/>
        </w:rPr>
      </w:pPr>
      <w:bookmarkStart w:id="2" w:name="bookmark2"/>
      <w:r>
        <w:rPr>
          <w:rFonts w:ascii="Times New Roman" w:hAnsi="Times New Roman" w:cs="Times New Roman"/>
          <w:color w:val="auto"/>
        </w:rPr>
        <w:t xml:space="preserve">В </w:t>
      </w:r>
      <w:r w:rsidR="0050417E" w:rsidRPr="00416724">
        <w:rPr>
          <w:rFonts w:ascii="Times New Roman" w:hAnsi="Times New Roman" w:cs="Times New Roman"/>
          <w:color w:val="auto"/>
        </w:rPr>
        <w:t xml:space="preserve">соответствии </w:t>
      </w:r>
      <w:r w:rsidR="00BA6A64" w:rsidRPr="00416724">
        <w:rPr>
          <w:rFonts w:ascii="Times New Roman" w:hAnsi="Times New Roman" w:cs="Times New Roman"/>
          <w:color w:val="auto"/>
        </w:rPr>
        <w:t xml:space="preserve">со статьей 179 Бюджетного </w:t>
      </w:r>
      <w:r w:rsidR="00BA6A64" w:rsidRPr="00BA6A64">
        <w:rPr>
          <w:rFonts w:ascii="Times New Roman" w:hAnsi="Times New Roman" w:cs="Times New Roman"/>
          <w:color w:val="auto"/>
        </w:rPr>
        <w:t>кодекса Российской Федерации</w:t>
      </w:r>
      <w:r w:rsidR="00BA6A64">
        <w:rPr>
          <w:rFonts w:ascii="Times New Roman" w:hAnsi="Times New Roman" w:cs="Times New Roman"/>
          <w:color w:val="auto"/>
        </w:rPr>
        <w:t>,</w:t>
      </w:r>
      <w:r w:rsidR="00BA6A64" w:rsidRPr="00416724">
        <w:rPr>
          <w:rFonts w:ascii="Times New Roman" w:hAnsi="Times New Roman" w:cs="Times New Roman"/>
          <w:color w:val="auto"/>
        </w:rPr>
        <w:t xml:space="preserve"> </w:t>
      </w:r>
      <w:r w:rsidR="0050417E" w:rsidRPr="00416724">
        <w:rPr>
          <w:rFonts w:ascii="Times New Roman" w:hAnsi="Times New Roman" w:cs="Times New Roman"/>
          <w:color w:val="auto"/>
        </w:rPr>
        <w:t xml:space="preserve">с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50417E" w:rsidRPr="00BA6A64">
        <w:rPr>
          <w:rFonts w:ascii="Times New Roman" w:hAnsi="Times New Roman" w:cs="Times New Roman"/>
          <w:color w:val="auto"/>
        </w:rPr>
        <w:t>постановлением администрации городского округа</w:t>
      </w:r>
      <w:r w:rsidR="0050417E" w:rsidRPr="00B07D16">
        <w:rPr>
          <w:rFonts w:ascii="Times New Roman" w:hAnsi="Times New Roman" w:cs="Times New Roman"/>
          <w:color w:val="auto"/>
        </w:rPr>
        <w:t xml:space="preserve"> город Шарья от 17.04.2014</w:t>
      </w:r>
      <w:r w:rsidR="00D90ED4">
        <w:rPr>
          <w:rFonts w:ascii="Times New Roman" w:hAnsi="Times New Roman" w:cs="Times New Roman"/>
          <w:color w:val="auto"/>
        </w:rPr>
        <w:t>г.</w:t>
      </w:r>
      <w:r w:rsidR="0050417E" w:rsidRPr="00B07D16">
        <w:rPr>
          <w:rFonts w:ascii="Times New Roman" w:hAnsi="Times New Roman" w:cs="Times New Roman"/>
          <w:color w:val="auto"/>
        </w:rPr>
        <w:t xml:space="preserve"> № 443 «Об утверждении Порядка разработки, реализации и оценки эффективности муниципальных программ городского округа город Шарья»</w:t>
      </w:r>
      <w:r w:rsidR="0050417E">
        <w:rPr>
          <w:rFonts w:ascii="Times New Roman" w:hAnsi="Times New Roman" w:cs="Times New Roman"/>
          <w:color w:val="auto"/>
        </w:rPr>
        <w:t>,</w:t>
      </w:r>
      <w:r w:rsidR="0050417E" w:rsidRPr="00416724">
        <w:rPr>
          <w:rFonts w:ascii="Times New Roman" w:hAnsi="Times New Roman" w:cs="Times New Roman"/>
          <w:color w:val="auto"/>
        </w:rPr>
        <w:t xml:space="preserve"> руководствуясь статьями 33, 38, 44 Устава муниципального образования городской округ город Шарья Костромской области, администрация городского округа город Шарья</w:t>
      </w:r>
    </w:p>
    <w:p w:rsidR="0050417E" w:rsidRPr="00416724" w:rsidRDefault="0050417E" w:rsidP="00F860AC">
      <w:pPr>
        <w:widowControl/>
        <w:autoSpaceDE w:val="0"/>
        <w:autoSpaceDN w:val="0"/>
        <w:adjustRightInd w:val="0"/>
        <w:ind w:firstLine="540"/>
        <w:jc w:val="both"/>
        <w:rPr>
          <w:rFonts w:ascii="Times New Roman" w:hAnsi="Times New Roman" w:cs="Times New Roman"/>
          <w:color w:val="auto"/>
        </w:rPr>
      </w:pPr>
    </w:p>
    <w:p w:rsidR="0050417E" w:rsidRDefault="0050417E">
      <w:pPr>
        <w:pStyle w:val="20"/>
        <w:keepNext/>
        <w:keepLines/>
        <w:shd w:val="clear" w:color="auto" w:fill="auto"/>
        <w:spacing w:after="339" w:line="220" w:lineRule="exact"/>
        <w:ind w:left="320"/>
        <w:jc w:val="center"/>
      </w:pPr>
      <w:r>
        <w:t>ПОСТАНОВЛЯЕТ:</w:t>
      </w:r>
      <w:bookmarkEnd w:id="2"/>
    </w:p>
    <w:p w:rsidR="0073006E" w:rsidRDefault="0073006E" w:rsidP="0019371B">
      <w:pPr>
        <w:shd w:val="clear" w:color="auto" w:fill="FFFFFF"/>
        <w:ind w:right="-8"/>
        <w:jc w:val="both"/>
        <w:rPr>
          <w:rFonts w:ascii="Times New Roman" w:hAnsi="Times New Roman" w:cs="Times New Roman"/>
          <w:color w:val="auto"/>
          <w:lang w:eastAsia="en-US"/>
        </w:rPr>
      </w:pPr>
      <w:r>
        <w:rPr>
          <w:rFonts w:ascii="Times New Roman" w:hAnsi="Times New Roman" w:cs="Times New Roman"/>
        </w:rPr>
        <w:t xml:space="preserve">         1. </w:t>
      </w:r>
      <w:r w:rsidR="0019371B">
        <w:rPr>
          <w:rFonts w:ascii="Times New Roman" w:hAnsi="Times New Roman" w:cs="Times New Roman"/>
        </w:rPr>
        <w:t xml:space="preserve">Утвердить </w:t>
      </w:r>
      <w:r w:rsidRPr="005C0BD3">
        <w:rPr>
          <w:rFonts w:ascii="Times New Roman" w:hAnsi="Times New Roman" w:cs="Times New Roman"/>
          <w:color w:val="auto"/>
          <w:lang w:eastAsia="en-US"/>
        </w:rPr>
        <w:t>муниципальн</w:t>
      </w:r>
      <w:r w:rsidR="0019371B">
        <w:rPr>
          <w:rFonts w:ascii="Times New Roman" w:hAnsi="Times New Roman" w:cs="Times New Roman"/>
          <w:color w:val="auto"/>
          <w:lang w:eastAsia="en-US"/>
        </w:rPr>
        <w:t>ую</w:t>
      </w:r>
      <w:r>
        <w:rPr>
          <w:rFonts w:ascii="Times New Roman" w:hAnsi="Times New Roman" w:cs="Times New Roman"/>
          <w:color w:val="auto"/>
          <w:lang w:eastAsia="en-US"/>
        </w:rPr>
        <w:t xml:space="preserve"> </w:t>
      </w:r>
      <w:r w:rsidRPr="005C0BD3">
        <w:rPr>
          <w:rFonts w:ascii="Times New Roman" w:hAnsi="Times New Roman" w:cs="Times New Roman"/>
          <w:color w:val="auto"/>
          <w:lang w:eastAsia="en-US"/>
        </w:rPr>
        <w:t>программ</w:t>
      </w:r>
      <w:r w:rsidR="0019371B">
        <w:rPr>
          <w:rFonts w:ascii="Times New Roman" w:hAnsi="Times New Roman" w:cs="Times New Roman"/>
          <w:color w:val="auto"/>
          <w:lang w:eastAsia="en-US"/>
        </w:rPr>
        <w:t>у</w:t>
      </w:r>
      <w:r>
        <w:rPr>
          <w:rFonts w:ascii="Times New Roman" w:hAnsi="Times New Roman" w:cs="Times New Roman"/>
          <w:color w:val="auto"/>
          <w:lang w:eastAsia="en-US"/>
        </w:rPr>
        <w:t xml:space="preserve"> «Ф</w:t>
      </w:r>
      <w:r w:rsidRPr="005C0BD3">
        <w:rPr>
          <w:rFonts w:ascii="Times New Roman" w:hAnsi="Times New Roman" w:cs="Times New Roman"/>
          <w:color w:val="auto"/>
          <w:lang w:eastAsia="en-US"/>
        </w:rPr>
        <w:t>ормировани</w:t>
      </w:r>
      <w:r>
        <w:rPr>
          <w:rFonts w:ascii="Times New Roman" w:hAnsi="Times New Roman" w:cs="Times New Roman"/>
          <w:color w:val="auto"/>
          <w:lang w:eastAsia="en-US"/>
        </w:rPr>
        <w:t xml:space="preserve">е современной </w:t>
      </w:r>
      <w:r w:rsidRPr="005C0BD3">
        <w:rPr>
          <w:rFonts w:ascii="Times New Roman" w:hAnsi="Times New Roman" w:cs="Times New Roman"/>
          <w:color w:val="auto"/>
          <w:lang w:eastAsia="en-US"/>
        </w:rPr>
        <w:t>городской среды на территории городского</w:t>
      </w:r>
      <w:r>
        <w:rPr>
          <w:rFonts w:ascii="Times New Roman" w:hAnsi="Times New Roman" w:cs="Times New Roman"/>
          <w:color w:val="auto"/>
          <w:lang w:eastAsia="en-US"/>
        </w:rPr>
        <w:t xml:space="preserve"> </w:t>
      </w:r>
      <w:r w:rsidRPr="005C0BD3">
        <w:rPr>
          <w:rFonts w:ascii="Times New Roman" w:hAnsi="Times New Roman" w:cs="Times New Roman"/>
          <w:color w:val="auto"/>
          <w:lang w:eastAsia="en-US"/>
        </w:rPr>
        <w:t>округа город Шарья</w:t>
      </w:r>
      <w:r>
        <w:rPr>
          <w:rFonts w:ascii="Times New Roman" w:hAnsi="Times New Roman" w:cs="Times New Roman"/>
          <w:color w:val="auto"/>
          <w:lang w:eastAsia="en-US"/>
        </w:rPr>
        <w:t xml:space="preserve"> </w:t>
      </w:r>
      <w:r w:rsidRPr="005C0BD3">
        <w:rPr>
          <w:rFonts w:ascii="Times New Roman" w:hAnsi="Times New Roman" w:cs="Times New Roman"/>
          <w:color w:val="auto"/>
          <w:lang w:eastAsia="en-US"/>
        </w:rPr>
        <w:t>на 20</w:t>
      </w:r>
      <w:r w:rsidR="0019371B">
        <w:rPr>
          <w:rFonts w:ascii="Times New Roman" w:hAnsi="Times New Roman" w:cs="Times New Roman"/>
          <w:color w:val="auto"/>
          <w:lang w:eastAsia="en-US"/>
        </w:rPr>
        <w:t>25</w:t>
      </w:r>
      <w:r>
        <w:rPr>
          <w:rFonts w:ascii="Times New Roman" w:hAnsi="Times New Roman" w:cs="Times New Roman"/>
          <w:color w:val="auto"/>
          <w:lang w:eastAsia="en-US"/>
        </w:rPr>
        <w:t>-20</w:t>
      </w:r>
      <w:r w:rsidR="0019371B">
        <w:rPr>
          <w:rFonts w:ascii="Times New Roman" w:hAnsi="Times New Roman" w:cs="Times New Roman"/>
          <w:color w:val="auto"/>
          <w:lang w:eastAsia="en-US"/>
        </w:rPr>
        <w:t>30</w:t>
      </w:r>
      <w:r w:rsidRPr="005C0BD3">
        <w:rPr>
          <w:rFonts w:ascii="Times New Roman" w:hAnsi="Times New Roman" w:cs="Times New Roman"/>
          <w:color w:val="auto"/>
          <w:lang w:eastAsia="en-US"/>
        </w:rPr>
        <w:t xml:space="preserve"> год</w:t>
      </w:r>
      <w:r>
        <w:rPr>
          <w:rFonts w:ascii="Times New Roman" w:hAnsi="Times New Roman" w:cs="Times New Roman"/>
          <w:color w:val="auto"/>
          <w:lang w:eastAsia="en-US"/>
        </w:rPr>
        <w:t>ы»</w:t>
      </w:r>
      <w:r w:rsidR="0019371B">
        <w:rPr>
          <w:rFonts w:ascii="Times New Roman" w:hAnsi="Times New Roman" w:cs="Times New Roman"/>
          <w:color w:val="auto"/>
          <w:lang w:eastAsia="en-US"/>
        </w:rPr>
        <w:t>.</w:t>
      </w:r>
    </w:p>
    <w:p w:rsidR="0050417E" w:rsidRPr="007717AC" w:rsidRDefault="0050417E" w:rsidP="000E1F86">
      <w:pPr>
        <w:pStyle w:val="22"/>
        <w:shd w:val="clear" w:color="auto" w:fill="auto"/>
        <w:tabs>
          <w:tab w:val="left" w:pos="517"/>
        </w:tabs>
        <w:spacing w:after="0" w:line="240" w:lineRule="auto"/>
        <w:ind w:firstLine="709"/>
        <w:jc w:val="both"/>
        <w:rPr>
          <w:color w:val="auto"/>
          <w:sz w:val="24"/>
          <w:szCs w:val="24"/>
        </w:rPr>
      </w:pPr>
      <w:r w:rsidRPr="00DC2ECC">
        <w:rPr>
          <w:rFonts w:eastAsia="Times New Roman"/>
          <w:color w:val="auto"/>
          <w:lang w:eastAsia="en-US"/>
        </w:rPr>
        <w:t>2.</w:t>
      </w:r>
      <w:r w:rsidRPr="00E71238">
        <w:rPr>
          <w:rFonts w:eastAsia="Times New Roman"/>
          <w:color w:val="FF0000"/>
          <w:lang w:eastAsia="en-US"/>
        </w:rPr>
        <w:t xml:space="preserve"> </w:t>
      </w:r>
      <w:r w:rsidRPr="00451A15">
        <w:rPr>
          <w:sz w:val="24"/>
          <w:szCs w:val="24"/>
        </w:rPr>
        <w:t xml:space="preserve">Контроль за исполнением настоящего постановления возложить на заместителя главы администрации городского округа город Шарья </w:t>
      </w:r>
      <w:r w:rsidRPr="00451A15">
        <w:rPr>
          <w:rFonts w:eastAsia="Times New Roman"/>
          <w:sz w:val="24"/>
          <w:szCs w:val="24"/>
        </w:rPr>
        <w:t>по жилищно-коммунально</w:t>
      </w:r>
      <w:r w:rsidR="00BE74B7">
        <w:rPr>
          <w:rFonts w:eastAsia="Times New Roman"/>
          <w:sz w:val="24"/>
          <w:szCs w:val="24"/>
        </w:rPr>
        <w:t>му</w:t>
      </w:r>
      <w:r w:rsidRPr="00451A15">
        <w:rPr>
          <w:rFonts w:eastAsia="Times New Roman"/>
          <w:sz w:val="24"/>
          <w:szCs w:val="24"/>
        </w:rPr>
        <w:t xml:space="preserve"> хозяйств</w:t>
      </w:r>
      <w:r w:rsidR="00BE74B7">
        <w:rPr>
          <w:rFonts w:eastAsia="Times New Roman"/>
          <w:sz w:val="24"/>
          <w:szCs w:val="24"/>
        </w:rPr>
        <w:t>у</w:t>
      </w:r>
      <w:r w:rsidRPr="00451A15">
        <w:rPr>
          <w:rFonts w:eastAsia="Times New Roman"/>
          <w:sz w:val="24"/>
          <w:szCs w:val="24"/>
        </w:rPr>
        <w:t xml:space="preserve"> и </w:t>
      </w:r>
      <w:r w:rsidRPr="007717AC">
        <w:rPr>
          <w:rFonts w:eastAsia="Times New Roman"/>
          <w:color w:val="auto"/>
          <w:sz w:val="24"/>
          <w:szCs w:val="24"/>
        </w:rPr>
        <w:t>строительств</w:t>
      </w:r>
      <w:r w:rsidR="00BE74B7" w:rsidRPr="007717AC">
        <w:rPr>
          <w:rFonts w:eastAsia="Times New Roman"/>
          <w:color w:val="auto"/>
          <w:sz w:val="24"/>
          <w:szCs w:val="24"/>
        </w:rPr>
        <w:t>у</w:t>
      </w:r>
      <w:r w:rsidRPr="007717AC">
        <w:rPr>
          <w:color w:val="auto"/>
          <w:sz w:val="24"/>
          <w:szCs w:val="24"/>
        </w:rPr>
        <w:t xml:space="preserve"> </w:t>
      </w:r>
      <w:r w:rsidR="007717AC" w:rsidRPr="007717AC">
        <w:rPr>
          <w:color w:val="auto"/>
          <w:sz w:val="24"/>
          <w:szCs w:val="24"/>
        </w:rPr>
        <w:t>Лямину</w:t>
      </w:r>
      <w:r w:rsidRPr="007717AC">
        <w:rPr>
          <w:color w:val="auto"/>
          <w:sz w:val="24"/>
          <w:szCs w:val="24"/>
        </w:rPr>
        <w:t xml:space="preserve"> </w:t>
      </w:r>
      <w:r w:rsidR="007717AC" w:rsidRPr="007717AC">
        <w:rPr>
          <w:color w:val="auto"/>
          <w:sz w:val="24"/>
          <w:szCs w:val="24"/>
        </w:rPr>
        <w:t>О</w:t>
      </w:r>
      <w:r w:rsidRPr="007717AC">
        <w:rPr>
          <w:color w:val="auto"/>
          <w:sz w:val="24"/>
          <w:szCs w:val="24"/>
        </w:rPr>
        <w:t>.</w:t>
      </w:r>
      <w:r w:rsidR="007717AC" w:rsidRPr="007717AC">
        <w:rPr>
          <w:color w:val="auto"/>
          <w:sz w:val="24"/>
          <w:szCs w:val="24"/>
        </w:rPr>
        <w:t>А</w:t>
      </w:r>
      <w:r w:rsidRPr="007717AC">
        <w:rPr>
          <w:color w:val="auto"/>
          <w:sz w:val="24"/>
          <w:szCs w:val="24"/>
        </w:rPr>
        <w:t>.</w:t>
      </w:r>
    </w:p>
    <w:p w:rsidR="0050417E" w:rsidRPr="000E1F86" w:rsidRDefault="0050417E" w:rsidP="000E1F86">
      <w:pPr>
        <w:pStyle w:val="22"/>
        <w:shd w:val="clear" w:color="auto" w:fill="auto"/>
        <w:tabs>
          <w:tab w:val="left" w:pos="517"/>
        </w:tabs>
        <w:spacing w:after="0" w:line="240" w:lineRule="auto"/>
        <w:ind w:firstLine="709"/>
        <w:jc w:val="both"/>
        <w:rPr>
          <w:rFonts w:eastAsia="Times New Roman"/>
          <w:color w:val="auto"/>
          <w:sz w:val="24"/>
          <w:szCs w:val="24"/>
          <w:lang w:eastAsia="en-US"/>
        </w:rPr>
      </w:pPr>
      <w:r w:rsidRPr="000E1F86">
        <w:rPr>
          <w:rFonts w:eastAsia="Times New Roman"/>
          <w:color w:val="auto"/>
          <w:sz w:val="24"/>
          <w:szCs w:val="24"/>
          <w:lang w:eastAsia="en-US"/>
        </w:rPr>
        <w:t>3. Настоящее постановление вступает в силу после его официального опубликования и действует с 01 января 20</w:t>
      </w:r>
      <w:r w:rsidR="00BE74B7">
        <w:rPr>
          <w:rFonts w:eastAsia="Times New Roman"/>
          <w:color w:val="auto"/>
          <w:sz w:val="24"/>
          <w:szCs w:val="24"/>
          <w:lang w:eastAsia="en-US"/>
        </w:rPr>
        <w:t>25</w:t>
      </w:r>
      <w:r w:rsidRPr="000E1F86">
        <w:rPr>
          <w:rFonts w:eastAsia="Times New Roman"/>
          <w:color w:val="auto"/>
          <w:sz w:val="24"/>
          <w:szCs w:val="24"/>
          <w:lang w:eastAsia="en-US"/>
        </w:rPr>
        <w:t xml:space="preserve"> года. </w:t>
      </w:r>
    </w:p>
    <w:p w:rsidR="0050417E" w:rsidRDefault="0050417E" w:rsidP="00B15835">
      <w:pPr>
        <w:pStyle w:val="22"/>
        <w:shd w:val="clear" w:color="auto" w:fill="auto"/>
        <w:tabs>
          <w:tab w:val="left" w:pos="517"/>
        </w:tabs>
        <w:spacing w:after="0" w:line="220" w:lineRule="exact"/>
        <w:ind w:firstLine="709"/>
        <w:jc w:val="both"/>
      </w:pPr>
    </w:p>
    <w:p w:rsidR="0073006E" w:rsidRDefault="0073006E" w:rsidP="00B15835">
      <w:pPr>
        <w:pStyle w:val="22"/>
        <w:shd w:val="clear" w:color="auto" w:fill="auto"/>
        <w:tabs>
          <w:tab w:val="left" w:pos="517"/>
        </w:tabs>
        <w:spacing w:after="0" w:line="220" w:lineRule="exact"/>
        <w:ind w:firstLine="709"/>
        <w:jc w:val="both"/>
      </w:pPr>
    </w:p>
    <w:p w:rsidR="0073006E" w:rsidRDefault="0073006E" w:rsidP="00B15835">
      <w:pPr>
        <w:pStyle w:val="22"/>
        <w:shd w:val="clear" w:color="auto" w:fill="auto"/>
        <w:tabs>
          <w:tab w:val="left" w:pos="517"/>
        </w:tabs>
        <w:spacing w:after="0" w:line="220" w:lineRule="exact"/>
        <w:ind w:firstLine="709"/>
        <w:jc w:val="both"/>
      </w:pPr>
    </w:p>
    <w:p w:rsidR="0050417E" w:rsidRDefault="0050417E" w:rsidP="00A3541F">
      <w:pPr>
        <w:pStyle w:val="22"/>
        <w:shd w:val="clear" w:color="auto" w:fill="auto"/>
        <w:spacing w:after="0" w:line="220" w:lineRule="exact"/>
        <w:ind w:left="480"/>
        <w:jc w:val="both"/>
      </w:pPr>
    </w:p>
    <w:p w:rsidR="0050417E" w:rsidRDefault="0073006E" w:rsidP="00E15279">
      <w:pPr>
        <w:pStyle w:val="22"/>
        <w:shd w:val="clear" w:color="auto" w:fill="auto"/>
        <w:tabs>
          <w:tab w:val="right" w:pos="8222"/>
        </w:tabs>
        <w:spacing w:after="0" w:line="220" w:lineRule="exact"/>
        <w:ind w:firstLine="0"/>
        <w:jc w:val="both"/>
      </w:pPr>
      <w:r>
        <w:rPr>
          <w:sz w:val="24"/>
          <w:szCs w:val="24"/>
        </w:rPr>
        <w:t>Г</w:t>
      </w:r>
      <w:r w:rsidR="0050417E" w:rsidRPr="00772B91">
        <w:rPr>
          <w:sz w:val="24"/>
          <w:szCs w:val="24"/>
        </w:rPr>
        <w:t>лав</w:t>
      </w:r>
      <w:r>
        <w:rPr>
          <w:sz w:val="24"/>
          <w:szCs w:val="24"/>
        </w:rPr>
        <w:t>а</w:t>
      </w:r>
      <w:r w:rsidR="0050417E" w:rsidRPr="00772B91">
        <w:rPr>
          <w:sz w:val="24"/>
          <w:szCs w:val="24"/>
        </w:rPr>
        <w:t xml:space="preserve"> городского округа город Шарья</w:t>
      </w:r>
      <w:r w:rsidR="00E15279">
        <w:rPr>
          <w:sz w:val="24"/>
          <w:szCs w:val="24"/>
        </w:rPr>
        <w:t xml:space="preserve">                                                                        </w:t>
      </w:r>
      <w:r w:rsidR="004D6C2A">
        <w:rPr>
          <w:sz w:val="24"/>
          <w:szCs w:val="24"/>
        </w:rPr>
        <w:t xml:space="preserve">    </w:t>
      </w:r>
      <w:r>
        <w:rPr>
          <w:sz w:val="24"/>
          <w:szCs w:val="24"/>
        </w:rPr>
        <w:t>Л</w:t>
      </w:r>
      <w:r w:rsidR="00E15279">
        <w:rPr>
          <w:sz w:val="24"/>
          <w:szCs w:val="24"/>
        </w:rPr>
        <w:t>.</w:t>
      </w:r>
      <w:r>
        <w:rPr>
          <w:sz w:val="24"/>
          <w:szCs w:val="24"/>
        </w:rPr>
        <w:t>И</w:t>
      </w:r>
      <w:r w:rsidR="00E15279">
        <w:rPr>
          <w:sz w:val="24"/>
          <w:szCs w:val="24"/>
        </w:rPr>
        <w:t xml:space="preserve">. </w:t>
      </w:r>
      <w:r>
        <w:rPr>
          <w:sz w:val="24"/>
          <w:szCs w:val="24"/>
        </w:rPr>
        <w:t>Удалова</w:t>
      </w:r>
      <w:r w:rsidR="0050417E" w:rsidRPr="00772B91">
        <w:rPr>
          <w:sz w:val="24"/>
          <w:szCs w:val="24"/>
        </w:rPr>
        <w:tab/>
      </w:r>
      <w:r w:rsidR="00E15279">
        <w:rPr>
          <w:sz w:val="24"/>
          <w:szCs w:val="24"/>
        </w:rPr>
        <w:t xml:space="preserve">         </w:t>
      </w:r>
      <w:r w:rsidR="00660176">
        <w:rPr>
          <w:sz w:val="24"/>
          <w:szCs w:val="24"/>
        </w:rPr>
        <w:t xml:space="preserve">                               </w:t>
      </w:r>
      <w:r w:rsidR="00BE74B7">
        <w:rPr>
          <w:sz w:val="24"/>
          <w:szCs w:val="24"/>
        </w:rPr>
        <w:t xml:space="preserve">      </w:t>
      </w:r>
    </w:p>
    <w:p w:rsidR="0050417E" w:rsidRDefault="0050417E" w:rsidP="002F3223">
      <w:pPr>
        <w:pStyle w:val="22"/>
        <w:shd w:val="clear" w:color="auto" w:fill="auto"/>
        <w:tabs>
          <w:tab w:val="right" w:pos="7939"/>
        </w:tabs>
        <w:spacing w:after="0" w:line="220" w:lineRule="exact"/>
        <w:ind w:left="480"/>
        <w:jc w:val="both"/>
      </w:pPr>
    </w:p>
    <w:p w:rsidR="0050417E" w:rsidRDefault="0050417E" w:rsidP="002F3223">
      <w:pPr>
        <w:pStyle w:val="22"/>
        <w:shd w:val="clear" w:color="auto" w:fill="auto"/>
        <w:tabs>
          <w:tab w:val="right" w:pos="7939"/>
        </w:tabs>
        <w:spacing w:after="0" w:line="220" w:lineRule="exact"/>
        <w:ind w:left="480"/>
        <w:jc w:val="both"/>
      </w:pPr>
    </w:p>
    <w:p w:rsidR="0073006E" w:rsidRDefault="0073006E" w:rsidP="002F3223">
      <w:pPr>
        <w:pStyle w:val="22"/>
        <w:shd w:val="clear" w:color="auto" w:fill="auto"/>
        <w:tabs>
          <w:tab w:val="right" w:pos="7939"/>
        </w:tabs>
        <w:spacing w:after="0" w:line="220" w:lineRule="exact"/>
        <w:ind w:left="480"/>
        <w:jc w:val="both"/>
      </w:pPr>
    </w:p>
    <w:p w:rsidR="0073006E" w:rsidRDefault="0073006E" w:rsidP="002F3223">
      <w:pPr>
        <w:pStyle w:val="22"/>
        <w:shd w:val="clear" w:color="auto" w:fill="auto"/>
        <w:tabs>
          <w:tab w:val="right" w:pos="7939"/>
        </w:tabs>
        <w:spacing w:after="0" w:line="220" w:lineRule="exact"/>
        <w:ind w:left="480"/>
        <w:jc w:val="both"/>
      </w:pPr>
    </w:p>
    <w:p w:rsidR="00491D75" w:rsidRPr="00491D75" w:rsidRDefault="00491D75" w:rsidP="00491D75">
      <w:pPr>
        <w:shd w:val="clear" w:color="auto" w:fill="FFFFFF"/>
        <w:ind w:left="4860" w:hanging="720"/>
        <w:jc w:val="right"/>
        <w:rPr>
          <w:rFonts w:ascii="Times New Roman" w:hAnsi="Times New Roman" w:cs="Times New Roman"/>
          <w:spacing w:val="3"/>
        </w:rPr>
      </w:pPr>
      <w:r w:rsidRPr="00491D75">
        <w:rPr>
          <w:rFonts w:ascii="Times New Roman" w:hAnsi="Times New Roman" w:cs="Times New Roman"/>
          <w:spacing w:val="3"/>
        </w:rPr>
        <w:lastRenderedPageBreak/>
        <w:t>Приложение</w:t>
      </w:r>
    </w:p>
    <w:p w:rsidR="00491D75" w:rsidRPr="00491D75" w:rsidRDefault="00491D75" w:rsidP="00491D75">
      <w:pPr>
        <w:shd w:val="clear" w:color="auto" w:fill="FFFFFF"/>
        <w:ind w:firstLine="709"/>
        <w:jc w:val="right"/>
        <w:rPr>
          <w:rFonts w:ascii="Times New Roman" w:hAnsi="Times New Roman" w:cs="Times New Roman"/>
          <w:spacing w:val="3"/>
        </w:rPr>
      </w:pPr>
      <w:r w:rsidRPr="00491D75">
        <w:rPr>
          <w:rFonts w:ascii="Times New Roman" w:hAnsi="Times New Roman" w:cs="Times New Roman"/>
          <w:spacing w:val="3"/>
        </w:rPr>
        <w:t xml:space="preserve">  к постановлению администрации</w:t>
      </w:r>
    </w:p>
    <w:p w:rsidR="00491D75" w:rsidRPr="00491D75" w:rsidRDefault="00491D75" w:rsidP="00491D75">
      <w:pPr>
        <w:shd w:val="clear" w:color="auto" w:fill="FFFFFF"/>
        <w:ind w:left="4680" w:hanging="180"/>
        <w:jc w:val="right"/>
        <w:rPr>
          <w:rFonts w:ascii="Times New Roman" w:hAnsi="Times New Roman" w:cs="Times New Roman"/>
          <w:spacing w:val="3"/>
        </w:rPr>
      </w:pPr>
      <w:r w:rsidRPr="00491D75">
        <w:rPr>
          <w:rFonts w:ascii="Times New Roman" w:hAnsi="Times New Roman" w:cs="Times New Roman"/>
          <w:spacing w:val="3"/>
        </w:rPr>
        <w:t xml:space="preserve"> городского округа город Шарья</w:t>
      </w:r>
    </w:p>
    <w:p w:rsidR="00491D75" w:rsidRPr="00491D75" w:rsidRDefault="00491D75" w:rsidP="00491D75">
      <w:pPr>
        <w:shd w:val="clear" w:color="auto" w:fill="FFFFFF"/>
        <w:ind w:left="4680" w:hanging="180"/>
        <w:jc w:val="right"/>
        <w:rPr>
          <w:rFonts w:ascii="Times New Roman" w:hAnsi="Times New Roman" w:cs="Times New Roman"/>
          <w:spacing w:val="3"/>
        </w:rPr>
      </w:pPr>
      <w:r w:rsidRPr="00491D75">
        <w:rPr>
          <w:rFonts w:ascii="Times New Roman" w:hAnsi="Times New Roman" w:cs="Times New Roman"/>
          <w:spacing w:val="3"/>
        </w:rPr>
        <w:t>Костромской области</w:t>
      </w:r>
    </w:p>
    <w:p w:rsidR="00491D75" w:rsidRPr="00491D75" w:rsidRDefault="00491D75" w:rsidP="00491D75">
      <w:pPr>
        <w:shd w:val="clear" w:color="auto" w:fill="FFFFFF"/>
        <w:ind w:left="4680" w:hanging="180"/>
        <w:jc w:val="right"/>
        <w:rPr>
          <w:rFonts w:ascii="Times New Roman" w:hAnsi="Times New Roman" w:cs="Times New Roman"/>
          <w:spacing w:val="3"/>
        </w:rPr>
      </w:pPr>
      <w:r w:rsidRPr="00491D75">
        <w:rPr>
          <w:rFonts w:ascii="Times New Roman" w:hAnsi="Times New Roman" w:cs="Times New Roman"/>
          <w:spacing w:val="3"/>
        </w:rPr>
        <w:t xml:space="preserve"> от </w:t>
      </w:r>
      <w:r w:rsidR="00BE74B7">
        <w:rPr>
          <w:rFonts w:ascii="Times New Roman" w:hAnsi="Times New Roman" w:cs="Times New Roman"/>
          <w:spacing w:val="3"/>
        </w:rPr>
        <w:t>_________</w:t>
      </w:r>
      <w:r w:rsidRPr="00491D75">
        <w:rPr>
          <w:rFonts w:ascii="Times New Roman" w:hAnsi="Times New Roman" w:cs="Times New Roman"/>
          <w:spacing w:val="3"/>
        </w:rPr>
        <w:t xml:space="preserve"> 20</w:t>
      </w:r>
      <w:r w:rsidR="00BE74B7">
        <w:rPr>
          <w:rFonts w:ascii="Times New Roman" w:hAnsi="Times New Roman" w:cs="Times New Roman"/>
          <w:spacing w:val="3"/>
        </w:rPr>
        <w:t>24</w:t>
      </w:r>
      <w:r w:rsidRPr="00491D75">
        <w:rPr>
          <w:rFonts w:ascii="Times New Roman" w:hAnsi="Times New Roman" w:cs="Times New Roman"/>
          <w:spacing w:val="3"/>
        </w:rPr>
        <w:t xml:space="preserve"> года № </w:t>
      </w:r>
      <w:r w:rsidR="00BE74B7">
        <w:rPr>
          <w:rFonts w:ascii="Times New Roman" w:hAnsi="Times New Roman" w:cs="Times New Roman"/>
          <w:spacing w:val="3"/>
        </w:rPr>
        <w:t>____</w:t>
      </w: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ind w:firstLine="708"/>
        <w:jc w:val="center"/>
        <w:rPr>
          <w:rFonts w:ascii="Times New Roman" w:hAnsi="Times New Roman" w:cs="Times New Roman"/>
          <w:caps/>
        </w:rPr>
      </w:pPr>
      <w:r w:rsidRPr="00491D75">
        <w:rPr>
          <w:rFonts w:ascii="Times New Roman" w:hAnsi="Times New Roman" w:cs="Times New Roman"/>
          <w:caps/>
        </w:rPr>
        <w:t xml:space="preserve">Муниципальная программа </w:t>
      </w:r>
    </w:p>
    <w:p w:rsidR="00F84263" w:rsidRDefault="00491D75" w:rsidP="00491D75">
      <w:pPr>
        <w:shd w:val="clear" w:color="auto" w:fill="FFFFFF"/>
        <w:jc w:val="center"/>
        <w:rPr>
          <w:rFonts w:ascii="Times New Roman" w:hAnsi="Times New Roman" w:cs="Times New Roman"/>
          <w:bCs/>
        </w:rPr>
      </w:pPr>
      <w:r w:rsidRPr="00491D75">
        <w:rPr>
          <w:rFonts w:ascii="Times New Roman" w:hAnsi="Times New Roman" w:cs="Times New Roman"/>
          <w:bCs/>
        </w:rPr>
        <w:t>«Формирование современной городской среды на территории городского округа</w:t>
      </w:r>
    </w:p>
    <w:p w:rsidR="00491D75" w:rsidRPr="00491D75" w:rsidRDefault="00491D75" w:rsidP="00491D75">
      <w:pPr>
        <w:shd w:val="clear" w:color="auto" w:fill="FFFFFF"/>
        <w:jc w:val="center"/>
        <w:rPr>
          <w:rFonts w:ascii="Times New Roman" w:hAnsi="Times New Roman" w:cs="Times New Roman"/>
          <w:bCs/>
          <w:spacing w:val="-4"/>
        </w:rPr>
      </w:pPr>
      <w:r w:rsidRPr="00491D75">
        <w:rPr>
          <w:rFonts w:ascii="Times New Roman" w:hAnsi="Times New Roman" w:cs="Times New Roman"/>
          <w:bCs/>
        </w:rPr>
        <w:t xml:space="preserve"> город Шарья Костромской области на 20</w:t>
      </w:r>
      <w:r w:rsidR="0019371B">
        <w:rPr>
          <w:rFonts w:ascii="Times New Roman" w:hAnsi="Times New Roman" w:cs="Times New Roman"/>
          <w:bCs/>
        </w:rPr>
        <w:t>25</w:t>
      </w:r>
      <w:r w:rsidRPr="00491D75">
        <w:rPr>
          <w:rFonts w:ascii="Times New Roman" w:hAnsi="Times New Roman" w:cs="Times New Roman"/>
          <w:bCs/>
        </w:rPr>
        <w:t>-20</w:t>
      </w:r>
      <w:r w:rsidR="00BE74B7">
        <w:rPr>
          <w:rFonts w:ascii="Times New Roman" w:hAnsi="Times New Roman" w:cs="Times New Roman"/>
          <w:bCs/>
        </w:rPr>
        <w:t>30</w:t>
      </w:r>
      <w:r w:rsidRPr="00491D75">
        <w:rPr>
          <w:rFonts w:ascii="Times New Roman" w:hAnsi="Times New Roman" w:cs="Times New Roman"/>
          <w:bCs/>
        </w:rPr>
        <w:t xml:space="preserve"> годы» </w:t>
      </w: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Default="00491D75" w:rsidP="00491D75">
      <w:pPr>
        <w:shd w:val="clear" w:color="auto" w:fill="FFFFFF"/>
        <w:jc w:val="center"/>
        <w:rPr>
          <w:rFonts w:ascii="Times New Roman" w:hAnsi="Times New Roman" w:cs="Times New Roman"/>
          <w:spacing w:val="3"/>
        </w:rPr>
      </w:pPr>
    </w:p>
    <w:p w:rsidR="003A49EF" w:rsidRPr="00491D75" w:rsidRDefault="003A49EF"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shd w:val="clear" w:color="auto" w:fill="FFFFFF"/>
        <w:jc w:val="center"/>
        <w:rPr>
          <w:rFonts w:ascii="Times New Roman" w:hAnsi="Times New Roman" w:cs="Times New Roman"/>
          <w:spacing w:val="3"/>
        </w:rPr>
      </w:pPr>
    </w:p>
    <w:p w:rsidR="00491D75" w:rsidRPr="00491D75" w:rsidRDefault="00491D75" w:rsidP="00491D75">
      <w:pPr>
        <w:jc w:val="center"/>
        <w:rPr>
          <w:rFonts w:ascii="Times New Roman" w:hAnsi="Times New Roman" w:cs="Times New Roman"/>
        </w:rPr>
      </w:pPr>
      <w:r w:rsidRPr="00491D75">
        <w:rPr>
          <w:rFonts w:ascii="Times New Roman" w:hAnsi="Times New Roman" w:cs="Times New Roman"/>
        </w:rPr>
        <w:lastRenderedPageBreak/>
        <w:t>Паспорт муниципальной программы</w:t>
      </w:r>
    </w:p>
    <w:p w:rsidR="00491D75" w:rsidRPr="00491D75" w:rsidRDefault="00491D75" w:rsidP="00491D75">
      <w:pPr>
        <w:shd w:val="clear" w:color="auto" w:fill="FFFFFF"/>
        <w:jc w:val="center"/>
        <w:rPr>
          <w:rFonts w:ascii="Times New Roman" w:hAnsi="Times New Roman" w:cs="Times New Roman"/>
          <w:bCs/>
        </w:rPr>
      </w:pPr>
      <w:r w:rsidRPr="00491D75">
        <w:rPr>
          <w:rFonts w:ascii="Times New Roman" w:hAnsi="Times New Roman" w:cs="Times New Roman"/>
          <w:bCs/>
        </w:rPr>
        <w:t xml:space="preserve">«Формирование современной городской среды на территории городского округа </w:t>
      </w:r>
    </w:p>
    <w:p w:rsidR="00491D75" w:rsidRPr="00491D75" w:rsidRDefault="00491D75" w:rsidP="00491D75">
      <w:pPr>
        <w:shd w:val="clear" w:color="auto" w:fill="FFFFFF"/>
        <w:jc w:val="center"/>
        <w:rPr>
          <w:rFonts w:ascii="Times New Roman" w:hAnsi="Times New Roman" w:cs="Times New Roman"/>
          <w:bCs/>
          <w:spacing w:val="-4"/>
        </w:rPr>
      </w:pPr>
      <w:r w:rsidRPr="00491D75">
        <w:rPr>
          <w:rFonts w:ascii="Times New Roman" w:hAnsi="Times New Roman" w:cs="Times New Roman"/>
          <w:bCs/>
        </w:rPr>
        <w:t>город Шарья Костромской области на 20</w:t>
      </w:r>
      <w:r w:rsidR="0019371B">
        <w:rPr>
          <w:rFonts w:ascii="Times New Roman" w:hAnsi="Times New Roman" w:cs="Times New Roman"/>
          <w:bCs/>
        </w:rPr>
        <w:t>25</w:t>
      </w:r>
      <w:r w:rsidRPr="00491D75">
        <w:rPr>
          <w:rFonts w:ascii="Times New Roman" w:hAnsi="Times New Roman" w:cs="Times New Roman"/>
          <w:bCs/>
        </w:rPr>
        <w:t>-20</w:t>
      </w:r>
      <w:r w:rsidR="00BE74B7">
        <w:rPr>
          <w:rFonts w:ascii="Times New Roman" w:hAnsi="Times New Roman" w:cs="Times New Roman"/>
          <w:bCs/>
        </w:rPr>
        <w:t>30</w:t>
      </w:r>
      <w:r w:rsidRPr="00491D75">
        <w:rPr>
          <w:rFonts w:ascii="Times New Roman" w:hAnsi="Times New Roman" w:cs="Times New Roman"/>
          <w:bCs/>
        </w:rPr>
        <w:t xml:space="preserve"> годы» </w:t>
      </w:r>
      <w:r w:rsidRPr="00491D75">
        <w:rPr>
          <w:rFonts w:ascii="Times New Roman" w:hAnsi="Times New Roman" w:cs="Times New Roman"/>
          <w:bCs/>
          <w:spacing w:val="-4"/>
        </w:rPr>
        <w:t>(далее – муниципальная программа)</w:t>
      </w:r>
    </w:p>
    <w:p w:rsidR="00491D75" w:rsidRPr="00491D75" w:rsidRDefault="00491D75" w:rsidP="00491D75">
      <w:pPr>
        <w:shd w:val="clear" w:color="auto" w:fill="FFFFFF"/>
        <w:jc w:val="center"/>
        <w:rPr>
          <w:rFonts w:ascii="Times New Roman" w:hAnsi="Times New Roman" w:cs="Times New Roman"/>
          <w:bCs/>
          <w:spacing w:val="-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431"/>
      </w:tblGrid>
      <w:tr w:rsidR="00491D75" w:rsidRPr="00491D75" w:rsidTr="00BA2E59">
        <w:tc>
          <w:tcPr>
            <w:tcW w:w="1701" w:type="dxa"/>
          </w:tcPr>
          <w:p w:rsidR="00491D75" w:rsidRPr="00491D75" w:rsidRDefault="00491D75" w:rsidP="00BA2E59">
            <w:pPr>
              <w:autoSpaceDE w:val="0"/>
              <w:autoSpaceDN w:val="0"/>
              <w:rPr>
                <w:rFonts w:ascii="Times New Roman" w:hAnsi="Times New Roman" w:cs="Times New Roman"/>
                <w:color w:val="auto"/>
              </w:rPr>
            </w:pPr>
            <w:r w:rsidRPr="00491D75">
              <w:rPr>
                <w:rFonts w:ascii="Times New Roman" w:hAnsi="Times New Roman" w:cs="Times New Roman"/>
                <w:color w:val="auto"/>
              </w:rPr>
              <w:t xml:space="preserve">Ответственный исполнитель программы </w:t>
            </w:r>
          </w:p>
        </w:tc>
        <w:tc>
          <w:tcPr>
            <w:tcW w:w="8431" w:type="dxa"/>
          </w:tcPr>
          <w:p w:rsidR="00491D75" w:rsidRPr="00491D75" w:rsidRDefault="00491D75" w:rsidP="00BA2E59">
            <w:pPr>
              <w:widowControl/>
              <w:jc w:val="both"/>
              <w:rPr>
                <w:rFonts w:ascii="Times New Roman" w:hAnsi="Times New Roman" w:cs="Times New Roman"/>
                <w:color w:val="auto"/>
              </w:rPr>
            </w:pPr>
            <w:r w:rsidRPr="00491D75">
              <w:rPr>
                <w:rFonts w:ascii="Times New Roman" w:hAnsi="Times New Roman" w:cs="Times New Roman"/>
                <w:color w:val="auto"/>
              </w:rPr>
              <w:t>Управление жилищно-коммунального хозяйства и строительства администрации городского округа город Шарья Костромской области.</w:t>
            </w:r>
          </w:p>
        </w:tc>
      </w:tr>
      <w:tr w:rsidR="00491D75" w:rsidRPr="00491D75" w:rsidTr="00BA2E59">
        <w:tc>
          <w:tcPr>
            <w:tcW w:w="1701" w:type="dxa"/>
          </w:tcPr>
          <w:p w:rsidR="00491D75" w:rsidRPr="00491D75" w:rsidRDefault="00491D75" w:rsidP="00BA2E59">
            <w:pPr>
              <w:autoSpaceDE w:val="0"/>
              <w:autoSpaceDN w:val="0"/>
              <w:rPr>
                <w:rFonts w:ascii="Times New Roman" w:hAnsi="Times New Roman" w:cs="Times New Roman"/>
                <w:color w:val="auto"/>
              </w:rPr>
            </w:pPr>
            <w:r w:rsidRPr="00491D75">
              <w:rPr>
                <w:rFonts w:ascii="Times New Roman" w:hAnsi="Times New Roman" w:cs="Times New Roman"/>
                <w:color w:val="auto"/>
              </w:rPr>
              <w:t xml:space="preserve">Соисполнители </w:t>
            </w:r>
          </w:p>
          <w:p w:rsidR="00491D75" w:rsidRPr="00491D75" w:rsidRDefault="00491D75" w:rsidP="00BA2E59">
            <w:pPr>
              <w:autoSpaceDE w:val="0"/>
              <w:autoSpaceDN w:val="0"/>
              <w:rPr>
                <w:rFonts w:ascii="Times New Roman" w:hAnsi="Times New Roman" w:cs="Times New Roman"/>
                <w:color w:val="auto"/>
              </w:rPr>
            </w:pPr>
            <w:r w:rsidRPr="00491D75">
              <w:rPr>
                <w:rFonts w:ascii="Times New Roman" w:hAnsi="Times New Roman" w:cs="Times New Roman"/>
                <w:color w:val="auto"/>
              </w:rPr>
              <w:t>программы</w:t>
            </w:r>
          </w:p>
        </w:tc>
        <w:tc>
          <w:tcPr>
            <w:tcW w:w="8431" w:type="dxa"/>
          </w:tcPr>
          <w:p w:rsidR="003D273D" w:rsidRPr="002E5924" w:rsidRDefault="003D273D" w:rsidP="00BA2E59">
            <w:pPr>
              <w:numPr>
                <w:ilvl w:val="0"/>
                <w:numId w:val="25"/>
              </w:numPr>
              <w:autoSpaceDE w:val="0"/>
              <w:autoSpaceDN w:val="0"/>
              <w:ind w:left="0" w:firstLine="422"/>
              <w:jc w:val="both"/>
              <w:rPr>
                <w:rFonts w:ascii="Times New Roman" w:hAnsi="Times New Roman" w:cs="Times New Roman"/>
                <w:i/>
                <w:color w:val="auto"/>
              </w:rPr>
            </w:pPr>
            <w:r w:rsidRPr="00491D75">
              <w:rPr>
                <w:rFonts w:ascii="Times New Roman" w:hAnsi="Times New Roman" w:cs="Times New Roman"/>
                <w:color w:val="auto"/>
              </w:rPr>
              <w:t>О</w:t>
            </w:r>
            <w:r w:rsidRPr="00491D75">
              <w:rPr>
                <w:rFonts w:ascii="Times New Roman" w:hAnsi="Times New Roman" w:cs="Times New Roman"/>
              </w:rPr>
              <w:t xml:space="preserve">тдел архитектуры, градостроительства и территориального планирования администрации городского округа </w:t>
            </w:r>
            <w:r>
              <w:rPr>
                <w:rFonts w:ascii="Times New Roman" w:hAnsi="Times New Roman" w:cs="Times New Roman"/>
              </w:rPr>
              <w:t>город Шарья Костромской области;</w:t>
            </w:r>
          </w:p>
          <w:p w:rsidR="004D5239" w:rsidRPr="004D5239" w:rsidRDefault="003D273D" w:rsidP="00BA2E59">
            <w:pPr>
              <w:pStyle w:val="aa"/>
              <w:numPr>
                <w:ilvl w:val="0"/>
                <w:numId w:val="25"/>
              </w:numPr>
              <w:autoSpaceDE w:val="0"/>
              <w:autoSpaceDN w:val="0"/>
              <w:ind w:left="0" w:firstLine="360"/>
              <w:jc w:val="both"/>
              <w:rPr>
                <w:rFonts w:ascii="Times New Roman" w:hAnsi="Times New Roman" w:cs="Times New Roman"/>
                <w:i/>
                <w:color w:val="auto"/>
              </w:rPr>
            </w:pPr>
            <w:r w:rsidRPr="003D273D">
              <w:rPr>
                <w:rFonts w:ascii="Times New Roman" w:hAnsi="Times New Roman" w:cs="Times New Roman"/>
                <w:color w:val="auto"/>
              </w:rPr>
              <w:t>Комитет культуры, туризма и молодежной политики администрации городского округа город Шарья Костромской области</w:t>
            </w:r>
            <w:r w:rsidR="004D5239">
              <w:rPr>
                <w:rFonts w:ascii="Times New Roman" w:hAnsi="Times New Roman" w:cs="Times New Roman"/>
                <w:color w:val="auto"/>
              </w:rPr>
              <w:t>;</w:t>
            </w:r>
          </w:p>
          <w:p w:rsidR="00491D75" w:rsidRPr="003D273D" w:rsidRDefault="004D5239" w:rsidP="00BA2E59">
            <w:pPr>
              <w:pStyle w:val="aa"/>
              <w:numPr>
                <w:ilvl w:val="0"/>
                <w:numId w:val="25"/>
              </w:numPr>
              <w:autoSpaceDE w:val="0"/>
              <w:autoSpaceDN w:val="0"/>
              <w:ind w:left="0" w:firstLine="360"/>
              <w:jc w:val="both"/>
              <w:rPr>
                <w:rFonts w:ascii="Times New Roman" w:hAnsi="Times New Roman" w:cs="Times New Roman"/>
                <w:i/>
                <w:color w:val="auto"/>
              </w:rPr>
            </w:pPr>
            <w:r>
              <w:rPr>
                <w:rFonts w:ascii="Times New Roman" w:hAnsi="Times New Roman" w:cs="Times New Roman"/>
                <w:color w:val="auto"/>
              </w:rPr>
              <w:t xml:space="preserve">Комитет по управлению муниципальным имуществом администрации </w:t>
            </w:r>
            <w:r w:rsidRPr="003D273D">
              <w:rPr>
                <w:rFonts w:ascii="Times New Roman" w:hAnsi="Times New Roman" w:cs="Times New Roman"/>
                <w:color w:val="auto"/>
              </w:rPr>
              <w:t>городского округа город Шарья Костромской области</w:t>
            </w:r>
            <w:r w:rsidR="003D273D" w:rsidRPr="003D273D">
              <w:rPr>
                <w:rFonts w:ascii="Times New Roman" w:hAnsi="Times New Roman" w:cs="Times New Roman"/>
                <w:color w:val="auto"/>
              </w:rPr>
              <w:t>.</w:t>
            </w:r>
          </w:p>
        </w:tc>
      </w:tr>
      <w:tr w:rsidR="00491D75" w:rsidRPr="00491D75" w:rsidTr="00BA2E59">
        <w:tc>
          <w:tcPr>
            <w:tcW w:w="1701" w:type="dxa"/>
          </w:tcPr>
          <w:p w:rsidR="00491D75" w:rsidRPr="00491D75" w:rsidRDefault="00491D75" w:rsidP="00BA2E59">
            <w:pPr>
              <w:autoSpaceDE w:val="0"/>
              <w:autoSpaceDN w:val="0"/>
              <w:rPr>
                <w:rFonts w:ascii="Times New Roman" w:hAnsi="Times New Roman" w:cs="Times New Roman"/>
                <w:color w:val="auto"/>
              </w:rPr>
            </w:pPr>
            <w:r w:rsidRPr="00491D75">
              <w:rPr>
                <w:rFonts w:ascii="Times New Roman" w:hAnsi="Times New Roman" w:cs="Times New Roman"/>
                <w:color w:val="auto"/>
              </w:rPr>
              <w:t xml:space="preserve">Участники программы </w:t>
            </w:r>
          </w:p>
        </w:tc>
        <w:tc>
          <w:tcPr>
            <w:tcW w:w="8431" w:type="dxa"/>
          </w:tcPr>
          <w:p w:rsidR="00391840" w:rsidRPr="00391840" w:rsidRDefault="00491D75" w:rsidP="00BA2E59">
            <w:pPr>
              <w:autoSpaceDE w:val="0"/>
              <w:autoSpaceDN w:val="0"/>
              <w:jc w:val="both"/>
              <w:rPr>
                <w:rFonts w:ascii="Times New Roman" w:hAnsi="Times New Roman" w:cs="Times New Roman"/>
                <w:color w:val="auto"/>
              </w:rPr>
            </w:pPr>
            <w:r w:rsidRPr="00491D75">
              <w:rPr>
                <w:rFonts w:ascii="Times New Roman" w:hAnsi="Times New Roman" w:cs="Times New Roman"/>
                <w:color w:val="auto"/>
              </w:rPr>
              <w:t>1</w:t>
            </w:r>
            <w:r w:rsidR="00391840" w:rsidRPr="00391840">
              <w:rPr>
                <w:rFonts w:ascii="Times New Roman" w:hAnsi="Times New Roman" w:cs="Times New Roman"/>
                <w:color w:val="auto"/>
              </w:rPr>
              <w:t>) Управление жилищно-коммунального хозяйства и строительства администрации городского округа город Шарья Костромской области;</w:t>
            </w:r>
          </w:p>
          <w:p w:rsidR="00391840" w:rsidRPr="00391840" w:rsidRDefault="00391840" w:rsidP="00BA2E59">
            <w:pPr>
              <w:autoSpaceDE w:val="0"/>
              <w:autoSpaceDN w:val="0"/>
              <w:jc w:val="both"/>
              <w:rPr>
                <w:rFonts w:ascii="Times New Roman" w:hAnsi="Times New Roman" w:cs="Times New Roman"/>
                <w:color w:val="auto"/>
              </w:rPr>
            </w:pPr>
            <w:r w:rsidRPr="00391840">
              <w:rPr>
                <w:rFonts w:ascii="Times New Roman" w:hAnsi="Times New Roman" w:cs="Times New Roman"/>
                <w:color w:val="auto"/>
              </w:rPr>
              <w:t>2) Отдел архитектуры, градостроительства и территориального планирования администрации городского округа город Шарья Костромской области;</w:t>
            </w:r>
          </w:p>
          <w:p w:rsidR="00491D75" w:rsidRPr="00491D75" w:rsidRDefault="00391840" w:rsidP="00BA2E59">
            <w:pPr>
              <w:widowControl/>
              <w:autoSpaceDE w:val="0"/>
              <w:autoSpaceDN w:val="0"/>
              <w:adjustRightInd w:val="0"/>
              <w:jc w:val="both"/>
              <w:rPr>
                <w:rFonts w:ascii="Times New Roman" w:hAnsi="Times New Roman" w:cs="Times New Roman"/>
                <w:color w:val="auto"/>
              </w:rPr>
            </w:pPr>
            <w:r w:rsidRPr="00391840">
              <w:rPr>
                <w:rFonts w:ascii="Times New Roman" w:hAnsi="Times New Roman" w:cs="Times New Roman"/>
                <w:color w:val="auto"/>
              </w:rPr>
              <w:t>3) Комитет культуры, туризма и молодежной политики администрации городского округа город Шарья Костромской области.</w:t>
            </w:r>
          </w:p>
        </w:tc>
      </w:tr>
      <w:tr w:rsidR="00491D75" w:rsidRPr="00491D75" w:rsidTr="00BA2E59">
        <w:tc>
          <w:tcPr>
            <w:tcW w:w="1701" w:type="dxa"/>
          </w:tcPr>
          <w:p w:rsidR="00491D75" w:rsidRPr="00491D75" w:rsidRDefault="00491D75" w:rsidP="00491D75">
            <w:pPr>
              <w:autoSpaceDE w:val="0"/>
              <w:autoSpaceDN w:val="0"/>
              <w:rPr>
                <w:rFonts w:ascii="Times New Roman" w:hAnsi="Times New Roman" w:cs="Times New Roman"/>
                <w:color w:val="auto"/>
              </w:rPr>
            </w:pPr>
            <w:r w:rsidRPr="00491D75">
              <w:rPr>
                <w:rFonts w:ascii="Times New Roman" w:hAnsi="Times New Roman" w:cs="Times New Roman"/>
                <w:color w:val="auto"/>
              </w:rPr>
              <w:t>Подпрограммы муниципальной программы</w:t>
            </w:r>
          </w:p>
        </w:tc>
        <w:tc>
          <w:tcPr>
            <w:tcW w:w="8431" w:type="dxa"/>
          </w:tcPr>
          <w:p w:rsidR="00491D75" w:rsidRPr="00491D75" w:rsidRDefault="00491D75" w:rsidP="00491D75">
            <w:pPr>
              <w:widowControl/>
              <w:spacing w:line="330" w:lineRule="atLeast"/>
              <w:jc w:val="both"/>
              <w:textAlignment w:val="baseline"/>
              <w:rPr>
                <w:rFonts w:ascii="Times New Roman" w:hAnsi="Times New Roman" w:cs="Times New Roman"/>
                <w:color w:val="FF0000"/>
              </w:rPr>
            </w:pPr>
            <w:r w:rsidRPr="00491D75">
              <w:rPr>
                <w:rFonts w:ascii="Times New Roman" w:hAnsi="Times New Roman" w:cs="Times New Roman"/>
                <w:color w:val="auto"/>
              </w:rPr>
              <w:t xml:space="preserve">Нет            </w:t>
            </w:r>
          </w:p>
          <w:p w:rsidR="00491D75" w:rsidRPr="00491D75" w:rsidRDefault="00491D75" w:rsidP="00491D75">
            <w:pPr>
              <w:autoSpaceDE w:val="0"/>
              <w:autoSpaceDN w:val="0"/>
              <w:jc w:val="both"/>
              <w:rPr>
                <w:rFonts w:ascii="Times New Roman" w:hAnsi="Times New Roman" w:cs="Times New Roman"/>
                <w:color w:val="auto"/>
              </w:rPr>
            </w:pPr>
          </w:p>
        </w:tc>
      </w:tr>
      <w:tr w:rsidR="00491D75" w:rsidRPr="00491D75" w:rsidTr="00BA2E59">
        <w:trPr>
          <w:trHeight w:val="627"/>
        </w:trPr>
        <w:tc>
          <w:tcPr>
            <w:tcW w:w="1701" w:type="dxa"/>
          </w:tcPr>
          <w:p w:rsidR="00491D75" w:rsidRPr="00491D75" w:rsidRDefault="00491D75" w:rsidP="00BA2E59">
            <w:pPr>
              <w:autoSpaceDE w:val="0"/>
              <w:autoSpaceDN w:val="0"/>
              <w:rPr>
                <w:rFonts w:ascii="Times New Roman" w:hAnsi="Times New Roman" w:cs="Times New Roman"/>
                <w:color w:val="auto"/>
              </w:rPr>
            </w:pPr>
            <w:r w:rsidRPr="00491D75">
              <w:rPr>
                <w:rFonts w:ascii="Times New Roman" w:hAnsi="Times New Roman" w:cs="Times New Roman"/>
                <w:color w:val="auto"/>
              </w:rPr>
              <w:t>Цель программы</w:t>
            </w:r>
          </w:p>
        </w:tc>
        <w:tc>
          <w:tcPr>
            <w:tcW w:w="8431" w:type="dxa"/>
          </w:tcPr>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Повышение уровня благоустройства территорий городского округа город Шарья Костромской области</w:t>
            </w:r>
          </w:p>
        </w:tc>
      </w:tr>
      <w:tr w:rsidR="00491D75" w:rsidRPr="00491D75" w:rsidTr="00BA2E59">
        <w:tc>
          <w:tcPr>
            <w:tcW w:w="1701" w:type="dxa"/>
          </w:tcPr>
          <w:p w:rsidR="00491D75" w:rsidRPr="00491D75" w:rsidRDefault="00491D75" w:rsidP="00491D75">
            <w:pPr>
              <w:autoSpaceDE w:val="0"/>
              <w:autoSpaceDN w:val="0"/>
              <w:rPr>
                <w:rFonts w:ascii="Times New Roman" w:hAnsi="Times New Roman" w:cs="Times New Roman"/>
                <w:color w:val="auto"/>
              </w:rPr>
            </w:pPr>
            <w:r w:rsidRPr="00491D75">
              <w:rPr>
                <w:rFonts w:ascii="Times New Roman" w:hAnsi="Times New Roman" w:cs="Times New Roman"/>
                <w:color w:val="auto"/>
              </w:rPr>
              <w:t>Задачи программы</w:t>
            </w:r>
          </w:p>
        </w:tc>
        <w:tc>
          <w:tcPr>
            <w:tcW w:w="8431" w:type="dxa"/>
          </w:tcPr>
          <w:p w:rsidR="0093159D" w:rsidRPr="0093159D" w:rsidRDefault="0093159D" w:rsidP="0093159D">
            <w:pPr>
              <w:widowControl/>
              <w:jc w:val="both"/>
              <w:textAlignment w:val="baseline"/>
              <w:rPr>
                <w:rFonts w:ascii="Times New Roman" w:hAnsi="Times New Roman" w:cs="Times New Roman"/>
                <w:color w:val="auto"/>
              </w:rPr>
            </w:pPr>
            <w:r w:rsidRPr="0093159D">
              <w:rPr>
                <w:rFonts w:ascii="Times New Roman" w:hAnsi="Times New Roman" w:cs="Times New Roman"/>
                <w:color w:val="auto"/>
              </w:rPr>
              <w:t>1) повышение уровня благоустройства дворовых территорий многоквартирных домов на территории городского округа город Шарья Костромской области;</w:t>
            </w:r>
          </w:p>
          <w:p w:rsidR="00491D75" w:rsidRPr="00491D75" w:rsidRDefault="0093159D" w:rsidP="00EA19A0">
            <w:pPr>
              <w:widowControl/>
              <w:jc w:val="both"/>
              <w:textAlignment w:val="baseline"/>
              <w:rPr>
                <w:rFonts w:ascii="Times New Roman" w:hAnsi="Times New Roman" w:cs="Times New Roman"/>
                <w:color w:val="auto"/>
              </w:rPr>
            </w:pPr>
            <w:r w:rsidRPr="0093159D">
              <w:rPr>
                <w:rFonts w:ascii="Times New Roman" w:hAnsi="Times New Roman" w:cs="Times New Roman"/>
                <w:color w:val="auto"/>
              </w:rPr>
              <w:t xml:space="preserve">2) повышение уровня благоустройства общественных территорий (улиц, пешеходных зон, скверов, парков, иных территорий) городского округа </w:t>
            </w:r>
            <w:r w:rsidR="00EA19A0">
              <w:rPr>
                <w:rFonts w:ascii="Times New Roman" w:hAnsi="Times New Roman" w:cs="Times New Roman"/>
                <w:color w:val="auto"/>
              </w:rPr>
              <w:t>город Шарья Костромской области.</w:t>
            </w:r>
          </w:p>
        </w:tc>
      </w:tr>
      <w:tr w:rsidR="00491D75" w:rsidRPr="00491D75" w:rsidTr="00BA2E59">
        <w:tc>
          <w:tcPr>
            <w:tcW w:w="1701" w:type="dxa"/>
          </w:tcPr>
          <w:p w:rsidR="00491D75" w:rsidRPr="00491D75" w:rsidRDefault="00491D75" w:rsidP="00491D75">
            <w:pPr>
              <w:widowControl/>
              <w:jc w:val="both"/>
              <w:rPr>
                <w:rFonts w:ascii="Times New Roman" w:hAnsi="Times New Roman" w:cs="Times New Roman"/>
              </w:rPr>
            </w:pPr>
            <w:r w:rsidRPr="00491D75">
              <w:rPr>
                <w:rFonts w:ascii="Times New Roman" w:hAnsi="Times New Roman" w:cs="Times New Roman"/>
              </w:rPr>
              <w:t>Целевые индикаторы и показатели программы</w:t>
            </w:r>
          </w:p>
          <w:p w:rsidR="00491D75" w:rsidRPr="00491D75" w:rsidRDefault="00491D75" w:rsidP="00491D75">
            <w:pPr>
              <w:autoSpaceDE w:val="0"/>
              <w:autoSpaceDN w:val="0"/>
              <w:rPr>
                <w:rFonts w:ascii="Times New Roman" w:hAnsi="Times New Roman" w:cs="Times New Roman"/>
                <w:color w:val="FF0000"/>
              </w:rPr>
            </w:pPr>
          </w:p>
        </w:tc>
        <w:tc>
          <w:tcPr>
            <w:tcW w:w="8431" w:type="dxa"/>
          </w:tcPr>
          <w:p w:rsidR="006935E2" w:rsidRPr="002A596D" w:rsidRDefault="006935E2" w:rsidP="006935E2">
            <w:pPr>
              <w:autoSpaceDE w:val="0"/>
              <w:autoSpaceDN w:val="0"/>
              <w:adjustRightInd w:val="0"/>
              <w:ind w:firstLine="709"/>
              <w:jc w:val="both"/>
              <w:rPr>
                <w:rFonts w:ascii="Times New Roman" w:hAnsi="Times New Roman" w:cs="Times New Roman"/>
                <w:color w:val="auto"/>
              </w:rPr>
            </w:pPr>
            <w:r w:rsidRPr="002A596D">
              <w:rPr>
                <w:rFonts w:ascii="Times New Roman" w:hAnsi="Times New Roman" w:cs="Times New Roman"/>
                <w:color w:val="auto"/>
              </w:rPr>
              <w:t>Целевые индикаторы, характеризующие достижение цели программы:</w:t>
            </w:r>
          </w:p>
          <w:p w:rsidR="006935E2" w:rsidRPr="006935E2" w:rsidRDefault="006935E2" w:rsidP="006935E2">
            <w:pPr>
              <w:autoSpaceDE w:val="0"/>
              <w:autoSpaceDN w:val="0"/>
              <w:adjustRightInd w:val="0"/>
              <w:ind w:firstLine="709"/>
              <w:jc w:val="both"/>
              <w:rPr>
                <w:rFonts w:ascii="Times New Roman" w:hAnsi="Times New Roman" w:cs="Times New Roman"/>
              </w:rPr>
            </w:pPr>
            <w:r w:rsidRPr="002A596D">
              <w:rPr>
                <w:rFonts w:ascii="Times New Roman" w:hAnsi="Times New Roman" w:cs="Times New Roman"/>
                <w:color w:val="auto"/>
              </w:rPr>
              <w:t xml:space="preserve">доля благоустроенных дворовых территорий многоквартирных домов от общего количества дворовых территорий многоквартирных домов на территории городского округа город </w:t>
            </w:r>
            <w:r w:rsidRPr="006935E2">
              <w:rPr>
                <w:rFonts w:ascii="Times New Roman" w:hAnsi="Times New Roman" w:cs="Times New Roman"/>
              </w:rPr>
              <w:t xml:space="preserve">Шарья Костромской области до </w:t>
            </w:r>
            <w:r w:rsidR="002A596D">
              <w:rPr>
                <w:rFonts w:ascii="Times New Roman" w:hAnsi="Times New Roman" w:cs="Times New Roman"/>
              </w:rPr>
              <w:t xml:space="preserve">11,9 </w:t>
            </w:r>
            <w:r w:rsidRPr="006935E2">
              <w:rPr>
                <w:rFonts w:ascii="Times New Roman" w:hAnsi="Times New Roman" w:cs="Times New Roman"/>
              </w:rPr>
              <w:t>% к 20</w:t>
            </w:r>
            <w:r w:rsidR="003A49EF">
              <w:rPr>
                <w:rFonts w:ascii="Times New Roman" w:hAnsi="Times New Roman" w:cs="Times New Roman"/>
              </w:rPr>
              <w:t>30</w:t>
            </w:r>
            <w:r w:rsidRPr="006935E2">
              <w:rPr>
                <w:rFonts w:ascii="Times New Roman" w:hAnsi="Times New Roman" w:cs="Times New Roman"/>
              </w:rPr>
              <w:t xml:space="preserve"> году; </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 xml:space="preserve">доля дворовых территорий, благоустроенных с финансовым участием граждан до </w:t>
            </w:r>
            <w:r w:rsidR="002A596D">
              <w:rPr>
                <w:rFonts w:ascii="Times New Roman" w:hAnsi="Times New Roman" w:cs="Times New Roman"/>
              </w:rPr>
              <w:t xml:space="preserve">15,1 </w:t>
            </w:r>
            <w:r w:rsidRPr="006935E2">
              <w:rPr>
                <w:rFonts w:ascii="Times New Roman" w:hAnsi="Times New Roman" w:cs="Times New Roman"/>
              </w:rPr>
              <w:t>% к 20</w:t>
            </w:r>
            <w:r w:rsidR="003A49EF">
              <w:rPr>
                <w:rFonts w:ascii="Times New Roman" w:hAnsi="Times New Roman" w:cs="Times New Roman"/>
              </w:rPr>
              <w:t>30</w:t>
            </w:r>
            <w:r w:rsidRPr="006935E2">
              <w:rPr>
                <w:rFonts w:ascii="Times New Roman" w:hAnsi="Times New Roman" w:cs="Times New Roman"/>
              </w:rPr>
              <w:t xml:space="preserve"> году.</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Показатели, характеризующие решение задачи программы:</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 xml:space="preserve">количество благоустроенных дворовых территорий многоквартирных домов до </w:t>
            </w:r>
            <w:r w:rsidR="00DF51E9">
              <w:rPr>
                <w:rFonts w:ascii="Times New Roman" w:hAnsi="Times New Roman" w:cs="Times New Roman"/>
              </w:rPr>
              <w:t>4</w:t>
            </w:r>
            <w:r w:rsidR="002A596D">
              <w:rPr>
                <w:rFonts w:ascii="Times New Roman" w:hAnsi="Times New Roman" w:cs="Times New Roman"/>
              </w:rPr>
              <w:t>3</w:t>
            </w:r>
            <w:r w:rsidRPr="006935E2">
              <w:rPr>
                <w:rFonts w:ascii="Times New Roman" w:hAnsi="Times New Roman" w:cs="Times New Roman"/>
              </w:rPr>
              <w:t xml:space="preserve"> к 20</w:t>
            </w:r>
            <w:r w:rsidR="00DF51E9">
              <w:rPr>
                <w:rFonts w:ascii="Times New Roman" w:hAnsi="Times New Roman" w:cs="Times New Roman"/>
              </w:rPr>
              <w:t>30</w:t>
            </w:r>
            <w:r w:rsidRPr="006935E2">
              <w:rPr>
                <w:rFonts w:ascii="Times New Roman" w:hAnsi="Times New Roman" w:cs="Times New Roman"/>
              </w:rPr>
              <w:t xml:space="preserve"> году;</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 xml:space="preserve">количество проведенных субботников по обустройству дворовых территорий в весенний и осенний периоды до </w:t>
            </w:r>
            <w:r w:rsidR="00DF51E9">
              <w:rPr>
                <w:rFonts w:ascii="Times New Roman" w:hAnsi="Times New Roman" w:cs="Times New Roman"/>
              </w:rPr>
              <w:t>4</w:t>
            </w:r>
            <w:r w:rsidR="002A596D">
              <w:rPr>
                <w:rFonts w:ascii="Times New Roman" w:hAnsi="Times New Roman" w:cs="Times New Roman"/>
              </w:rPr>
              <w:t>3</w:t>
            </w:r>
            <w:r w:rsidRPr="006935E2">
              <w:rPr>
                <w:rFonts w:ascii="Times New Roman" w:hAnsi="Times New Roman" w:cs="Times New Roman"/>
              </w:rPr>
              <w:t xml:space="preserve"> к 20</w:t>
            </w:r>
            <w:r w:rsidR="00DF51E9">
              <w:rPr>
                <w:rFonts w:ascii="Times New Roman" w:hAnsi="Times New Roman" w:cs="Times New Roman"/>
              </w:rPr>
              <w:t>30</w:t>
            </w:r>
            <w:r w:rsidRPr="006935E2">
              <w:rPr>
                <w:rFonts w:ascii="Times New Roman" w:hAnsi="Times New Roman" w:cs="Times New Roman"/>
              </w:rPr>
              <w:t xml:space="preserve"> году;</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количество благоустроенных общественных территорий городского округа город Шарья Костромской области до 11 к 20</w:t>
            </w:r>
            <w:r w:rsidR="00DF51E9">
              <w:rPr>
                <w:rFonts w:ascii="Times New Roman" w:hAnsi="Times New Roman" w:cs="Times New Roman"/>
              </w:rPr>
              <w:t>30</w:t>
            </w:r>
            <w:r w:rsidRPr="006935E2">
              <w:rPr>
                <w:rFonts w:ascii="Times New Roman" w:hAnsi="Times New Roman" w:cs="Times New Roman"/>
              </w:rPr>
              <w:t xml:space="preserve"> году;</w:t>
            </w:r>
          </w:p>
          <w:p w:rsidR="006935E2" w:rsidRPr="006935E2" w:rsidRDefault="006935E2" w:rsidP="006935E2">
            <w:pPr>
              <w:autoSpaceDE w:val="0"/>
              <w:autoSpaceDN w:val="0"/>
              <w:adjustRightInd w:val="0"/>
              <w:ind w:firstLine="709"/>
              <w:jc w:val="both"/>
              <w:rPr>
                <w:rFonts w:ascii="Times New Roman" w:hAnsi="Times New Roman" w:cs="Times New Roman"/>
              </w:rPr>
            </w:pPr>
            <w:r w:rsidRPr="006935E2">
              <w:rPr>
                <w:rFonts w:ascii="Times New Roman" w:hAnsi="Times New Roman" w:cs="Times New Roman"/>
              </w:rPr>
              <w:t xml:space="preserve">доля благоустроенных общественных территорий от общего количества общественных территорий до </w:t>
            </w:r>
            <w:r w:rsidR="002A596D">
              <w:rPr>
                <w:rFonts w:ascii="Times New Roman" w:hAnsi="Times New Roman" w:cs="Times New Roman"/>
              </w:rPr>
              <w:t>100,0</w:t>
            </w:r>
            <w:r w:rsidRPr="006935E2">
              <w:rPr>
                <w:rFonts w:ascii="Times New Roman" w:hAnsi="Times New Roman" w:cs="Times New Roman"/>
              </w:rPr>
              <w:t>% к 20</w:t>
            </w:r>
            <w:r w:rsidR="003A49EF">
              <w:rPr>
                <w:rFonts w:ascii="Times New Roman" w:hAnsi="Times New Roman" w:cs="Times New Roman"/>
              </w:rPr>
              <w:t>30</w:t>
            </w:r>
            <w:r w:rsidRPr="006935E2">
              <w:rPr>
                <w:rFonts w:ascii="Times New Roman" w:hAnsi="Times New Roman" w:cs="Times New Roman"/>
              </w:rPr>
              <w:t xml:space="preserve"> году;</w:t>
            </w:r>
          </w:p>
          <w:p w:rsidR="00491D75" w:rsidRPr="00491D75" w:rsidRDefault="006935E2" w:rsidP="00DF51E9">
            <w:pPr>
              <w:autoSpaceDE w:val="0"/>
              <w:autoSpaceDN w:val="0"/>
              <w:adjustRightInd w:val="0"/>
              <w:ind w:firstLine="709"/>
              <w:jc w:val="both"/>
              <w:rPr>
                <w:rFonts w:ascii="Times New Roman" w:hAnsi="Times New Roman" w:cs="Times New Roman"/>
                <w:color w:val="FF0000"/>
              </w:rPr>
            </w:pPr>
            <w:r w:rsidRPr="006935E2">
              <w:rPr>
                <w:rFonts w:ascii="Times New Roman" w:hAnsi="Times New Roman" w:cs="Times New Roman"/>
              </w:rPr>
              <w:t>количество реализованных проектов благоустройства общественных территорий городского округа город Шарья Костро</w:t>
            </w:r>
            <w:r w:rsidR="005F725A">
              <w:rPr>
                <w:rFonts w:ascii="Times New Roman" w:hAnsi="Times New Roman" w:cs="Times New Roman"/>
              </w:rPr>
              <w:t>мской области до 11 к 20</w:t>
            </w:r>
            <w:r w:rsidR="00DF51E9">
              <w:rPr>
                <w:rFonts w:ascii="Times New Roman" w:hAnsi="Times New Roman" w:cs="Times New Roman"/>
              </w:rPr>
              <w:t>30</w:t>
            </w:r>
            <w:r w:rsidR="005F725A">
              <w:rPr>
                <w:rFonts w:ascii="Times New Roman" w:hAnsi="Times New Roman" w:cs="Times New Roman"/>
              </w:rPr>
              <w:t xml:space="preserve"> </w:t>
            </w:r>
            <w:r w:rsidR="005F725A">
              <w:rPr>
                <w:rFonts w:ascii="Times New Roman" w:hAnsi="Times New Roman" w:cs="Times New Roman"/>
              </w:rPr>
              <w:lastRenderedPageBreak/>
              <w:t>году.</w:t>
            </w:r>
          </w:p>
        </w:tc>
      </w:tr>
      <w:tr w:rsidR="00491D75" w:rsidRPr="00491D75" w:rsidTr="00BA2E59">
        <w:tc>
          <w:tcPr>
            <w:tcW w:w="1701" w:type="dxa"/>
          </w:tcPr>
          <w:p w:rsidR="00491D75" w:rsidRPr="00491D75" w:rsidRDefault="00491D75" w:rsidP="00491D75">
            <w:pPr>
              <w:autoSpaceDE w:val="0"/>
              <w:autoSpaceDN w:val="0"/>
              <w:rPr>
                <w:rFonts w:ascii="Times New Roman" w:hAnsi="Times New Roman" w:cs="Times New Roman"/>
                <w:color w:val="FF0000"/>
              </w:rPr>
            </w:pPr>
            <w:r w:rsidRPr="00491D75">
              <w:rPr>
                <w:rFonts w:ascii="Times New Roman" w:hAnsi="Times New Roman" w:cs="Times New Roman"/>
                <w:color w:val="auto"/>
              </w:rPr>
              <w:lastRenderedPageBreak/>
              <w:t>Этапы и сроки реализации программы</w:t>
            </w:r>
          </w:p>
        </w:tc>
        <w:tc>
          <w:tcPr>
            <w:tcW w:w="8431" w:type="dxa"/>
          </w:tcPr>
          <w:p w:rsidR="00491D75" w:rsidRPr="00491D75" w:rsidRDefault="00491D75" w:rsidP="00B93F7B">
            <w:pPr>
              <w:widowControl/>
              <w:jc w:val="both"/>
              <w:rPr>
                <w:rFonts w:ascii="Times New Roman" w:hAnsi="Times New Roman" w:cs="Times New Roman"/>
              </w:rPr>
            </w:pPr>
            <w:r w:rsidRPr="00491D75">
              <w:rPr>
                <w:rFonts w:ascii="Times New Roman" w:hAnsi="Times New Roman" w:cs="Times New Roman"/>
              </w:rPr>
              <w:t xml:space="preserve">Сроки </w:t>
            </w:r>
            <w:r w:rsidR="00B93F7B" w:rsidRPr="00491D75">
              <w:rPr>
                <w:rFonts w:ascii="Times New Roman" w:hAnsi="Times New Roman" w:cs="Times New Roman"/>
              </w:rPr>
              <w:t>реализации:</w:t>
            </w:r>
            <w:r w:rsidR="00B93F7B">
              <w:rPr>
                <w:rFonts w:ascii="Times New Roman" w:hAnsi="Times New Roman" w:cs="Times New Roman"/>
              </w:rPr>
              <w:t xml:space="preserve"> 20</w:t>
            </w:r>
            <w:r w:rsidR="0019371B">
              <w:rPr>
                <w:rFonts w:ascii="Times New Roman" w:hAnsi="Times New Roman" w:cs="Times New Roman"/>
              </w:rPr>
              <w:t>25</w:t>
            </w:r>
            <w:r w:rsidRPr="00491D75">
              <w:rPr>
                <w:rFonts w:ascii="Times New Roman" w:hAnsi="Times New Roman" w:cs="Times New Roman"/>
              </w:rPr>
              <w:t>-20</w:t>
            </w:r>
            <w:r w:rsidR="000B7332">
              <w:rPr>
                <w:rFonts w:ascii="Times New Roman" w:hAnsi="Times New Roman" w:cs="Times New Roman"/>
              </w:rPr>
              <w:t>30</w:t>
            </w:r>
            <w:r w:rsidRPr="00491D75">
              <w:rPr>
                <w:rFonts w:ascii="Times New Roman" w:hAnsi="Times New Roman" w:cs="Times New Roman"/>
              </w:rPr>
              <w:t xml:space="preserve"> годы</w:t>
            </w:r>
          </w:p>
          <w:p w:rsidR="00491D75" w:rsidRPr="00491D75" w:rsidRDefault="00491D75" w:rsidP="00491D75">
            <w:pPr>
              <w:autoSpaceDE w:val="0"/>
              <w:autoSpaceDN w:val="0"/>
              <w:rPr>
                <w:rFonts w:ascii="Times New Roman" w:hAnsi="Times New Roman" w:cs="Times New Roman"/>
                <w:color w:val="FF0000"/>
              </w:rPr>
            </w:pPr>
            <w:r w:rsidRPr="00491D75">
              <w:rPr>
                <w:rFonts w:ascii="Times New Roman" w:hAnsi="Times New Roman" w:cs="Times New Roman"/>
              </w:rPr>
              <w:t>Этапы не выделены.</w:t>
            </w:r>
          </w:p>
        </w:tc>
      </w:tr>
      <w:tr w:rsidR="00491D75" w:rsidRPr="00491D75" w:rsidTr="00BA2E59">
        <w:tc>
          <w:tcPr>
            <w:tcW w:w="1701" w:type="dxa"/>
          </w:tcPr>
          <w:p w:rsidR="00491D75" w:rsidRPr="00491D75" w:rsidRDefault="00491D75" w:rsidP="00491D75">
            <w:pPr>
              <w:autoSpaceDE w:val="0"/>
              <w:autoSpaceDN w:val="0"/>
              <w:rPr>
                <w:rFonts w:ascii="Times New Roman" w:hAnsi="Times New Roman" w:cs="Times New Roman"/>
                <w:color w:val="auto"/>
              </w:rPr>
            </w:pPr>
            <w:r w:rsidRPr="00491D75">
              <w:rPr>
                <w:rFonts w:ascii="Times New Roman" w:hAnsi="Times New Roman" w:cs="Times New Roman"/>
                <w:color w:val="auto"/>
              </w:rPr>
              <w:t>Объем и источники финансирования программы</w:t>
            </w:r>
          </w:p>
        </w:tc>
        <w:tc>
          <w:tcPr>
            <w:tcW w:w="8431" w:type="dxa"/>
          </w:tcPr>
          <w:tbl>
            <w:tblPr>
              <w:tblW w:w="8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1134"/>
              <w:gridCol w:w="992"/>
              <w:gridCol w:w="993"/>
              <w:gridCol w:w="1134"/>
              <w:gridCol w:w="994"/>
              <w:gridCol w:w="1136"/>
              <w:gridCol w:w="993"/>
            </w:tblGrid>
            <w:tr w:rsidR="000B7332" w:rsidRPr="00DF66C9" w:rsidTr="000B7332">
              <w:trPr>
                <w:gridAfter w:val="7"/>
                <w:wAfter w:w="7376" w:type="dxa"/>
                <w:cantSplit/>
                <w:trHeight w:val="253"/>
              </w:trPr>
              <w:tc>
                <w:tcPr>
                  <w:tcW w:w="1067" w:type="dxa"/>
                  <w:vMerge w:val="restart"/>
                  <w:tcBorders>
                    <w:right w:val="single" w:sz="4" w:space="0" w:color="auto"/>
                  </w:tcBorders>
                  <w:shd w:val="clear" w:color="auto" w:fill="auto"/>
                </w:tcPr>
                <w:p w:rsidR="000B7332" w:rsidRPr="00DF66C9" w:rsidRDefault="000B7332" w:rsidP="006C34A7">
                  <w:pPr>
                    <w:rPr>
                      <w:rFonts w:ascii="Times New Roman" w:hAnsi="Times New Roman" w:cs="Times New Roman"/>
                      <w:sz w:val="20"/>
                      <w:szCs w:val="20"/>
                    </w:rPr>
                  </w:pPr>
                  <w:r w:rsidRPr="00EA7923">
                    <w:rPr>
                      <w:rFonts w:ascii="Times New Roman" w:hAnsi="Times New Roman" w:cs="Times New Roman"/>
                      <w:sz w:val="20"/>
                      <w:szCs w:val="20"/>
                    </w:rPr>
                    <w:t>Источники финансирования</w:t>
                  </w:r>
                </w:p>
              </w:tc>
            </w:tr>
            <w:tr w:rsidR="000B7332" w:rsidRPr="00DF66C9" w:rsidTr="000B7332">
              <w:trPr>
                <w:cantSplit/>
              </w:trPr>
              <w:tc>
                <w:tcPr>
                  <w:tcW w:w="1067" w:type="dxa"/>
                  <w:vMerge/>
                  <w:tcBorders>
                    <w:right w:val="single" w:sz="4" w:space="0" w:color="auto"/>
                  </w:tcBorders>
                </w:tcPr>
                <w:p w:rsidR="000B7332" w:rsidRPr="00DF66C9" w:rsidRDefault="000B7332" w:rsidP="00B20E33">
                  <w:pPr>
                    <w:jc w:val="both"/>
                    <w:rPr>
                      <w:rFonts w:ascii="Times New Roman" w:hAnsi="Times New Roman" w:cs="Times New Roman"/>
                      <w:sz w:val="20"/>
                      <w:szCs w:val="20"/>
                    </w:rPr>
                  </w:pPr>
                </w:p>
              </w:tc>
              <w:tc>
                <w:tcPr>
                  <w:tcW w:w="1134" w:type="dxa"/>
                </w:tcPr>
                <w:p w:rsidR="000B7332" w:rsidRPr="00DF66C9" w:rsidRDefault="000B7332" w:rsidP="00B20E33">
                  <w:pPr>
                    <w:jc w:val="both"/>
                    <w:rPr>
                      <w:rFonts w:ascii="Times New Roman" w:hAnsi="Times New Roman" w:cs="Times New Roman"/>
                      <w:sz w:val="20"/>
                      <w:szCs w:val="20"/>
                    </w:rPr>
                  </w:pPr>
                  <w:r w:rsidRPr="00DF66C9">
                    <w:rPr>
                      <w:rFonts w:ascii="Times New Roman" w:hAnsi="Times New Roman" w:cs="Times New Roman"/>
                      <w:sz w:val="20"/>
                      <w:szCs w:val="20"/>
                    </w:rPr>
                    <w:t>на весь период</w:t>
                  </w:r>
                </w:p>
              </w:tc>
              <w:tc>
                <w:tcPr>
                  <w:tcW w:w="992"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25</w:t>
                  </w:r>
                  <w:r w:rsidRPr="00DF66C9">
                    <w:rPr>
                      <w:rFonts w:ascii="Times New Roman" w:hAnsi="Times New Roman" w:cs="Times New Roman"/>
                      <w:sz w:val="20"/>
                      <w:szCs w:val="20"/>
                    </w:rPr>
                    <w:t xml:space="preserve"> год</w:t>
                  </w:r>
                </w:p>
              </w:tc>
              <w:tc>
                <w:tcPr>
                  <w:tcW w:w="993"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26</w:t>
                  </w:r>
                  <w:r w:rsidRPr="00DF66C9">
                    <w:rPr>
                      <w:rFonts w:ascii="Times New Roman" w:hAnsi="Times New Roman" w:cs="Times New Roman"/>
                      <w:sz w:val="20"/>
                      <w:szCs w:val="20"/>
                    </w:rPr>
                    <w:t xml:space="preserve"> год</w:t>
                  </w:r>
                </w:p>
              </w:tc>
              <w:tc>
                <w:tcPr>
                  <w:tcW w:w="1134"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27</w:t>
                  </w:r>
                  <w:r w:rsidRPr="00DF66C9">
                    <w:rPr>
                      <w:rFonts w:ascii="Times New Roman" w:hAnsi="Times New Roman" w:cs="Times New Roman"/>
                      <w:sz w:val="20"/>
                      <w:szCs w:val="20"/>
                    </w:rPr>
                    <w:t xml:space="preserve"> год</w:t>
                  </w:r>
                </w:p>
              </w:tc>
              <w:tc>
                <w:tcPr>
                  <w:tcW w:w="994"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28</w:t>
                  </w:r>
                  <w:r w:rsidRPr="00DF66C9">
                    <w:rPr>
                      <w:rFonts w:ascii="Times New Roman" w:hAnsi="Times New Roman" w:cs="Times New Roman"/>
                      <w:sz w:val="20"/>
                      <w:szCs w:val="20"/>
                    </w:rPr>
                    <w:t xml:space="preserve"> год</w:t>
                  </w:r>
                </w:p>
              </w:tc>
              <w:tc>
                <w:tcPr>
                  <w:tcW w:w="1136"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29</w:t>
                  </w:r>
                  <w:r w:rsidRPr="00DF66C9">
                    <w:rPr>
                      <w:rFonts w:ascii="Times New Roman" w:hAnsi="Times New Roman" w:cs="Times New Roman"/>
                      <w:sz w:val="20"/>
                      <w:szCs w:val="20"/>
                    </w:rPr>
                    <w:t xml:space="preserve"> год</w:t>
                  </w:r>
                </w:p>
              </w:tc>
              <w:tc>
                <w:tcPr>
                  <w:tcW w:w="993" w:type="dxa"/>
                </w:tcPr>
                <w:p w:rsidR="000B7332" w:rsidRPr="00DF66C9" w:rsidRDefault="000B7332" w:rsidP="000B7332">
                  <w:pPr>
                    <w:jc w:val="both"/>
                    <w:rPr>
                      <w:rFonts w:ascii="Times New Roman" w:hAnsi="Times New Roman" w:cs="Times New Roman"/>
                      <w:sz w:val="20"/>
                      <w:szCs w:val="20"/>
                    </w:rPr>
                  </w:pPr>
                  <w:r w:rsidRPr="00DF66C9">
                    <w:rPr>
                      <w:rFonts w:ascii="Times New Roman" w:hAnsi="Times New Roman" w:cs="Times New Roman"/>
                      <w:sz w:val="20"/>
                      <w:szCs w:val="20"/>
                    </w:rPr>
                    <w:t>20</w:t>
                  </w:r>
                  <w:r>
                    <w:rPr>
                      <w:rFonts w:ascii="Times New Roman" w:hAnsi="Times New Roman" w:cs="Times New Roman"/>
                      <w:sz w:val="20"/>
                      <w:szCs w:val="20"/>
                    </w:rPr>
                    <w:t>30</w:t>
                  </w:r>
                  <w:r w:rsidRPr="00DF66C9">
                    <w:rPr>
                      <w:rFonts w:ascii="Times New Roman" w:hAnsi="Times New Roman" w:cs="Times New Roman"/>
                      <w:sz w:val="20"/>
                      <w:szCs w:val="20"/>
                    </w:rPr>
                    <w:t xml:space="preserve"> год</w:t>
                  </w:r>
                </w:p>
              </w:tc>
            </w:tr>
            <w:tr w:rsidR="00A9353C" w:rsidRPr="00DF66C9" w:rsidTr="000B7332">
              <w:trPr>
                <w:cantSplit/>
              </w:trPr>
              <w:tc>
                <w:tcPr>
                  <w:tcW w:w="1067" w:type="dxa"/>
                </w:tcPr>
                <w:p w:rsidR="00A9353C" w:rsidRPr="00DF66C9" w:rsidRDefault="00A9353C" w:rsidP="00A9353C">
                  <w:pPr>
                    <w:jc w:val="center"/>
                    <w:rPr>
                      <w:rFonts w:ascii="Times New Roman" w:hAnsi="Times New Roman" w:cs="Times New Roman"/>
                      <w:sz w:val="20"/>
                      <w:szCs w:val="20"/>
                    </w:rPr>
                  </w:pPr>
                  <w:r w:rsidRPr="00DF66C9">
                    <w:rPr>
                      <w:rFonts w:ascii="Times New Roman" w:hAnsi="Times New Roman" w:cs="Times New Roman"/>
                      <w:sz w:val="20"/>
                      <w:szCs w:val="20"/>
                    </w:rPr>
                    <w:t>Всего:</w:t>
                  </w:r>
                </w:p>
              </w:tc>
              <w:tc>
                <w:tcPr>
                  <w:tcW w:w="1134"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17 129,4</w:t>
                  </w:r>
                </w:p>
              </w:tc>
              <w:tc>
                <w:tcPr>
                  <w:tcW w:w="992"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c>
                <w:tcPr>
                  <w:tcW w:w="993"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c>
                <w:tcPr>
                  <w:tcW w:w="1134"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c>
                <w:tcPr>
                  <w:tcW w:w="994"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c>
                <w:tcPr>
                  <w:tcW w:w="1136"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c>
                <w:tcPr>
                  <w:tcW w:w="993" w:type="dxa"/>
                </w:tcPr>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2 854,9</w:t>
                  </w:r>
                </w:p>
              </w:tc>
            </w:tr>
            <w:tr w:rsidR="00A9353C" w:rsidRPr="00DF66C9" w:rsidTr="000B7332">
              <w:trPr>
                <w:cantSplit/>
              </w:trPr>
              <w:tc>
                <w:tcPr>
                  <w:tcW w:w="1067" w:type="dxa"/>
                </w:tcPr>
                <w:p w:rsidR="00A9353C" w:rsidRPr="00DF66C9" w:rsidRDefault="00A9353C" w:rsidP="00A9353C">
                  <w:pPr>
                    <w:jc w:val="center"/>
                    <w:rPr>
                      <w:rFonts w:ascii="Times New Roman" w:hAnsi="Times New Roman" w:cs="Times New Roman"/>
                      <w:sz w:val="20"/>
                      <w:szCs w:val="20"/>
                    </w:rPr>
                  </w:pPr>
                  <w:r w:rsidRPr="00DF66C9">
                    <w:rPr>
                      <w:rFonts w:ascii="Times New Roman" w:hAnsi="Times New Roman" w:cs="Times New Roman"/>
                      <w:sz w:val="20"/>
                      <w:szCs w:val="20"/>
                    </w:rPr>
                    <w:t>Федеральный бюджет</w:t>
                  </w:r>
                </w:p>
              </w:tc>
              <w:tc>
                <w:tcPr>
                  <w:tcW w:w="1134"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992"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993"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1134"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994"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1136"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c>
                <w:tcPr>
                  <w:tcW w:w="993" w:type="dxa"/>
                </w:tcPr>
                <w:p w:rsidR="00A9353C" w:rsidRPr="00A9353C" w:rsidRDefault="00A9353C" w:rsidP="00A9353C">
                  <w:pPr>
                    <w:jc w:val="center"/>
                    <w:rPr>
                      <w:rFonts w:ascii="Times New Roman" w:hAnsi="Times New Roman" w:cs="Times New Roman"/>
                      <w:color w:val="auto"/>
                      <w:sz w:val="20"/>
                      <w:szCs w:val="20"/>
                    </w:rPr>
                  </w:pPr>
                </w:p>
                <w:p w:rsidR="00A9353C" w:rsidRPr="00A9353C" w:rsidRDefault="00A9353C" w:rsidP="00A9353C">
                  <w:pPr>
                    <w:jc w:val="center"/>
                    <w:rPr>
                      <w:rFonts w:ascii="Times New Roman" w:hAnsi="Times New Roman" w:cs="Times New Roman"/>
                      <w:color w:val="auto"/>
                      <w:sz w:val="20"/>
                      <w:szCs w:val="20"/>
                    </w:rPr>
                  </w:pPr>
                  <w:r w:rsidRPr="00A9353C">
                    <w:rPr>
                      <w:rFonts w:ascii="Times New Roman" w:hAnsi="Times New Roman" w:cs="Times New Roman"/>
                      <w:color w:val="auto"/>
                      <w:sz w:val="20"/>
                      <w:szCs w:val="20"/>
                    </w:rPr>
                    <w:t>0,0</w:t>
                  </w:r>
                </w:p>
              </w:tc>
            </w:tr>
            <w:tr w:rsidR="00A9353C" w:rsidRPr="00DF66C9" w:rsidTr="000B7332">
              <w:trPr>
                <w:cantSplit/>
              </w:trPr>
              <w:tc>
                <w:tcPr>
                  <w:tcW w:w="1067" w:type="dxa"/>
                </w:tcPr>
                <w:p w:rsidR="00A9353C" w:rsidRDefault="00A9353C" w:rsidP="00A9353C">
                  <w:pPr>
                    <w:jc w:val="center"/>
                    <w:rPr>
                      <w:rFonts w:ascii="Times New Roman" w:hAnsi="Times New Roman" w:cs="Times New Roman"/>
                      <w:sz w:val="20"/>
                      <w:szCs w:val="20"/>
                    </w:rPr>
                  </w:pPr>
                  <w:r w:rsidRPr="00DF66C9">
                    <w:rPr>
                      <w:rFonts w:ascii="Times New Roman" w:hAnsi="Times New Roman" w:cs="Times New Roman"/>
                      <w:sz w:val="20"/>
                      <w:szCs w:val="20"/>
                    </w:rPr>
                    <w:t>Областной бюджет</w:t>
                  </w:r>
                </w:p>
              </w:tc>
              <w:tc>
                <w:tcPr>
                  <w:tcW w:w="1134"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4"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1136"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r>
            <w:tr w:rsidR="00A9353C" w:rsidRPr="00DF66C9" w:rsidTr="000B7332">
              <w:trPr>
                <w:cantSplit/>
              </w:trPr>
              <w:tc>
                <w:tcPr>
                  <w:tcW w:w="1067" w:type="dxa"/>
                </w:tcPr>
                <w:p w:rsidR="00A9353C" w:rsidRPr="00DF66C9" w:rsidRDefault="00A9353C" w:rsidP="00A9353C">
                  <w:pPr>
                    <w:rPr>
                      <w:rFonts w:ascii="Times New Roman" w:hAnsi="Times New Roman" w:cs="Times New Roman"/>
                      <w:sz w:val="20"/>
                      <w:szCs w:val="20"/>
                    </w:rPr>
                  </w:pPr>
                  <w:r w:rsidRPr="00DF66C9">
                    <w:rPr>
                      <w:rFonts w:ascii="Times New Roman" w:hAnsi="Times New Roman" w:cs="Times New Roman"/>
                      <w:sz w:val="20"/>
                      <w:szCs w:val="20"/>
                    </w:rPr>
                    <w:t>Бюджет городского округа город Шарья</w:t>
                  </w:r>
                </w:p>
              </w:tc>
              <w:tc>
                <w:tcPr>
                  <w:tcW w:w="1134"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17 129,4</w:t>
                  </w:r>
                </w:p>
              </w:tc>
              <w:tc>
                <w:tcPr>
                  <w:tcW w:w="992"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c>
                <w:tcPr>
                  <w:tcW w:w="993"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c>
                <w:tcPr>
                  <w:tcW w:w="1134"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c>
                <w:tcPr>
                  <w:tcW w:w="994"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c>
                <w:tcPr>
                  <w:tcW w:w="1136"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c>
                <w:tcPr>
                  <w:tcW w:w="993" w:type="dxa"/>
                </w:tcPr>
                <w:p w:rsidR="00A9353C" w:rsidRPr="00DF66C9" w:rsidRDefault="00A9353C" w:rsidP="00A9353C">
                  <w:pPr>
                    <w:ind w:firstLine="709"/>
                    <w:jc w:val="center"/>
                    <w:rPr>
                      <w:rFonts w:ascii="Times New Roman" w:hAnsi="Times New Roman" w:cs="Times New Roman"/>
                      <w:sz w:val="20"/>
                      <w:szCs w:val="20"/>
                    </w:rPr>
                  </w:pPr>
                </w:p>
                <w:p w:rsidR="00A9353C"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2 854,9</w:t>
                  </w:r>
                </w:p>
              </w:tc>
            </w:tr>
            <w:tr w:rsidR="00A9353C" w:rsidRPr="00DF66C9" w:rsidTr="000B7332">
              <w:tc>
                <w:tcPr>
                  <w:tcW w:w="1067" w:type="dxa"/>
                </w:tcPr>
                <w:p w:rsidR="00A9353C" w:rsidRPr="00DF66C9" w:rsidRDefault="00A9353C" w:rsidP="00A9353C">
                  <w:pPr>
                    <w:jc w:val="center"/>
                    <w:rPr>
                      <w:rFonts w:ascii="Times New Roman" w:hAnsi="Times New Roman" w:cs="Times New Roman"/>
                      <w:sz w:val="20"/>
                      <w:szCs w:val="20"/>
                    </w:rPr>
                  </w:pPr>
                  <w:r w:rsidRPr="00DF66C9">
                    <w:rPr>
                      <w:rFonts w:ascii="Times New Roman" w:hAnsi="Times New Roman" w:cs="Times New Roman"/>
                      <w:sz w:val="20"/>
                      <w:szCs w:val="20"/>
                    </w:rPr>
                    <w:t>Внебюджетные источники</w:t>
                  </w:r>
                </w:p>
              </w:tc>
              <w:tc>
                <w:tcPr>
                  <w:tcW w:w="1134"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4"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1136"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rsidR="00A9353C" w:rsidRPr="00DF66C9" w:rsidRDefault="00A9353C" w:rsidP="00A9353C">
                  <w:pPr>
                    <w:jc w:val="center"/>
                    <w:rPr>
                      <w:rFonts w:ascii="Times New Roman" w:hAnsi="Times New Roman" w:cs="Times New Roman"/>
                      <w:sz w:val="20"/>
                      <w:szCs w:val="20"/>
                    </w:rPr>
                  </w:pPr>
                </w:p>
                <w:p w:rsidR="00A9353C" w:rsidRPr="00DF66C9" w:rsidRDefault="00A9353C" w:rsidP="00A9353C">
                  <w:pPr>
                    <w:jc w:val="center"/>
                    <w:rPr>
                      <w:rFonts w:ascii="Times New Roman" w:hAnsi="Times New Roman" w:cs="Times New Roman"/>
                      <w:sz w:val="20"/>
                      <w:szCs w:val="20"/>
                    </w:rPr>
                  </w:pPr>
                  <w:r>
                    <w:rPr>
                      <w:rFonts w:ascii="Times New Roman" w:hAnsi="Times New Roman" w:cs="Times New Roman"/>
                      <w:sz w:val="20"/>
                      <w:szCs w:val="20"/>
                    </w:rPr>
                    <w:t>0,0</w:t>
                  </w:r>
                </w:p>
              </w:tc>
            </w:tr>
          </w:tbl>
          <w:p w:rsidR="00491D75" w:rsidRPr="00491D75" w:rsidRDefault="00491D75" w:rsidP="005041E7">
            <w:pPr>
              <w:autoSpaceDE w:val="0"/>
              <w:autoSpaceDN w:val="0"/>
              <w:rPr>
                <w:rFonts w:ascii="Times New Roman" w:eastAsia="SimSun" w:hAnsi="Times New Roman" w:cs="Times New Roman"/>
                <w:bCs/>
                <w:color w:val="auto"/>
                <w:kern w:val="1"/>
                <w:lang w:eastAsia="ar-SA"/>
              </w:rPr>
            </w:pPr>
          </w:p>
        </w:tc>
      </w:tr>
      <w:tr w:rsidR="00491D75" w:rsidRPr="00491D75" w:rsidTr="00BA2E59">
        <w:tc>
          <w:tcPr>
            <w:tcW w:w="1701" w:type="dxa"/>
          </w:tcPr>
          <w:p w:rsidR="00491D75" w:rsidRPr="00491D75" w:rsidRDefault="00491D75" w:rsidP="00491D75">
            <w:pPr>
              <w:autoSpaceDE w:val="0"/>
              <w:autoSpaceDN w:val="0"/>
              <w:rPr>
                <w:rFonts w:ascii="Times New Roman" w:hAnsi="Times New Roman" w:cs="Times New Roman"/>
                <w:color w:val="auto"/>
              </w:rPr>
            </w:pPr>
            <w:r w:rsidRPr="00491D75">
              <w:rPr>
                <w:rFonts w:ascii="Times New Roman" w:hAnsi="Times New Roman" w:cs="Times New Roman"/>
                <w:color w:val="auto"/>
              </w:rPr>
              <w:t>Ожидаемые результаты реализации программы</w:t>
            </w:r>
          </w:p>
        </w:tc>
        <w:tc>
          <w:tcPr>
            <w:tcW w:w="8431" w:type="dxa"/>
          </w:tcPr>
          <w:p w:rsidR="003476F7" w:rsidRPr="003476F7" w:rsidRDefault="003476F7" w:rsidP="003476F7">
            <w:pPr>
              <w:autoSpaceDE w:val="0"/>
              <w:autoSpaceDN w:val="0"/>
              <w:ind w:firstLine="540"/>
              <w:jc w:val="both"/>
              <w:rPr>
                <w:rFonts w:ascii="Times New Roman" w:hAnsi="Times New Roman" w:cs="Times New Roman"/>
              </w:rPr>
            </w:pPr>
            <w:r w:rsidRPr="003476F7">
              <w:rPr>
                <w:rFonts w:ascii="Times New Roman" w:hAnsi="Times New Roman" w:cs="Times New Roman"/>
              </w:rPr>
              <w:t>1. Создание благоприятной среды обитания и повышение комфортности проживания населения - асфальтирование дворовых проездов, освещение, озеленение, обеспечения водоотведения поверхностных стоков и т.д.;</w:t>
            </w:r>
          </w:p>
          <w:p w:rsidR="00491D75" w:rsidRPr="00491D75" w:rsidRDefault="003476F7" w:rsidP="00BA2E59">
            <w:pPr>
              <w:autoSpaceDE w:val="0"/>
              <w:autoSpaceDN w:val="0"/>
              <w:ind w:firstLine="540"/>
              <w:jc w:val="both"/>
              <w:rPr>
                <w:rFonts w:ascii="Times New Roman" w:hAnsi="Times New Roman" w:cs="Times New Roman"/>
                <w:color w:val="auto"/>
              </w:rPr>
            </w:pPr>
            <w:r w:rsidRPr="003476F7">
              <w:rPr>
                <w:rFonts w:ascii="Times New Roman" w:hAnsi="Times New Roman" w:cs="Times New Roman"/>
              </w:rPr>
              <w:t xml:space="preserve">2. </w:t>
            </w:r>
            <w:r w:rsidR="00BA2E59">
              <w:rPr>
                <w:rFonts w:ascii="Times New Roman" w:hAnsi="Times New Roman" w:cs="Times New Roman"/>
              </w:rPr>
              <w:t>О</w:t>
            </w:r>
            <w:r w:rsidRPr="003476F7">
              <w:rPr>
                <w:rFonts w:ascii="Times New Roman" w:hAnsi="Times New Roman" w:cs="Times New Roman"/>
              </w:rPr>
              <w:t>беспечение условий для отдыха и спорта - устройств</w:t>
            </w:r>
            <w:r w:rsidR="005F725A">
              <w:rPr>
                <w:rFonts w:ascii="Times New Roman" w:hAnsi="Times New Roman" w:cs="Times New Roman"/>
              </w:rPr>
              <w:t>о детских и спортивных площадок.</w:t>
            </w:r>
          </w:p>
        </w:tc>
      </w:tr>
    </w:tbl>
    <w:p w:rsidR="00491D75" w:rsidRPr="00491D75" w:rsidRDefault="00491D75" w:rsidP="00491D75">
      <w:pPr>
        <w:widowControl/>
        <w:autoSpaceDE w:val="0"/>
        <w:autoSpaceDN w:val="0"/>
        <w:adjustRightInd w:val="0"/>
        <w:jc w:val="center"/>
        <w:rPr>
          <w:rFonts w:ascii="Times New Roman" w:hAnsi="Times New Roman" w:cs="Times New Roman"/>
          <w:color w:val="auto"/>
        </w:rPr>
      </w:pPr>
    </w:p>
    <w:p w:rsidR="00491D75" w:rsidRPr="00491D75" w:rsidRDefault="00491D75" w:rsidP="00491D75">
      <w:pPr>
        <w:widowControl/>
        <w:autoSpaceDE w:val="0"/>
        <w:autoSpaceDN w:val="0"/>
        <w:adjustRightInd w:val="0"/>
        <w:jc w:val="center"/>
        <w:rPr>
          <w:rFonts w:ascii="Times New Roman" w:hAnsi="Times New Roman" w:cs="Times New Roman"/>
          <w:color w:val="auto"/>
        </w:rPr>
      </w:pPr>
      <w:r w:rsidRPr="00491D75">
        <w:rPr>
          <w:rFonts w:ascii="Times New Roman" w:hAnsi="Times New Roman" w:cs="Times New Roman"/>
          <w:color w:val="auto"/>
        </w:rPr>
        <w:t xml:space="preserve">Раздел I. Общая характеристика текущего состояния благоустройства </w:t>
      </w:r>
    </w:p>
    <w:p w:rsidR="00491D75" w:rsidRPr="00491D75" w:rsidRDefault="00491D75" w:rsidP="00491D75">
      <w:pPr>
        <w:autoSpaceDE w:val="0"/>
        <w:autoSpaceDN w:val="0"/>
        <w:jc w:val="center"/>
        <w:rPr>
          <w:rFonts w:ascii="Times New Roman" w:hAnsi="Times New Roman" w:cs="Times New Roman"/>
          <w:color w:val="auto"/>
        </w:rPr>
      </w:pPr>
      <w:r w:rsidRPr="00491D75">
        <w:rPr>
          <w:rFonts w:ascii="Times New Roman" w:hAnsi="Times New Roman" w:cs="Times New Roman"/>
          <w:color w:val="auto"/>
        </w:rPr>
        <w:t>на территории городского округа город Шарья Костромской области</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 xml:space="preserve">В целях настоящей муниципальной программы </w:t>
      </w:r>
      <w:r w:rsidRPr="00491D75">
        <w:rPr>
          <w:rFonts w:ascii="Times New Roman" w:hAnsi="Times New Roman" w:cs="Times New Roman"/>
          <w:color w:val="auto"/>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w:t>
      </w:r>
      <w:r w:rsidRPr="00491D75">
        <w:rPr>
          <w:rFonts w:ascii="Times New Roman" w:hAnsi="Times New Roman" w:cs="Times New Roman"/>
        </w:rPr>
        <w:t xml:space="preserve">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491D75" w:rsidRPr="00491D75" w:rsidRDefault="00491D75" w:rsidP="00491D75">
      <w:pPr>
        <w:autoSpaceDE w:val="0"/>
        <w:autoSpaceDN w:val="0"/>
        <w:ind w:firstLine="709"/>
        <w:jc w:val="both"/>
        <w:rPr>
          <w:rFonts w:ascii="Times New Roman" w:hAnsi="Times New Roman" w:cs="Times New Roman"/>
          <w:color w:val="auto"/>
        </w:rPr>
      </w:pPr>
      <w:r w:rsidRPr="00491D75">
        <w:rPr>
          <w:rFonts w:ascii="Times New Roman" w:hAnsi="Times New Roman" w:cs="Times New Roman"/>
          <w:color w:val="auto"/>
        </w:rPr>
        <w:t>На территории муниципального образования городской округ город Шарья Костромской области расположено</w:t>
      </w:r>
      <w:r w:rsidR="00180F23">
        <w:rPr>
          <w:rFonts w:ascii="Times New Roman" w:hAnsi="Times New Roman" w:cs="Times New Roman"/>
          <w:color w:val="auto"/>
        </w:rPr>
        <w:t xml:space="preserve"> </w:t>
      </w:r>
      <w:r w:rsidR="00DF51E9">
        <w:rPr>
          <w:rFonts w:ascii="Times New Roman" w:hAnsi="Times New Roman" w:cs="Times New Roman"/>
          <w:color w:val="auto"/>
        </w:rPr>
        <w:t>990</w:t>
      </w:r>
      <w:r w:rsidRPr="00491D75">
        <w:rPr>
          <w:rFonts w:ascii="Times New Roman" w:hAnsi="Times New Roman" w:cs="Times New Roman"/>
          <w:color w:val="auto"/>
        </w:rPr>
        <w:t xml:space="preserve"> многоквартирных дома, 3</w:t>
      </w:r>
      <w:r w:rsidR="009B6473">
        <w:rPr>
          <w:rFonts w:ascii="Times New Roman" w:hAnsi="Times New Roman" w:cs="Times New Roman"/>
          <w:color w:val="auto"/>
        </w:rPr>
        <w:t>2</w:t>
      </w:r>
      <w:r w:rsidR="006D2531">
        <w:rPr>
          <w:rFonts w:ascii="Times New Roman" w:hAnsi="Times New Roman" w:cs="Times New Roman"/>
          <w:color w:val="auto"/>
        </w:rPr>
        <w:t>3</w:t>
      </w:r>
      <w:r w:rsidRPr="00491D75">
        <w:rPr>
          <w:rFonts w:ascii="Times New Roman" w:hAnsi="Times New Roman" w:cs="Times New Roman"/>
          <w:color w:val="auto"/>
        </w:rPr>
        <w:t xml:space="preserve"> дворовы</w:t>
      </w:r>
      <w:r w:rsidR="00650B29">
        <w:rPr>
          <w:rFonts w:ascii="Times New Roman" w:hAnsi="Times New Roman" w:cs="Times New Roman"/>
          <w:color w:val="auto"/>
        </w:rPr>
        <w:t>е</w:t>
      </w:r>
      <w:r w:rsidRPr="00491D75">
        <w:rPr>
          <w:rFonts w:ascii="Times New Roman" w:hAnsi="Times New Roman" w:cs="Times New Roman"/>
          <w:color w:val="auto"/>
        </w:rPr>
        <w:t xml:space="preserve"> территори</w:t>
      </w:r>
      <w:r w:rsidR="006D2531">
        <w:rPr>
          <w:rFonts w:ascii="Times New Roman" w:hAnsi="Times New Roman" w:cs="Times New Roman"/>
          <w:color w:val="auto"/>
        </w:rPr>
        <w:t>и</w:t>
      </w:r>
      <w:r w:rsidRPr="00491D75">
        <w:rPr>
          <w:rFonts w:ascii="Times New Roman" w:hAnsi="Times New Roman" w:cs="Times New Roman"/>
          <w:color w:val="auto"/>
        </w:rPr>
        <w:t>.</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 xml:space="preserve">Благоустройство дворов на сегодняшний день в целом по городу Шарье полностью или частично не отвечает нормативным требованиям. </w:t>
      </w:r>
    </w:p>
    <w:p w:rsidR="00491D75" w:rsidRPr="00491D75" w:rsidRDefault="00491D75" w:rsidP="00491D75">
      <w:pPr>
        <w:autoSpaceDE w:val="0"/>
        <w:autoSpaceDN w:val="0"/>
        <w:jc w:val="both"/>
        <w:rPr>
          <w:rFonts w:ascii="Times New Roman" w:hAnsi="Times New Roman" w:cs="Times New Roman"/>
        </w:rPr>
      </w:pPr>
      <w:r w:rsidRPr="00491D75">
        <w:rPr>
          <w:rFonts w:ascii="Times New Roman" w:hAnsi="Times New Roman" w:cs="Times New Roman"/>
        </w:rPr>
        <w:t xml:space="preserve">           Пришло в негодность асфальтовое покрытие внутриквартальных проездов и тротуаров. </w:t>
      </w:r>
      <w:r w:rsidRPr="00491D75">
        <w:rPr>
          <w:rFonts w:ascii="Times New Roman" w:hAnsi="Times New Roman" w:cs="Times New Roman"/>
        </w:rPr>
        <w:br/>
        <w:t xml:space="preserve">           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color w:val="auto"/>
        </w:rPr>
        <w:t>Система дождевой</w:t>
      </w:r>
      <w:r w:rsidRPr="00491D75">
        <w:rPr>
          <w:rFonts w:ascii="Times New Roman" w:hAnsi="Times New Roman" w:cs="Times New Roman"/>
        </w:rPr>
        <w:t xml:space="preserve">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 xml:space="preserve">В ряде дворов отсутствует освещение дворовых территорий, необходимый набор малых архитектурных форм и обустроенных площадок. Отсутствуют специально обустроенные стоянки для автомобилей, что приводит к их хаотичной парковке. </w:t>
      </w:r>
      <w:r w:rsidRPr="00491D75">
        <w:rPr>
          <w:rFonts w:ascii="Times New Roman" w:hAnsi="Times New Roman" w:cs="Times New Roman"/>
        </w:rPr>
        <w:br/>
      </w:r>
      <w:r w:rsidRPr="00491D75">
        <w:rPr>
          <w:rFonts w:ascii="Times New Roman" w:hAnsi="Times New Roman" w:cs="Times New Roman"/>
        </w:rPr>
        <w:lastRenderedPageBreak/>
        <w:t xml:space="preserve">           Надлежащее состояние дворовых территорий является важным фактором при формировании благоприятной экологической и эстетической городской среды. </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 xml:space="preserve">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 </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К благоустройству дворовых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91D75" w:rsidRPr="00491D75" w:rsidRDefault="00491D75" w:rsidP="00491D75">
      <w:pPr>
        <w:autoSpaceDE w:val="0"/>
        <w:autoSpaceDN w:val="0"/>
        <w:ind w:firstLine="709"/>
        <w:jc w:val="both"/>
        <w:rPr>
          <w:rFonts w:ascii="Times New Roman" w:hAnsi="Times New Roman" w:cs="Times New Roman"/>
        </w:rPr>
      </w:pPr>
      <w:r w:rsidRPr="00491D75">
        <w:rPr>
          <w:rFonts w:ascii="Times New Roman" w:hAnsi="Times New Roman" w:cs="Times New Roman"/>
        </w:rPr>
        <w:t xml:space="preserve">Основным методом решения проблемы должно стать благоустройство дворовых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 </w:t>
      </w:r>
    </w:p>
    <w:p w:rsidR="00491D75" w:rsidRPr="00491D75" w:rsidRDefault="00491D75" w:rsidP="00491D75">
      <w:pPr>
        <w:autoSpaceDE w:val="0"/>
        <w:autoSpaceDN w:val="0"/>
        <w:ind w:firstLine="709"/>
        <w:jc w:val="both"/>
        <w:rPr>
          <w:rFonts w:ascii="Times New Roman" w:hAnsi="Times New Roman" w:cs="Times New Roman"/>
          <w:color w:val="auto"/>
        </w:rPr>
      </w:pPr>
      <w:r w:rsidRPr="00491D75">
        <w:rPr>
          <w:rFonts w:ascii="Times New Roman" w:hAnsi="Times New Roman" w:cs="Times New Roman"/>
        </w:rPr>
        <w:t xml:space="preserve">Реализация муниципальной программы позволит </w:t>
      </w:r>
      <w:r w:rsidR="00041BE7">
        <w:rPr>
          <w:rFonts w:ascii="Times New Roman" w:hAnsi="Times New Roman" w:cs="Times New Roman"/>
        </w:rPr>
        <w:t>повысить уровень благоустройства и создать условия для комфортного проживания населения города,</w:t>
      </w:r>
      <w:r w:rsidR="00041BE7" w:rsidRPr="00041BE7">
        <w:rPr>
          <w:rFonts w:ascii="Times New Roman" w:hAnsi="Times New Roman" w:cs="Times New Roman"/>
        </w:rPr>
        <w:t xml:space="preserve"> </w:t>
      </w:r>
      <w:r w:rsidR="00041BE7" w:rsidRPr="00FB2DA6">
        <w:rPr>
          <w:rFonts w:ascii="Times New Roman" w:hAnsi="Times New Roman" w:cs="Times New Roman"/>
        </w:rPr>
        <w:t xml:space="preserve">обеспечить более эффективную эксплуатацию многоквартирных домов, </w:t>
      </w:r>
      <w:r w:rsidR="00041BE7">
        <w:rPr>
          <w:rFonts w:ascii="Times New Roman" w:hAnsi="Times New Roman" w:cs="Times New Roman"/>
        </w:rPr>
        <w:t>улучшить условия культурно-досуговой деятельности и занятий спортом.</w:t>
      </w:r>
    </w:p>
    <w:p w:rsidR="00491D75" w:rsidRPr="00491D75" w:rsidRDefault="00491D75" w:rsidP="00491D75">
      <w:pPr>
        <w:autoSpaceDE w:val="0"/>
        <w:autoSpaceDN w:val="0"/>
        <w:ind w:left="360"/>
        <w:jc w:val="center"/>
        <w:outlineLvl w:val="1"/>
        <w:rPr>
          <w:rFonts w:ascii="Times New Roman" w:hAnsi="Times New Roman" w:cs="Times New Roman"/>
          <w:color w:val="auto"/>
        </w:rPr>
      </w:pPr>
    </w:p>
    <w:p w:rsidR="00491D75" w:rsidRPr="00491D75" w:rsidRDefault="00491D75" w:rsidP="00491D75">
      <w:pPr>
        <w:autoSpaceDE w:val="0"/>
        <w:autoSpaceDN w:val="0"/>
        <w:jc w:val="center"/>
        <w:outlineLvl w:val="1"/>
        <w:rPr>
          <w:rFonts w:ascii="Times New Roman" w:hAnsi="Times New Roman" w:cs="Times New Roman"/>
          <w:color w:val="auto"/>
        </w:rPr>
      </w:pPr>
      <w:r w:rsidRPr="00491D75">
        <w:rPr>
          <w:rFonts w:ascii="Times New Roman" w:hAnsi="Times New Roman" w:cs="Times New Roman"/>
          <w:color w:val="auto"/>
        </w:rPr>
        <w:t xml:space="preserve">Раздел II. Приоритеты, направления в сфере благоустройства городского округа </w:t>
      </w:r>
    </w:p>
    <w:p w:rsidR="00491D75" w:rsidRPr="00491D75" w:rsidRDefault="00491D75" w:rsidP="00491D75">
      <w:pPr>
        <w:autoSpaceDE w:val="0"/>
        <w:autoSpaceDN w:val="0"/>
        <w:jc w:val="center"/>
        <w:outlineLvl w:val="1"/>
        <w:rPr>
          <w:rFonts w:ascii="Times New Roman" w:hAnsi="Times New Roman" w:cs="Times New Roman"/>
          <w:color w:val="auto"/>
        </w:rPr>
      </w:pPr>
      <w:r w:rsidRPr="00491D75">
        <w:rPr>
          <w:rFonts w:ascii="Times New Roman" w:hAnsi="Times New Roman" w:cs="Times New Roman"/>
          <w:color w:val="auto"/>
        </w:rPr>
        <w:t>город Шарья Костромской области</w:t>
      </w:r>
    </w:p>
    <w:p w:rsidR="00491D75" w:rsidRPr="00491D75" w:rsidRDefault="00491D75" w:rsidP="00491D75">
      <w:pPr>
        <w:autoSpaceDE w:val="0"/>
        <w:autoSpaceDN w:val="0"/>
        <w:ind w:left="720"/>
        <w:rPr>
          <w:rFonts w:ascii="Times New Roman" w:hAnsi="Times New Roman" w:cs="Times New Roman"/>
          <w:color w:val="auto"/>
        </w:rPr>
      </w:pP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Приоритеты и цели политики в сфере благоустройства определены в соответствии со следующими нормативными правовыми актами: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1) Градостроительным кодексом Российской Федерации;</w:t>
      </w:r>
    </w:p>
    <w:p w:rsidR="00491D75" w:rsidRPr="00491D75" w:rsidRDefault="00491D75" w:rsidP="00491D75">
      <w:pPr>
        <w:autoSpaceDE w:val="0"/>
        <w:autoSpaceDN w:val="0"/>
        <w:ind w:firstLine="360"/>
        <w:jc w:val="both"/>
        <w:rPr>
          <w:rFonts w:ascii="Times New Roman" w:hAnsi="Times New Roman" w:cs="Times New Roman"/>
          <w:color w:val="auto"/>
        </w:rPr>
      </w:pPr>
      <w:r w:rsidRPr="00491D75">
        <w:rPr>
          <w:rFonts w:ascii="Times New Roman" w:hAnsi="Times New Roman" w:cs="Times New Roman"/>
          <w:color w:val="auto"/>
        </w:rPr>
        <w:t xml:space="preserve"> 2) </w:t>
      </w:r>
      <w:hyperlink r:id="rId9"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КонсультантПлюс}" w:history="1">
        <w:r w:rsidRPr="00491D75">
          <w:rPr>
            <w:rFonts w:ascii="Times New Roman" w:hAnsi="Times New Roman" w:cs="Times New Roman"/>
            <w:color w:val="auto"/>
          </w:rPr>
          <w:t>Указом</w:t>
        </w:r>
      </w:hyperlink>
      <w:r w:rsidRPr="00491D75">
        <w:rPr>
          <w:rFonts w:ascii="Times New Roman" w:hAnsi="Times New Roman" w:cs="Times New Roman"/>
          <w:color w:val="auto"/>
        </w:rPr>
        <w:t xml:space="preserve">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rsidR="00491D75" w:rsidRPr="00491D75" w:rsidRDefault="00491D75" w:rsidP="00491D75">
      <w:pPr>
        <w:autoSpaceDE w:val="0"/>
        <w:autoSpaceDN w:val="0"/>
        <w:ind w:firstLine="360"/>
        <w:jc w:val="both"/>
        <w:rPr>
          <w:rFonts w:ascii="Times New Roman" w:hAnsi="Times New Roman" w:cs="Times New Roman"/>
          <w:color w:val="auto"/>
        </w:rPr>
      </w:pPr>
      <w:r w:rsidRPr="00491D75">
        <w:rPr>
          <w:rFonts w:ascii="Times New Roman" w:hAnsi="Times New Roman" w:cs="Times New Roman"/>
          <w:color w:val="auto"/>
        </w:rPr>
        <w:t xml:space="preserve"> 3) </w:t>
      </w:r>
      <w:hyperlink r:id="rId10" w:tooltip="Указ Президента РФ от 21.08.2012 N 1199 (ред. от 28.12.2012) &quot;Об оценке эффективности деятельности органов исполнительной власти субъектов Российской Федерации&quot;{КонсультантПлюс}" w:history="1">
        <w:r w:rsidRPr="00491D75">
          <w:rPr>
            <w:rFonts w:ascii="Times New Roman" w:hAnsi="Times New Roman" w:cs="Times New Roman"/>
            <w:color w:val="auto"/>
          </w:rPr>
          <w:t>Указом</w:t>
        </w:r>
      </w:hyperlink>
      <w:r w:rsidRPr="00491D75">
        <w:rPr>
          <w:rFonts w:ascii="Times New Roman" w:hAnsi="Times New Roman" w:cs="Times New Roman"/>
          <w:color w:val="auto"/>
        </w:rPr>
        <w:t xml:space="preserve"> Президента Российской Федерации от 21 августа 2012 года № 1199 «Об оценке эффективности деятельности органов исполнительной власти субъектов Российской Федерации»;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4) </w:t>
      </w:r>
      <w:hyperlink r:id="rId11"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history="1">
        <w:r w:rsidRPr="00491D75">
          <w:rPr>
            <w:rFonts w:ascii="Times New Roman" w:hAnsi="Times New Roman" w:cs="Times New Roman"/>
            <w:color w:val="auto"/>
          </w:rPr>
          <w:t>Концепцией</w:t>
        </w:r>
      </w:hyperlink>
      <w:r w:rsidRPr="00491D75">
        <w:rPr>
          <w:rFonts w:ascii="Times New Roman" w:hAnsi="Times New Roman" w:cs="Times New Roman"/>
          <w:color w:val="auto"/>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rsidR="00491D75" w:rsidRPr="00491D75" w:rsidRDefault="00491D75" w:rsidP="00491D75">
      <w:pPr>
        <w:widowControl/>
        <w:shd w:val="clear" w:color="auto" w:fill="FFFFFF"/>
        <w:spacing w:line="288" w:lineRule="atLeast"/>
        <w:ind w:firstLine="426"/>
        <w:jc w:val="both"/>
        <w:textAlignment w:val="baseline"/>
        <w:rPr>
          <w:rFonts w:ascii="Times New Roman" w:eastAsia="Times New Roman" w:hAnsi="Times New Roman" w:cs="Times New Roman"/>
          <w:color w:val="3C3C3C"/>
          <w:spacing w:val="2"/>
        </w:rPr>
      </w:pPr>
      <w:r w:rsidRPr="00491D75">
        <w:rPr>
          <w:rFonts w:ascii="Times New Roman" w:eastAsia="Times New Roman" w:hAnsi="Times New Roman" w:cs="Times New Roman"/>
          <w:color w:val="auto"/>
        </w:rPr>
        <w:t>5) М</w:t>
      </w:r>
      <w:r w:rsidRPr="00491D75">
        <w:rPr>
          <w:rFonts w:ascii="Times New Roman" w:eastAsia="Times New Roman" w:hAnsi="Times New Roman" w:cs="Times New Roman"/>
          <w:color w:val="auto"/>
          <w:spacing w:val="2"/>
        </w:rPr>
        <w:t>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w:t>
      </w:r>
      <w:r w:rsidRPr="00491D75">
        <w:rPr>
          <w:rFonts w:ascii="Times New Roman" w:eastAsia="Times New Roman" w:hAnsi="Times New Roman" w:cs="Times New Roman"/>
          <w:color w:val="auto"/>
        </w:rPr>
        <w:t>,</w:t>
      </w:r>
      <w:r w:rsidRPr="00491D75">
        <w:rPr>
          <w:rFonts w:ascii="Times New Roman" w:eastAsia="Times New Roman" w:hAnsi="Times New Roman" w:cs="Times New Roman"/>
        </w:rPr>
        <w:t xml:space="preserve"> утвержденные </w:t>
      </w:r>
      <w:r w:rsidRPr="00491D75">
        <w:rPr>
          <w:rFonts w:ascii="Times New Roman" w:eastAsia="Times New Roman" w:hAnsi="Times New Roman" w:cs="Times New Roman"/>
          <w:color w:val="auto"/>
        </w:rPr>
        <w:t xml:space="preserve">приказом Министерства строительства и жилищно-коммунального хозяйства Российской Федерации от 06 апреля 2017 года № 691/пр; </w:t>
      </w:r>
    </w:p>
    <w:p w:rsidR="00491D75" w:rsidRPr="00491D75" w:rsidRDefault="00491D75" w:rsidP="00491D75">
      <w:pPr>
        <w:autoSpaceDE w:val="0"/>
        <w:autoSpaceDN w:val="0"/>
        <w:ind w:firstLine="284"/>
        <w:jc w:val="both"/>
        <w:rPr>
          <w:rFonts w:ascii="Times New Roman" w:hAnsi="Times New Roman" w:cs="Times New Roman"/>
          <w:color w:val="auto"/>
        </w:rPr>
      </w:pPr>
      <w:r w:rsidRPr="00491D75">
        <w:rPr>
          <w:rFonts w:ascii="Times New Roman" w:hAnsi="Times New Roman" w:cs="Times New Roman"/>
          <w:color w:val="auto"/>
        </w:rPr>
        <w:t>6) Стратегией социально-экономического развития Костромской области на период до 2025 года, утвержденной распоряжением администрации Костромской области от 27 августа 2013 года №189-ра «Об утверждении Стратегии социально-экономического развития Костромской области на период до 2025 года».</w:t>
      </w:r>
    </w:p>
    <w:p w:rsidR="00491D75" w:rsidRPr="00491D75" w:rsidRDefault="00491D75" w:rsidP="00491D75">
      <w:pPr>
        <w:autoSpaceDE w:val="0"/>
        <w:autoSpaceDN w:val="0"/>
        <w:ind w:firstLine="284"/>
        <w:jc w:val="both"/>
        <w:rPr>
          <w:rFonts w:ascii="Times New Roman" w:hAnsi="Times New Roman" w:cs="Times New Roman"/>
          <w:color w:val="auto"/>
        </w:rPr>
      </w:pPr>
    </w:p>
    <w:p w:rsidR="00491D75" w:rsidRPr="00491D75" w:rsidRDefault="00491D75" w:rsidP="00491D75">
      <w:pPr>
        <w:autoSpaceDE w:val="0"/>
        <w:autoSpaceDN w:val="0"/>
        <w:ind w:left="360"/>
        <w:jc w:val="center"/>
        <w:rPr>
          <w:rFonts w:ascii="Times New Roman" w:hAnsi="Times New Roman" w:cs="Times New Roman"/>
          <w:color w:val="auto"/>
        </w:rPr>
      </w:pPr>
      <w:r w:rsidRPr="00491D75">
        <w:rPr>
          <w:rFonts w:ascii="Times New Roman" w:hAnsi="Times New Roman" w:cs="Times New Roman"/>
          <w:color w:val="auto"/>
        </w:rPr>
        <w:t>Раздел I</w:t>
      </w:r>
      <w:r w:rsidRPr="00491D75">
        <w:rPr>
          <w:rFonts w:ascii="Times New Roman" w:hAnsi="Times New Roman" w:cs="Times New Roman"/>
          <w:color w:val="auto"/>
          <w:lang w:val="en-US"/>
        </w:rPr>
        <w:t>II</w:t>
      </w:r>
      <w:r w:rsidRPr="00491D75">
        <w:rPr>
          <w:rFonts w:ascii="Times New Roman" w:hAnsi="Times New Roman" w:cs="Times New Roman"/>
          <w:color w:val="auto"/>
        </w:rPr>
        <w:t>. Цели, задачи, прогноз развития в сфере благоустройства городского округа город Шарья Костромской области и сроки реализации программы</w:t>
      </w:r>
    </w:p>
    <w:p w:rsidR="00491D75" w:rsidRPr="00491D75" w:rsidRDefault="00491D75" w:rsidP="00491D75">
      <w:pPr>
        <w:autoSpaceDE w:val="0"/>
        <w:autoSpaceDN w:val="0"/>
        <w:ind w:left="360"/>
        <w:jc w:val="center"/>
        <w:rPr>
          <w:rFonts w:ascii="Times New Roman" w:hAnsi="Times New Roman" w:cs="Times New Roman"/>
          <w:color w:val="auto"/>
        </w:rPr>
      </w:pPr>
    </w:p>
    <w:p w:rsidR="00491D75" w:rsidRPr="00491D75" w:rsidRDefault="00491D75" w:rsidP="00491D75">
      <w:pPr>
        <w:autoSpaceDE w:val="0"/>
        <w:autoSpaceDN w:val="0"/>
        <w:ind w:firstLine="540"/>
        <w:jc w:val="both"/>
        <w:rPr>
          <w:rFonts w:ascii="Times New Roman" w:hAnsi="Times New Roman" w:cs="Times New Roman"/>
          <w:color w:val="auto"/>
        </w:rPr>
      </w:pPr>
      <w:r w:rsidRPr="00491D75">
        <w:rPr>
          <w:rFonts w:ascii="Times New Roman" w:hAnsi="Times New Roman" w:cs="Times New Roman"/>
          <w:color w:val="auto"/>
        </w:rPr>
        <w:t>Основной целью муниципальной программы является повышение уровня благоустройства территорий городского округа город Шарья Костромской области.</w:t>
      </w:r>
    </w:p>
    <w:p w:rsidR="00491D75" w:rsidRPr="00491D75" w:rsidRDefault="00491D75" w:rsidP="00491D75">
      <w:pPr>
        <w:autoSpaceDE w:val="0"/>
        <w:autoSpaceDN w:val="0"/>
        <w:ind w:firstLine="540"/>
        <w:jc w:val="both"/>
        <w:rPr>
          <w:rFonts w:ascii="Times New Roman" w:hAnsi="Times New Roman" w:cs="Times New Roman"/>
          <w:color w:val="auto"/>
        </w:rPr>
      </w:pPr>
      <w:r w:rsidRPr="00491D75">
        <w:rPr>
          <w:rFonts w:ascii="Times New Roman" w:hAnsi="Times New Roman" w:cs="Times New Roman"/>
          <w:color w:val="auto"/>
        </w:rPr>
        <w:t xml:space="preserve"> Для достижения поставленной цели предусматриваются следующие задачи:</w:t>
      </w:r>
    </w:p>
    <w:p w:rsidR="00491D75" w:rsidRPr="00491D75" w:rsidRDefault="00491D75" w:rsidP="00491D75">
      <w:pPr>
        <w:widowControl/>
        <w:ind w:firstLine="360"/>
        <w:jc w:val="both"/>
        <w:textAlignment w:val="baseline"/>
        <w:rPr>
          <w:rFonts w:ascii="Times New Roman" w:hAnsi="Times New Roman" w:cs="Times New Roman"/>
          <w:color w:val="auto"/>
          <w:bdr w:val="none" w:sz="0" w:space="0" w:color="auto" w:frame="1"/>
        </w:rPr>
      </w:pPr>
      <w:r w:rsidRPr="00491D75">
        <w:rPr>
          <w:rFonts w:ascii="Times New Roman" w:hAnsi="Times New Roman" w:cs="Times New Roman"/>
          <w:color w:val="auto"/>
        </w:rPr>
        <w:t xml:space="preserve">        1) п</w:t>
      </w:r>
      <w:r w:rsidRPr="00491D75">
        <w:rPr>
          <w:rFonts w:ascii="Times New Roman" w:hAnsi="Times New Roman" w:cs="Times New Roman"/>
          <w:color w:val="auto"/>
          <w:bdr w:val="none" w:sz="0" w:space="0" w:color="auto" w:frame="1"/>
        </w:rPr>
        <w:t xml:space="preserve">овышение уровня благоустройства дворовых территорий многоквартирных домов на </w:t>
      </w:r>
      <w:r w:rsidRPr="00491D75">
        <w:rPr>
          <w:rFonts w:ascii="Times New Roman" w:hAnsi="Times New Roman" w:cs="Times New Roman"/>
          <w:color w:val="auto"/>
        </w:rPr>
        <w:t>территории городского округа город Шарья Костромской области</w:t>
      </w:r>
      <w:r w:rsidRPr="00491D75">
        <w:rPr>
          <w:rFonts w:ascii="Times New Roman" w:hAnsi="Times New Roman" w:cs="Times New Roman"/>
          <w:color w:val="auto"/>
          <w:bdr w:val="none" w:sz="0" w:space="0" w:color="auto" w:frame="1"/>
        </w:rPr>
        <w:t>;</w:t>
      </w:r>
    </w:p>
    <w:p w:rsidR="00491D75" w:rsidRDefault="00491D75" w:rsidP="00491D75">
      <w:pPr>
        <w:autoSpaceDE w:val="0"/>
        <w:autoSpaceDN w:val="0"/>
        <w:ind w:firstLine="360"/>
        <w:jc w:val="both"/>
        <w:rPr>
          <w:rFonts w:ascii="Times New Roman" w:hAnsi="Times New Roman" w:cs="Times New Roman"/>
          <w:color w:val="auto"/>
        </w:rPr>
      </w:pPr>
      <w:r w:rsidRPr="00491D75">
        <w:rPr>
          <w:rFonts w:ascii="Times New Roman" w:hAnsi="Times New Roman" w:cs="Times New Roman"/>
          <w:color w:val="auto"/>
        </w:rPr>
        <w:lastRenderedPageBreak/>
        <w:t xml:space="preserve">        2) повышение уровня благоустройства территорий соответствующего функционального назначения (улиц, пешеходных зон, скверов, парков, иных территорий) городского округа город Шарья Костромской области</w:t>
      </w:r>
      <w:r w:rsidR="000E76F7">
        <w:rPr>
          <w:rFonts w:ascii="Times New Roman" w:hAnsi="Times New Roman" w:cs="Times New Roman"/>
          <w:color w:val="auto"/>
        </w:rPr>
        <w:t>.</w:t>
      </w:r>
    </w:p>
    <w:p w:rsidR="00491D75" w:rsidRPr="00491D75" w:rsidRDefault="000A2F20" w:rsidP="00491D75">
      <w:pPr>
        <w:autoSpaceDE w:val="0"/>
        <w:autoSpaceDN w:val="0"/>
        <w:ind w:firstLine="360"/>
        <w:jc w:val="both"/>
        <w:rPr>
          <w:rFonts w:ascii="Times New Roman" w:hAnsi="Times New Roman" w:cs="Times New Roman"/>
          <w:color w:val="auto"/>
        </w:rPr>
      </w:pPr>
      <w:r>
        <w:rPr>
          <w:rFonts w:ascii="Times New Roman" w:hAnsi="Times New Roman"/>
        </w:rPr>
        <w:t xml:space="preserve">      </w:t>
      </w:r>
      <w:r w:rsidR="00491D75" w:rsidRPr="00491D75">
        <w:rPr>
          <w:rFonts w:ascii="Times New Roman" w:hAnsi="Times New Roman" w:cs="Times New Roman"/>
          <w:color w:val="auto"/>
        </w:rPr>
        <w:t xml:space="preserve">Ожидается, что </w:t>
      </w:r>
      <w:r w:rsidR="00491D75" w:rsidRPr="00491D75">
        <w:rPr>
          <w:rFonts w:ascii="Times New Roman" w:hAnsi="Times New Roman" w:cs="Times New Roman"/>
          <w:color w:val="auto"/>
          <w:bdr w:val="none" w:sz="0" w:space="0" w:color="auto" w:frame="1"/>
        </w:rPr>
        <w:t xml:space="preserve">на </w:t>
      </w:r>
      <w:r w:rsidR="00491D75" w:rsidRPr="00491D75">
        <w:rPr>
          <w:rFonts w:ascii="Times New Roman" w:hAnsi="Times New Roman" w:cs="Times New Roman"/>
          <w:color w:val="auto"/>
        </w:rPr>
        <w:t>территории городского округа город Шарья Костромской области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и снижения вандализма, формирования условий для реализации культурной и досуговой деятельности граждан.</w:t>
      </w:r>
    </w:p>
    <w:p w:rsidR="00491D75" w:rsidRPr="00491D75" w:rsidRDefault="00491D75" w:rsidP="00491D75">
      <w:pPr>
        <w:ind w:firstLine="360"/>
        <w:contextualSpacing/>
        <w:jc w:val="both"/>
        <w:rPr>
          <w:rFonts w:ascii="Times New Roman" w:hAnsi="Times New Roman" w:cs="Times New Roman"/>
        </w:rPr>
      </w:pPr>
      <w:r w:rsidRPr="00491D75">
        <w:rPr>
          <w:rFonts w:ascii="Times New Roman" w:hAnsi="Times New Roman" w:cs="Times New Roman"/>
          <w:lang w:eastAsia="en-US"/>
        </w:rPr>
        <w:t xml:space="preserve"> Прогноз достижения обозначенной программой цели должен отражать как повышение </w:t>
      </w:r>
      <w:r w:rsidRPr="00491D75">
        <w:rPr>
          <w:rFonts w:ascii="Times New Roman" w:hAnsi="Times New Roman" w:cs="Times New Roman"/>
        </w:rPr>
        <w:t xml:space="preserve">качества и комфорта среды </w:t>
      </w:r>
      <w:r w:rsidRPr="00491D75">
        <w:rPr>
          <w:rFonts w:ascii="Times New Roman" w:hAnsi="Times New Roman" w:cs="Times New Roman"/>
          <w:bdr w:val="none" w:sz="0" w:space="0" w:color="auto" w:frame="1"/>
        </w:rPr>
        <w:t xml:space="preserve">на </w:t>
      </w:r>
      <w:r w:rsidRPr="00491D75">
        <w:rPr>
          <w:rFonts w:ascii="Times New Roman" w:hAnsi="Times New Roman" w:cs="Times New Roman"/>
        </w:rPr>
        <w:t>территории городского округа город Шарья Костромской области, так и увеличение активности граждан, их вовлеченности в процессы благоустройства и повышение их ответственности за содержание общего имущества МКД.</w:t>
      </w:r>
    </w:p>
    <w:p w:rsidR="00491D75" w:rsidRPr="00491D75" w:rsidRDefault="00491D75" w:rsidP="00491D75">
      <w:pPr>
        <w:ind w:firstLine="360"/>
        <w:contextualSpacing/>
        <w:jc w:val="both"/>
        <w:rPr>
          <w:rFonts w:ascii="Times New Roman" w:hAnsi="Times New Roman" w:cs="Times New Roman"/>
        </w:rPr>
      </w:pPr>
    </w:p>
    <w:p w:rsidR="00491D75" w:rsidRPr="00491D75" w:rsidRDefault="00491D75" w:rsidP="00491D75">
      <w:pPr>
        <w:autoSpaceDE w:val="0"/>
        <w:autoSpaceDN w:val="0"/>
        <w:jc w:val="center"/>
        <w:rPr>
          <w:rFonts w:ascii="Times New Roman" w:hAnsi="Times New Roman" w:cs="Times New Roman"/>
          <w:color w:val="auto"/>
        </w:rPr>
      </w:pPr>
      <w:r w:rsidRPr="00491D75">
        <w:rPr>
          <w:rFonts w:ascii="Times New Roman" w:hAnsi="Times New Roman" w:cs="Times New Roman"/>
          <w:color w:val="auto"/>
        </w:rPr>
        <w:t xml:space="preserve">Раздел </w:t>
      </w:r>
      <w:r w:rsidRPr="00491D75">
        <w:rPr>
          <w:rFonts w:ascii="Times New Roman" w:hAnsi="Times New Roman" w:cs="Times New Roman"/>
          <w:color w:val="auto"/>
          <w:lang w:val="en-US"/>
        </w:rPr>
        <w:t>I</w:t>
      </w:r>
      <w:r w:rsidRPr="00491D75">
        <w:rPr>
          <w:rFonts w:ascii="Times New Roman" w:hAnsi="Times New Roman" w:cs="Times New Roman"/>
          <w:color w:val="auto"/>
        </w:rPr>
        <w:t xml:space="preserve">V. Обобщенная характеристика мероприятий программы </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 xml:space="preserve"> Состав мероприятий программы определен, исходя из необходимости достижения ее целей и задач </w:t>
      </w:r>
      <w:r w:rsidRPr="00491D75">
        <w:rPr>
          <w:rFonts w:ascii="Times New Roman" w:hAnsi="Times New Roman" w:cs="Times New Roman"/>
          <w:bCs/>
          <w:color w:val="auto"/>
          <w:spacing w:val="-4"/>
        </w:rPr>
        <w:t>(</w:t>
      </w:r>
      <w:r w:rsidRPr="00491D75">
        <w:rPr>
          <w:rFonts w:ascii="Times New Roman" w:hAnsi="Times New Roman" w:cs="Times New Roman"/>
          <w:color w:val="auto"/>
        </w:rPr>
        <w:t>приложение № 2 к настоящей муниципальной программе</w:t>
      </w:r>
      <w:r w:rsidRPr="00491D75">
        <w:rPr>
          <w:rFonts w:ascii="Times New Roman" w:hAnsi="Times New Roman" w:cs="Times New Roman"/>
          <w:bCs/>
          <w:color w:val="auto"/>
          <w:spacing w:val="-4"/>
        </w:rPr>
        <w:t xml:space="preserve">). </w:t>
      </w:r>
      <w:r w:rsidRPr="00491D75">
        <w:rPr>
          <w:rFonts w:ascii="Times New Roman" w:hAnsi="Times New Roman" w:cs="Times New Roman"/>
          <w:color w:val="auto"/>
        </w:rPr>
        <w:t>Состав мероприятий может корректироваться по мере решения задач муниципальной программы.</w:t>
      </w:r>
    </w:p>
    <w:p w:rsidR="00491D75" w:rsidRPr="00491D75" w:rsidRDefault="00491D75" w:rsidP="00491D75">
      <w:pPr>
        <w:ind w:firstLine="708"/>
        <w:jc w:val="both"/>
        <w:rPr>
          <w:rFonts w:ascii="Times New Roman" w:hAnsi="Times New Roman" w:cs="Times New Roman"/>
        </w:rPr>
      </w:pPr>
      <w:r w:rsidRPr="00491D75">
        <w:rPr>
          <w:rFonts w:ascii="Times New Roman" w:hAnsi="Times New Roman" w:cs="Times New Roman"/>
        </w:rPr>
        <w:t>Программа «Формирование современной городской среды на территории городского округа город Шарья Костромской области на 20</w:t>
      </w:r>
      <w:r w:rsidR="000E76F7">
        <w:rPr>
          <w:rFonts w:ascii="Times New Roman" w:hAnsi="Times New Roman" w:cs="Times New Roman"/>
        </w:rPr>
        <w:t>25</w:t>
      </w:r>
      <w:r w:rsidRPr="00491D75">
        <w:rPr>
          <w:rFonts w:ascii="Times New Roman" w:hAnsi="Times New Roman" w:cs="Times New Roman"/>
        </w:rPr>
        <w:t>-20</w:t>
      </w:r>
      <w:r w:rsidR="000E76F7">
        <w:rPr>
          <w:rFonts w:ascii="Times New Roman" w:hAnsi="Times New Roman" w:cs="Times New Roman"/>
        </w:rPr>
        <w:t>30</w:t>
      </w:r>
      <w:r w:rsidRPr="00491D75">
        <w:rPr>
          <w:rFonts w:ascii="Times New Roman" w:hAnsi="Times New Roman" w:cs="Times New Roman"/>
        </w:rPr>
        <w:t xml:space="preserve"> годы» предусматривает реализацию следующих мероприятий:</w:t>
      </w:r>
    </w:p>
    <w:p w:rsidR="00491D75" w:rsidRPr="00491D75" w:rsidRDefault="00491D75" w:rsidP="00491D75">
      <w:pPr>
        <w:widowControl/>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          1) благоустройство дворовых территорий многоквартирных домов на территории городского округа город Шарья Костромской области.</w:t>
      </w:r>
    </w:p>
    <w:p w:rsidR="00491D75" w:rsidRPr="00491D75" w:rsidRDefault="00491D75" w:rsidP="00491D75">
      <w:pPr>
        <w:spacing w:line="228" w:lineRule="auto"/>
        <w:ind w:firstLine="709"/>
        <w:jc w:val="both"/>
        <w:rPr>
          <w:rFonts w:ascii="Times New Roman" w:hAnsi="Times New Roman" w:cs="Times New Roman"/>
        </w:rPr>
      </w:pPr>
      <w:r w:rsidRPr="00491D75">
        <w:rPr>
          <w:rFonts w:ascii="Times New Roman" w:hAnsi="Times New Roman" w:cs="Times New Roman"/>
        </w:rPr>
        <w:t xml:space="preserve"> В рамках выполнения данного мероприятия предусматривается реализация следующих мероприятий:</w:t>
      </w:r>
    </w:p>
    <w:p w:rsidR="00491D75" w:rsidRPr="00491D75" w:rsidRDefault="00491D75" w:rsidP="00491D75">
      <w:pPr>
        <w:spacing w:line="228" w:lineRule="auto"/>
        <w:ind w:firstLine="709"/>
        <w:jc w:val="both"/>
        <w:rPr>
          <w:rFonts w:ascii="Times New Roman" w:hAnsi="Times New Roman" w:cs="Times New Roman"/>
        </w:rPr>
      </w:pPr>
      <w:r w:rsidRPr="00491D75">
        <w:rPr>
          <w:rFonts w:ascii="Times New Roman" w:hAnsi="Times New Roman" w:cs="Times New Roman"/>
        </w:rPr>
        <w:t xml:space="preserve">-проведение работ по благоустройству дворовых территорий многоквартирных домов, согласно минимальному и дополнительному перечням работ, определяемым в соответствии с порядком предоставления и распределения субсидий из областного бюджета бюджетам муниципальных районов (городских округов) Костромской области на поддержку муниципальных программ формирования современной городской среды; </w:t>
      </w:r>
    </w:p>
    <w:p w:rsidR="000E76F7" w:rsidRDefault="00491D75" w:rsidP="00491D75">
      <w:pPr>
        <w:spacing w:line="228" w:lineRule="auto"/>
        <w:ind w:firstLine="709"/>
        <w:jc w:val="both"/>
        <w:rPr>
          <w:rFonts w:ascii="Times New Roman" w:hAnsi="Times New Roman" w:cs="Times New Roman"/>
          <w:color w:val="auto"/>
          <w:spacing w:val="2"/>
        </w:rPr>
      </w:pPr>
      <w:r w:rsidRPr="00491D75">
        <w:rPr>
          <w:rFonts w:ascii="Times New Roman" w:hAnsi="Times New Roman" w:cs="Times New Roman"/>
          <w:color w:val="auto"/>
          <w:spacing w:val="2"/>
          <w:shd w:val="clear" w:color="auto" w:fill="FFFFFF"/>
        </w:rPr>
        <w:t xml:space="preserve">Минимальный перечень работ включает в </w:t>
      </w:r>
      <w:r w:rsidR="00CF77D5" w:rsidRPr="00491D75">
        <w:rPr>
          <w:rFonts w:ascii="Times New Roman" w:hAnsi="Times New Roman" w:cs="Times New Roman"/>
          <w:color w:val="auto"/>
          <w:spacing w:val="2"/>
          <w:shd w:val="clear" w:color="auto" w:fill="FFFFFF"/>
        </w:rPr>
        <w:t>себя:</w:t>
      </w:r>
      <w:r w:rsidR="00CF77D5" w:rsidRPr="00491D75">
        <w:rPr>
          <w:rFonts w:ascii="Times New Roman" w:hAnsi="Times New Roman" w:cs="Times New Roman"/>
          <w:color w:val="auto"/>
          <w:spacing w:val="2"/>
        </w:rPr>
        <w:t xml:space="preserve"> </w:t>
      </w:r>
    </w:p>
    <w:p w:rsidR="00CF77D5" w:rsidRDefault="00CF77D5" w:rsidP="00491D75">
      <w:pPr>
        <w:spacing w:line="228" w:lineRule="auto"/>
        <w:ind w:firstLine="709"/>
        <w:jc w:val="both"/>
        <w:rPr>
          <w:rFonts w:ascii="Times New Roman" w:hAnsi="Times New Roman" w:cs="Times New Roman"/>
          <w:color w:val="auto"/>
          <w:spacing w:val="2"/>
        </w:rPr>
      </w:pPr>
      <w:r w:rsidRPr="00491D75">
        <w:rPr>
          <w:rFonts w:ascii="Times New Roman" w:hAnsi="Times New Roman" w:cs="Times New Roman"/>
          <w:color w:val="auto"/>
          <w:spacing w:val="2"/>
        </w:rPr>
        <w:t>-</w:t>
      </w:r>
      <w:r w:rsidR="00491D75" w:rsidRPr="00491D75">
        <w:rPr>
          <w:rFonts w:ascii="Times New Roman" w:hAnsi="Times New Roman" w:cs="Times New Roman"/>
          <w:color w:val="auto"/>
          <w:spacing w:val="2"/>
          <w:shd w:val="clear" w:color="auto" w:fill="FFFFFF"/>
        </w:rPr>
        <w:t xml:space="preserve"> ремонт дворовых </w:t>
      </w:r>
      <w:r w:rsidRPr="00491D75">
        <w:rPr>
          <w:rFonts w:ascii="Times New Roman" w:hAnsi="Times New Roman" w:cs="Times New Roman"/>
          <w:color w:val="auto"/>
          <w:spacing w:val="2"/>
          <w:shd w:val="clear" w:color="auto" w:fill="FFFFFF"/>
        </w:rPr>
        <w:t>проездов;</w:t>
      </w:r>
      <w:r w:rsidRPr="00491D75">
        <w:rPr>
          <w:rFonts w:ascii="Times New Roman" w:hAnsi="Times New Roman" w:cs="Times New Roman"/>
          <w:color w:val="auto"/>
          <w:spacing w:val="2"/>
        </w:rPr>
        <w:t xml:space="preserve"> </w:t>
      </w:r>
    </w:p>
    <w:p w:rsidR="00CF77D5" w:rsidRDefault="00CF77D5" w:rsidP="00491D75">
      <w:pPr>
        <w:spacing w:line="228" w:lineRule="auto"/>
        <w:ind w:firstLine="709"/>
        <w:jc w:val="both"/>
        <w:rPr>
          <w:rFonts w:ascii="Times New Roman" w:hAnsi="Times New Roman" w:cs="Times New Roman"/>
          <w:color w:val="auto"/>
          <w:spacing w:val="2"/>
        </w:rPr>
      </w:pPr>
      <w:r w:rsidRPr="00491D75">
        <w:rPr>
          <w:rFonts w:ascii="Times New Roman" w:hAnsi="Times New Roman" w:cs="Times New Roman"/>
          <w:color w:val="auto"/>
          <w:spacing w:val="2"/>
        </w:rPr>
        <w:t>-</w:t>
      </w:r>
      <w:r w:rsidR="00491D75" w:rsidRPr="00491D75">
        <w:rPr>
          <w:rFonts w:ascii="Times New Roman" w:hAnsi="Times New Roman" w:cs="Times New Roman"/>
          <w:color w:val="auto"/>
          <w:spacing w:val="2"/>
          <w:shd w:val="clear" w:color="auto" w:fill="FFFFFF"/>
        </w:rPr>
        <w:t xml:space="preserve"> обеспечение освещения дворовых </w:t>
      </w:r>
      <w:r w:rsidRPr="00491D75">
        <w:rPr>
          <w:rFonts w:ascii="Times New Roman" w:hAnsi="Times New Roman" w:cs="Times New Roman"/>
          <w:color w:val="auto"/>
          <w:spacing w:val="2"/>
          <w:shd w:val="clear" w:color="auto" w:fill="FFFFFF"/>
        </w:rPr>
        <w:t>территорий;</w:t>
      </w:r>
      <w:r w:rsidRPr="00491D75">
        <w:rPr>
          <w:rFonts w:ascii="Times New Roman" w:hAnsi="Times New Roman" w:cs="Times New Roman"/>
          <w:color w:val="auto"/>
          <w:spacing w:val="2"/>
        </w:rPr>
        <w:t xml:space="preserve"> </w:t>
      </w:r>
    </w:p>
    <w:p w:rsidR="00491D75" w:rsidRPr="00491D75" w:rsidRDefault="00CF77D5" w:rsidP="00491D75">
      <w:pPr>
        <w:spacing w:line="228" w:lineRule="auto"/>
        <w:ind w:firstLine="709"/>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rPr>
        <w:t>-</w:t>
      </w:r>
      <w:r w:rsidR="00491D75" w:rsidRPr="00491D75">
        <w:rPr>
          <w:rFonts w:ascii="Times New Roman" w:hAnsi="Times New Roman" w:cs="Times New Roman"/>
          <w:color w:val="auto"/>
          <w:spacing w:val="2"/>
          <w:shd w:val="clear" w:color="auto" w:fill="FFFFFF"/>
        </w:rPr>
        <w:t xml:space="preserve"> установку скамеек;</w:t>
      </w:r>
    </w:p>
    <w:p w:rsidR="00491D75" w:rsidRPr="00491D75" w:rsidRDefault="00CF77D5" w:rsidP="00491D75">
      <w:pPr>
        <w:spacing w:line="228" w:lineRule="auto"/>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 xml:space="preserve">           </w:t>
      </w:r>
      <w:r w:rsidR="00491D75" w:rsidRPr="00491D75">
        <w:rPr>
          <w:rFonts w:ascii="Times New Roman" w:hAnsi="Times New Roman" w:cs="Times New Roman"/>
          <w:color w:val="auto"/>
          <w:spacing w:val="2"/>
          <w:shd w:val="clear" w:color="auto" w:fill="FFFFFF"/>
        </w:rPr>
        <w:t>- установка урн.</w:t>
      </w:r>
    </w:p>
    <w:p w:rsidR="00491D75" w:rsidRPr="00491D75" w:rsidRDefault="00491D75" w:rsidP="00491D75">
      <w:pPr>
        <w:autoSpaceDE w:val="0"/>
        <w:autoSpaceDN w:val="0"/>
        <w:ind w:firstLine="540"/>
        <w:jc w:val="both"/>
        <w:rPr>
          <w:rFonts w:ascii="Times New Roman" w:hAnsi="Times New Roman" w:cs="Times New Roman"/>
          <w:color w:val="auto"/>
        </w:rPr>
      </w:pPr>
      <w:r w:rsidRPr="00491D75">
        <w:rPr>
          <w:rFonts w:ascii="Times New Roman" w:hAnsi="Times New Roman" w:cs="Times New Roman"/>
          <w:color w:val="auto"/>
        </w:rPr>
        <w:t>Субсидия из областного бюджета может быть направлена на софинансирование работ по благоустройству дворовых территорий при условии принятия собственниками помещений в таком многоквартирном доме решения о принятии созданного в результате благоустройства имущества в состав общего имущества многоквартирного дома.</w:t>
      </w:r>
    </w:p>
    <w:p w:rsidR="000E76F7" w:rsidRDefault="00491D75" w:rsidP="00491D75">
      <w:pPr>
        <w:tabs>
          <w:tab w:val="left" w:pos="971"/>
        </w:tabs>
        <w:ind w:left="142" w:firstLine="567"/>
        <w:jc w:val="both"/>
        <w:rPr>
          <w:rFonts w:ascii="Times New Roman" w:hAnsi="Times New Roman" w:cs="Times New Roman"/>
          <w:color w:val="auto"/>
          <w:spacing w:val="2"/>
        </w:rPr>
      </w:pPr>
      <w:r w:rsidRPr="00491D75">
        <w:rPr>
          <w:rFonts w:ascii="Times New Roman" w:hAnsi="Times New Roman" w:cs="Times New Roman"/>
          <w:color w:val="auto"/>
          <w:spacing w:val="2"/>
          <w:shd w:val="clear" w:color="auto" w:fill="FFFFFF"/>
        </w:rPr>
        <w:t xml:space="preserve">Дополнительный перечень работ включает в </w:t>
      </w:r>
      <w:r w:rsidR="00CF77D5" w:rsidRPr="00491D75">
        <w:rPr>
          <w:rFonts w:ascii="Times New Roman" w:hAnsi="Times New Roman" w:cs="Times New Roman"/>
          <w:color w:val="auto"/>
          <w:spacing w:val="2"/>
          <w:shd w:val="clear" w:color="auto" w:fill="FFFFFF"/>
        </w:rPr>
        <w:t>себя:</w:t>
      </w:r>
      <w:r w:rsidR="00CF77D5" w:rsidRPr="00491D75">
        <w:rPr>
          <w:rFonts w:ascii="Times New Roman" w:hAnsi="Times New Roman" w:cs="Times New Roman"/>
          <w:color w:val="auto"/>
          <w:spacing w:val="2"/>
        </w:rPr>
        <w:t xml:space="preserve"> </w:t>
      </w:r>
    </w:p>
    <w:p w:rsidR="00CF77D5" w:rsidRDefault="00C90EED" w:rsidP="000E76F7">
      <w:pPr>
        <w:tabs>
          <w:tab w:val="left" w:pos="971"/>
        </w:tabs>
        <w:jc w:val="both"/>
        <w:rPr>
          <w:rFonts w:ascii="Times New Roman" w:hAnsi="Times New Roman" w:cs="Times New Roman"/>
          <w:color w:val="auto"/>
          <w:spacing w:val="2"/>
        </w:rPr>
      </w:pPr>
      <w:r>
        <w:rPr>
          <w:rFonts w:ascii="Times New Roman" w:hAnsi="Times New Roman" w:cs="Times New Roman"/>
          <w:color w:val="auto"/>
          <w:spacing w:val="2"/>
        </w:rPr>
        <w:t xml:space="preserve">   </w:t>
      </w:r>
      <w:r w:rsidR="00CF77D5" w:rsidRPr="00491D75">
        <w:rPr>
          <w:rFonts w:ascii="Times New Roman" w:hAnsi="Times New Roman" w:cs="Times New Roman"/>
          <w:color w:val="auto"/>
          <w:spacing w:val="2"/>
        </w:rPr>
        <w:t>-</w:t>
      </w:r>
      <w:r w:rsidR="00491D75" w:rsidRPr="00491D75">
        <w:rPr>
          <w:rFonts w:ascii="Times New Roman" w:hAnsi="Times New Roman" w:cs="Times New Roman"/>
          <w:color w:val="auto"/>
          <w:spacing w:val="2"/>
          <w:shd w:val="clear" w:color="auto" w:fill="FFFFFF"/>
        </w:rPr>
        <w:t xml:space="preserve"> оборудование детских и (или) спортивных </w:t>
      </w:r>
      <w:r w:rsidR="00CF77D5" w:rsidRPr="00491D75">
        <w:rPr>
          <w:rFonts w:ascii="Times New Roman" w:hAnsi="Times New Roman" w:cs="Times New Roman"/>
          <w:color w:val="auto"/>
          <w:spacing w:val="2"/>
          <w:shd w:val="clear" w:color="auto" w:fill="FFFFFF"/>
        </w:rPr>
        <w:t>площадок;</w:t>
      </w:r>
      <w:r w:rsidR="00CF77D5" w:rsidRPr="00491D75">
        <w:rPr>
          <w:rFonts w:ascii="Times New Roman" w:hAnsi="Times New Roman" w:cs="Times New Roman"/>
          <w:color w:val="auto"/>
          <w:spacing w:val="2"/>
        </w:rPr>
        <w:t xml:space="preserve"> </w:t>
      </w:r>
    </w:p>
    <w:p w:rsidR="00CF77D5" w:rsidRDefault="00C90EED" w:rsidP="00CF77D5">
      <w:pPr>
        <w:tabs>
          <w:tab w:val="left" w:pos="971"/>
        </w:tabs>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rPr>
        <w:t xml:space="preserve">   </w:t>
      </w:r>
      <w:r w:rsidR="00CF77D5" w:rsidRPr="00491D75">
        <w:rPr>
          <w:rFonts w:ascii="Times New Roman" w:hAnsi="Times New Roman" w:cs="Times New Roman"/>
          <w:color w:val="auto"/>
          <w:spacing w:val="2"/>
        </w:rPr>
        <w:t>-</w:t>
      </w:r>
      <w:r w:rsidR="00491D75" w:rsidRPr="00491D75">
        <w:rPr>
          <w:rFonts w:ascii="Times New Roman" w:hAnsi="Times New Roman" w:cs="Times New Roman"/>
          <w:color w:val="auto"/>
          <w:spacing w:val="2"/>
          <w:shd w:val="clear" w:color="auto" w:fill="FFFFFF"/>
        </w:rPr>
        <w:t xml:space="preserve"> оборудование автомобильных </w:t>
      </w:r>
      <w:r w:rsidR="00CF77D5" w:rsidRPr="00491D75">
        <w:rPr>
          <w:rFonts w:ascii="Times New Roman" w:hAnsi="Times New Roman" w:cs="Times New Roman"/>
          <w:color w:val="auto"/>
          <w:spacing w:val="2"/>
          <w:shd w:val="clear" w:color="auto" w:fill="FFFFFF"/>
        </w:rPr>
        <w:t>парковок;</w:t>
      </w:r>
    </w:p>
    <w:p w:rsidR="00CF77D5" w:rsidRDefault="00CF77D5" w:rsidP="00CF77D5">
      <w:pPr>
        <w:tabs>
          <w:tab w:val="left" w:pos="971"/>
        </w:tabs>
        <w:ind w:left="142"/>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rPr>
        <w:t xml:space="preserve"> -</w:t>
      </w:r>
      <w:r w:rsidR="00491D75" w:rsidRPr="00491D75">
        <w:rPr>
          <w:rFonts w:ascii="Times New Roman" w:hAnsi="Times New Roman" w:cs="Times New Roman"/>
          <w:color w:val="auto"/>
          <w:spacing w:val="2"/>
          <w:shd w:val="clear" w:color="auto" w:fill="FFFFFF"/>
        </w:rPr>
        <w:t xml:space="preserve"> озеленение территорий;</w:t>
      </w:r>
    </w:p>
    <w:p w:rsidR="00CF77D5" w:rsidRDefault="00CF77D5" w:rsidP="00CF77D5">
      <w:pPr>
        <w:tabs>
          <w:tab w:val="left" w:pos="971"/>
        </w:tabs>
        <w:ind w:left="142"/>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 xml:space="preserve"> </w:t>
      </w:r>
      <w:r w:rsidR="00491D75" w:rsidRPr="00491D75">
        <w:rPr>
          <w:rFonts w:ascii="Times New Roman" w:hAnsi="Times New Roman" w:cs="Times New Roman"/>
          <w:color w:val="auto"/>
          <w:spacing w:val="2"/>
          <w:shd w:val="clear" w:color="auto" w:fill="FFFFFF"/>
        </w:rPr>
        <w:t>- р</w:t>
      </w:r>
      <w:r w:rsidR="00491D75" w:rsidRPr="00491D75">
        <w:rPr>
          <w:rFonts w:ascii="Times New Roman" w:hAnsi="Times New Roman" w:cs="Times New Roman"/>
          <w:color w:val="auto"/>
          <w:lang w:eastAsia="ar-SA"/>
        </w:rPr>
        <w:t>емонт имеющейся или устройство новой дождевой канализации, дренажной системы, организация вертикальной планировки территории (при необходимости)</w:t>
      </w:r>
      <w:r w:rsidR="00491D75" w:rsidRPr="00491D75">
        <w:rPr>
          <w:rFonts w:ascii="Times New Roman" w:hAnsi="Times New Roman" w:cs="Times New Roman"/>
          <w:color w:val="auto"/>
          <w:spacing w:val="2"/>
          <w:shd w:val="clear" w:color="auto" w:fill="FFFFFF"/>
        </w:rPr>
        <w:t>;</w:t>
      </w:r>
    </w:p>
    <w:p w:rsidR="00491D75" w:rsidRPr="00491D75" w:rsidRDefault="00CF77D5" w:rsidP="00CF77D5">
      <w:pPr>
        <w:tabs>
          <w:tab w:val="left" w:pos="971"/>
        </w:tabs>
        <w:ind w:left="142"/>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 xml:space="preserve"> </w:t>
      </w:r>
      <w:r w:rsidR="00491D75" w:rsidRPr="00491D75">
        <w:rPr>
          <w:rFonts w:ascii="Times New Roman" w:hAnsi="Times New Roman" w:cs="Times New Roman"/>
          <w:color w:val="auto"/>
          <w:spacing w:val="2"/>
          <w:shd w:val="clear" w:color="auto" w:fill="FFFFFF"/>
        </w:rPr>
        <w:t>- у</w:t>
      </w:r>
      <w:r w:rsidR="00491D75" w:rsidRPr="00491D75">
        <w:rPr>
          <w:rFonts w:ascii="Times New Roman" w:hAnsi="Times New Roman" w:cs="Times New Roman"/>
          <w:color w:val="auto"/>
          <w:lang w:eastAsia="ar-SA"/>
        </w:rPr>
        <w:t>стройство контейнерной площадки</w:t>
      </w:r>
      <w:r w:rsidR="00491D75" w:rsidRPr="00491D75">
        <w:rPr>
          <w:rFonts w:ascii="Times New Roman" w:hAnsi="Times New Roman" w:cs="Times New Roman"/>
          <w:color w:val="auto"/>
          <w:spacing w:val="2"/>
          <w:shd w:val="clear" w:color="auto" w:fill="FFFFFF"/>
        </w:rPr>
        <w:t>;</w:t>
      </w:r>
    </w:p>
    <w:p w:rsidR="00CF77D5" w:rsidRDefault="00CF77D5" w:rsidP="00491D75">
      <w:pPr>
        <w:tabs>
          <w:tab w:val="left" w:pos="971"/>
        </w:tabs>
        <w:ind w:left="142"/>
        <w:jc w:val="both"/>
        <w:rPr>
          <w:rFonts w:ascii="Times New Roman" w:hAnsi="Times New Roman" w:cs="Times New Roman"/>
          <w:color w:val="auto"/>
          <w:spacing w:val="2"/>
        </w:rPr>
      </w:pPr>
      <w:r>
        <w:rPr>
          <w:rFonts w:ascii="Times New Roman" w:hAnsi="Times New Roman" w:cs="Times New Roman"/>
          <w:color w:val="auto"/>
          <w:spacing w:val="2"/>
          <w:shd w:val="clear" w:color="auto" w:fill="FFFFFF"/>
        </w:rPr>
        <w:t xml:space="preserve"> </w:t>
      </w:r>
      <w:r w:rsidR="00491D75" w:rsidRPr="00491D75">
        <w:rPr>
          <w:rFonts w:ascii="Times New Roman" w:hAnsi="Times New Roman" w:cs="Times New Roman"/>
          <w:color w:val="auto"/>
          <w:spacing w:val="2"/>
          <w:shd w:val="clear" w:color="auto" w:fill="FFFFFF"/>
        </w:rPr>
        <w:t>- у</w:t>
      </w:r>
      <w:r w:rsidR="00491D75" w:rsidRPr="00491D75">
        <w:rPr>
          <w:rFonts w:ascii="Times New Roman" w:hAnsi="Times New Roman" w:cs="Times New Roman"/>
          <w:color w:val="auto"/>
          <w:lang w:eastAsia="ar-SA"/>
        </w:rPr>
        <w:t>стройство пандуса</w:t>
      </w:r>
      <w:r w:rsidR="00491D75" w:rsidRPr="00491D75">
        <w:rPr>
          <w:rFonts w:ascii="Times New Roman" w:hAnsi="Times New Roman" w:cs="Times New Roman"/>
          <w:color w:val="auto"/>
          <w:spacing w:val="2"/>
        </w:rPr>
        <w:t>;</w:t>
      </w:r>
    </w:p>
    <w:p w:rsidR="00F84263" w:rsidRDefault="00F84263" w:rsidP="00851EFB">
      <w:pPr>
        <w:tabs>
          <w:tab w:val="left" w:pos="971"/>
        </w:tabs>
        <w:jc w:val="both"/>
        <w:rPr>
          <w:rFonts w:ascii="Times New Roman" w:hAnsi="Times New Roman" w:cs="Times New Roman"/>
          <w:color w:val="auto"/>
        </w:rPr>
      </w:pPr>
      <w:r>
        <w:rPr>
          <w:rFonts w:ascii="Times New Roman" w:hAnsi="Times New Roman" w:cs="Times New Roman"/>
          <w:color w:val="auto"/>
          <w:spacing w:val="2"/>
          <w:shd w:val="clear" w:color="auto" w:fill="FFFFFF"/>
        </w:rPr>
        <w:t xml:space="preserve">  </w:t>
      </w:r>
      <w:r w:rsidR="00CF77D5">
        <w:rPr>
          <w:rFonts w:ascii="Times New Roman" w:hAnsi="Times New Roman" w:cs="Times New Roman"/>
          <w:color w:val="auto"/>
          <w:spacing w:val="2"/>
          <w:shd w:val="clear" w:color="auto" w:fill="FFFFFF"/>
        </w:rPr>
        <w:t xml:space="preserve"> </w:t>
      </w:r>
      <w:r w:rsidR="00491D75" w:rsidRPr="00491D75">
        <w:rPr>
          <w:rFonts w:ascii="Times New Roman" w:hAnsi="Times New Roman" w:cs="Times New Roman"/>
          <w:color w:val="auto"/>
          <w:spacing w:val="2"/>
          <w:shd w:val="clear" w:color="auto" w:fill="FFFFFF"/>
        </w:rPr>
        <w:t>- р</w:t>
      </w:r>
      <w:r w:rsidR="00491D75" w:rsidRPr="00491D75">
        <w:rPr>
          <w:rFonts w:ascii="Times New Roman" w:hAnsi="Times New Roman" w:cs="Times New Roman"/>
          <w:color w:val="auto"/>
          <w:lang w:eastAsia="ar-SA"/>
        </w:rPr>
        <w:t>асчистка прилегающей территории</w:t>
      </w:r>
      <w:r w:rsidR="00491D75" w:rsidRPr="00491D75">
        <w:rPr>
          <w:rFonts w:ascii="Times New Roman" w:hAnsi="Times New Roman" w:cs="Times New Roman"/>
          <w:color w:val="auto"/>
          <w:spacing w:val="2"/>
          <w:shd w:val="clear" w:color="auto" w:fill="FFFFFF"/>
        </w:rPr>
        <w:t>.</w:t>
      </w:r>
      <w:r w:rsidR="00851EFB">
        <w:rPr>
          <w:rFonts w:ascii="Times New Roman" w:hAnsi="Times New Roman" w:cs="Times New Roman"/>
          <w:color w:val="auto"/>
        </w:rPr>
        <w:t xml:space="preserve"> </w:t>
      </w:r>
    </w:p>
    <w:p w:rsidR="00851EFB" w:rsidRPr="00491D75" w:rsidRDefault="00F84263" w:rsidP="00851EFB">
      <w:pPr>
        <w:tabs>
          <w:tab w:val="left" w:pos="971"/>
        </w:tabs>
        <w:jc w:val="both"/>
        <w:rPr>
          <w:rFonts w:ascii="Times New Roman" w:hAnsi="Times New Roman" w:cs="Times New Roman"/>
          <w:color w:val="auto"/>
          <w:spacing w:val="2"/>
          <w:shd w:val="clear" w:color="auto" w:fill="FFFFFF"/>
        </w:rPr>
      </w:pPr>
      <w:r>
        <w:rPr>
          <w:rFonts w:ascii="Times New Roman" w:hAnsi="Times New Roman" w:cs="Times New Roman"/>
          <w:color w:val="auto"/>
        </w:rPr>
        <w:t xml:space="preserve">   </w:t>
      </w:r>
      <w:r w:rsidR="00851EFB" w:rsidRPr="00491D75">
        <w:rPr>
          <w:rFonts w:ascii="Times New Roman" w:hAnsi="Times New Roman" w:cs="Times New Roman"/>
          <w:color w:val="auto"/>
        </w:rPr>
        <w:t xml:space="preserve">Для заключения муниципальных контрактов в рамках программы используются единичные расценки на ремонт дворовых проездов, </w:t>
      </w:r>
      <w:r w:rsidR="00851EFB" w:rsidRPr="00491D75">
        <w:rPr>
          <w:rFonts w:ascii="Times New Roman" w:hAnsi="Times New Roman" w:cs="Times New Roman"/>
          <w:color w:val="auto"/>
          <w:lang w:eastAsia="ar-SA"/>
        </w:rPr>
        <w:t>на освещение дворовых территорий, на установку скамьи.</w:t>
      </w:r>
    </w:p>
    <w:p w:rsidR="00851EFB" w:rsidRDefault="00491D75" w:rsidP="00491D75">
      <w:pPr>
        <w:tabs>
          <w:tab w:val="left" w:pos="971"/>
        </w:tabs>
        <w:jc w:val="both"/>
        <w:rPr>
          <w:rFonts w:ascii="Times New Roman" w:hAnsi="Times New Roman" w:cs="Times New Roman"/>
          <w:color w:val="auto"/>
        </w:rPr>
      </w:pPr>
      <w:r w:rsidRPr="00491D75">
        <w:rPr>
          <w:rFonts w:ascii="Times New Roman" w:hAnsi="Times New Roman" w:cs="Times New Roman"/>
          <w:color w:val="auto"/>
        </w:rPr>
        <w:lastRenderedPageBreak/>
        <w:t xml:space="preserve">         Нормативная стоимость (единичные расценки) работ по благоустройству дворовых территорий, входящих в минимальный и дополнительный перечни таких работ представлены в приложении № 4 к настоящей муниципальной программе.</w:t>
      </w:r>
      <w:r w:rsidR="00851EFB" w:rsidRPr="00851EFB">
        <w:rPr>
          <w:rFonts w:ascii="Times New Roman" w:hAnsi="Times New Roman" w:cs="Times New Roman"/>
          <w:color w:val="auto"/>
        </w:rPr>
        <w:t xml:space="preserve"> </w:t>
      </w:r>
    </w:p>
    <w:p w:rsidR="00491D75" w:rsidRDefault="00491D75" w:rsidP="00491D75">
      <w:pPr>
        <w:autoSpaceDE w:val="0"/>
        <w:autoSpaceDN w:val="0"/>
        <w:ind w:firstLine="539"/>
        <w:jc w:val="both"/>
        <w:rPr>
          <w:rFonts w:ascii="Times New Roman" w:hAnsi="Times New Roman" w:cs="Times New Roman"/>
          <w:color w:val="auto"/>
        </w:rPr>
      </w:pPr>
      <w:r w:rsidRPr="00491D75">
        <w:rPr>
          <w:rFonts w:ascii="Times New Roman" w:hAnsi="Times New Roman" w:cs="Times New Roman"/>
          <w:color w:val="auto"/>
        </w:rPr>
        <w:t>Субсидия из областного бюджета может быть направлена на софинансирование дополнительных работ по благоустройству дворовых территорий при условиях:</w:t>
      </w:r>
    </w:p>
    <w:p w:rsidR="007645CF" w:rsidRPr="0019371B" w:rsidRDefault="0019371B" w:rsidP="007645CF">
      <w:pPr>
        <w:autoSpaceDE w:val="0"/>
        <w:autoSpaceDN w:val="0"/>
        <w:ind w:firstLine="539"/>
        <w:jc w:val="both"/>
        <w:rPr>
          <w:rFonts w:ascii="Times New Roman" w:hAnsi="Times New Roman" w:cs="Times New Roman"/>
          <w:color w:val="auto"/>
        </w:rPr>
      </w:pPr>
      <w:r>
        <w:rPr>
          <w:rFonts w:ascii="Times New Roman" w:hAnsi="Times New Roman" w:cs="Times New Roman"/>
          <w:color w:val="auto"/>
        </w:rPr>
        <w:t xml:space="preserve">- </w:t>
      </w:r>
      <w:r w:rsidR="007645CF" w:rsidRPr="0019371B">
        <w:rPr>
          <w:rFonts w:ascii="Times New Roman" w:hAnsi="Times New Roman" w:cs="Times New Roman"/>
          <w:color w:val="auto"/>
        </w:rPr>
        <w:t>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дворовых территорий в рамках минимального перечня работ по благоустройству (в случае принятия заинтересованными лицами соответствующего решения);</w:t>
      </w:r>
    </w:p>
    <w:p w:rsidR="007645CF" w:rsidRPr="00491D75" w:rsidRDefault="0019371B" w:rsidP="007645CF">
      <w:pPr>
        <w:autoSpaceDE w:val="0"/>
        <w:autoSpaceDN w:val="0"/>
        <w:ind w:firstLine="539"/>
        <w:jc w:val="both"/>
        <w:rPr>
          <w:rFonts w:ascii="Times New Roman" w:hAnsi="Times New Roman" w:cs="Times New Roman"/>
          <w:color w:val="auto"/>
        </w:rPr>
      </w:pPr>
      <w:r>
        <w:rPr>
          <w:rFonts w:ascii="Times New Roman" w:hAnsi="Times New Roman" w:cs="Times New Roman"/>
          <w:color w:val="auto"/>
        </w:rPr>
        <w:t xml:space="preserve">- </w:t>
      </w:r>
      <w:r w:rsidR="007645CF" w:rsidRPr="007645CF">
        <w:rPr>
          <w:rFonts w:ascii="Times New Roman" w:hAnsi="Times New Roman" w:cs="Times New Roman"/>
          <w:color w:val="auto"/>
        </w:rP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в объеме не менее чем 20 процентов от стоимости мероприятий по благоустройству дворовой территории (для дворовых территорий, включенных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91D75" w:rsidRPr="00491D75" w:rsidRDefault="007F4CBD" w:rsidP="00491D75">
      <w:pPr>
        <w:tabs>
          <w:tab w:val="left" w:pos="9498"/>
        </w:tabs>
        <w:autoSpaceDN w:val="0"/>
        <w:adjustRightInd w:val="0"/>
        <w:jc w:val="both"/>
        <w:rPr>
          <w:rFonts w:ascii="Times New Roman" w:hAnsi="Times New Roman" w:cs="Times New Roman"/>
        </w:rPr>
      </w:pPr>
      <w:r>
        <w:rPr>
          <w:rFonts w:ascii="Times New Roman" w:hAnsi="Times New Roman" w:cs="Times New Roman"/>
        </w:rPr>
        <w:t xml:space="preserve">          </w:t>
      </w:r>
      <w:r w:rsidR="0019371B">
        <w:rPr>
          <w:rFonts w:ascii="Times New Roman" w:hAnsi="Times New Roman" w:cs="Times New Roman"/>
        </w:rPr>
        <w:t xml:space="preserve">- </w:t>
      </w:r>
      <w:r w:rsidR="00491D75" w:rsidRPr="00491D75">
        <w:rPr>
          <w:rFonts w:ascii="Times New Roman" w:hAnsi="Times New Roman" w:cs="Times New Roman"/>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r w:rsidR="007645CF">
        <w:rPr>
          <w:rFonts w:ascii="Times New Roman" w:hAnsi="Times New Roman" w:cs="Times New Roman"/>
        </w:rPr>
        <w:t>.</w:t>
      </w:r>
    </w:p>
    <w:p w:rsidR="00B93F7B" w:rsidRDefault="00B93F7B" w:rsidP="00B93F7B">
      <w:pPr>
        <w:pStyle w:val="ConsPlusNormal"/>
        <w:ind w:firstLine="709"/>
        <w:jc w:val="both"/>
        <w:rPr>
          <w:rFonts w:ascii="Times New Roman" w:hAnsi="Times New Roman"/>
          <w:szCs w:val="24"/>
        </w:rPr>
      </w:pPr>
      <w:r>
        <w:rPr>
          <w:rFonts w:ascii="Times New Roman" w:hAnsi="Times New Roman"/>
          <w:szCs w:val="24"/>
        </w:rPr>
        <w:t>Муниципальное образование городской округ город Шарья имеет право исключать из адресного перечня следующие дворовые и общественные территории:</w:t>
      </w:r>
    </w:p>
    <w:p w:rsidR="00BB2E6D" w:rsidRPr="00BB2E6D" w:rsidRDefault="00B93F7B" w:rsidP="00BB2E6D">
      <w:pPr>
        <w:spacing w:line="228" w:lineRule="auto"/>
        <w:ind w:firstLine="709"/>
        <w:jc w:val="both"/>
        <w:rPr>
          <w:rFonts w:ascii="Times New Roman" w:hAnsi="Times New Roman"/>
          <w:color w:val="auto"/>
        </w:rPr>
      </w:pPr>
      <w:r w:rsidRPr="00BB2E6D">
        <w:rPr>
          <w:rFonts w:ascii="Times New Roman" w:hAnsi="Times New Roman"/>
          <w:color w:val="auto"/>
        </w:rPr>
        <w:t xml:space="preserve">- </w:t>
      </w:r>
      <w:r w:rsidR="00BB2E6D" w:rsidRPr="00BB2E6D">
        <w:rPr>
          <w:rFonts w:ascii="Times New Roman" w:hAnsi="Times New Roman"/>
          <w:color w:val="auto"/>
        </w:rPr>
        <w:t>исключение из адресного перечня дворовых и общественных территорий, подлежащих благоустройству в рамках реализации муниципальной программы, территорий, расположенных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территорий, которые планируются к изъятию для муниципальных или государственных нужд в соответствии с генеральным планом соответствующего муниципального образования при условии одобрения решения об исключении указанных территорий из адресного перечня дворовых территорий и общественных территорий общественной муниципальной комиссией в порядке, установленном такой комиссией, с последующим уведомлением департамента;</w:t>
      </w:r>
    </w:p>
    <w:p w:rsidR="00491D75" w:rsidRPr="00BB2E6D" w:rsidRDefault="00BB2E6D" w:rsidP="00BB2E6D">
      <w:pPr>
        <w:spacing w:line="228" w:lineRule="auto"/>
        <w:ind w:firstLine="709"/>
        <w:jc w:val="both"/>
        <w:rPr>
          <w:rFonts w:ascii="Times New Roman" w:hAnsi="Times New Roman" w:cs="Times New Roman"/>
          <w:color w:val="auto"/>
        </w:rPr>
      </w:pPr>
      <w:r w:rsidRPr="00BB2E6D">
        <w:rPr>
          <w:rFonts w:ascii="Times New Roman" w:hAnsi="Times New Roman"/>
          <w:color w:val="auto"/>
        </w:rPr>
        <w:t>- исключение из адресного перечня дворовых территорий, подлежащих благоустройству в рамках реализации муниципальной программы, дворовых территорий,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а также собственники помещений многоквартирных домов которых приняли решение об отказе от проведения работ по образованию земельных участков, на которых расположены многоквартирные дома (включая благоустраиваемую территорию), дворовые территории которых подлежат благоустройству, или не приняли решения по проведению работ по образованию земельных участков, на которых расположены многоквартирные дома (включая благоустраиваемую территорию), дворовые территории которых подлежат благоустройству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общественной муниципальной комиссией в порядке, установленном такой комиссией, с последующим уведомлением департамента</w:t>
      </w:r>
      <w:r w:rsidR="00491D75" w:rsidRPr="00BB2E6D">
        <w:rPr>
          <w:rFonts w:ascii="Times New Roman" w:hAnsi="Times New Roman" w:cs="Times New Roman"/>
          <w:color w:val="auto"/>
        </w:rPr>
        <w:t xml:space="preserve">. </w:t>
      </w:r>
    </w:p>
    <w:p w:rsidR="00491D75" w:rsidRPr="00223812" w:rsidRDefault="00491D75" w:rsidP="00491D75">
      <w:pPr>
        <w:ind w:firstLine="709"/>
        <w:jc w:val="both"/>
        <w:rPr>
          <w:rFonts w:ascii="Times New Roman" w:hAnsi="Times New Roman" w:cs="Times New Roman"/>
        </w:rPr>
      </w:pPr>
      <w:r w:rsidRPr="00223812">
        <w:rPr>
          <w:rFonts w:ascii="Times New Roman" w:hAnsi="Times New Roman" w:cs="Times New Roman"/>
        </w:rPr>
        <w:t xml:space="preserve">Обеспечение синхронизации реализации мероприятий муниципальной программы с реализуемыми в городском округе город Шарья Костромской области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w:t>
      </w:r>
      <w:r w:rsidRPr="00223812">
        <w:rPr>
          <w:rFonts w:ascii="Times New Roman" w:hAnsi="Times New Roman" w:cs="Times New Roman"/>
        </w:rPr>
        <w:lastRenderedPageBreak/>
        <w:t>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91D75" w:rsidRPr="00223812" w:rsidRDefault="00491D75" w:rsidP="00491D75">
      <w:pPr>
        <w:ind w:firstLine="709"/>
        <w:jc w:val="both"/>
        <w:rPr>
          <w:rFonts w:ascii="Times New Roman" w:hAnsi="Times New Roman" w:cs="Times New Roman"/>
        </w:rPr>
      </w:pPr>
      <w:r w:rsidRPr="00223812">
        <w:rPr>
          <w:rFonts w:ascii="Times New Roman" w:hAnsi="Times New Roman" w:cs="Times New Roman"/>
        </w:rPr>
        <w:t xml:space="preserve">Обеспечение синхронизации выполнения работ в рамках муниципальной программы с реализуемыми в городском округе город </w:t>
      </w:r>
      <w:r w:rsidRPr="00223812">
        <w:rPr>
          <w:rFonts w:ascii="Times New Roman" w:hAnsi="Times New Roman" w:cs="Times New Roman"/>
          <w:color w:val="auto"/>
        </w:rPr>
        <w:t>Шарья</w:t>
      </w:r>
      <w:r w:rsidRPr="00223812">
        <w:rPr>
          <w:rFonts w:ascii="Times New Roman" w:hAnsi="Times New Roman" w:cs="Times New Roman"/>
        </w:rPr>
        <w:t xml:space="preserve"> Костромской области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w:t>
      </w:r>
      <w:r w:rsidR="00C620DF" w:rsidRPr="00223812">
        <w:rPr>
          <w:rFonts w:ascii="Times New Roman" w:hAnsi="Times New Roman" w:cs="Times New Roman"/>
        </w:rPr>
        <w:t>х на соответствующей территории.</w:t>
      </w:r>
    </w:p>
    <w:p w:rsidR="00C620DF" w:rsidRPr="00223812" w:rsidRDefault="00C620DF" w:rsidP="00491D75">
      <w:pPr>
        <w:ind w:firstLine="709"/>
        <w:jc w:val="both"/>
        <w:rPr>
          <w:rFonts w:ascii="Times New Roman" w:hAnsi="Times New Roman" w:cs="Times New Roman"/>
        </w:rPr>
      </w:pPr>
      <w:r w:rsidRPr="00223812">
        <w:rPr>
          <w:rFonts w:ascii="Times New Roman" w:hAnsi="Times New Roman" w:cs="Times New Roman"/>
        </w:rPr>
        <w:t>Обеспечение выполнения мероприятий по благоустройству дворовых и (или) общественных территорий, включающих в себя весь комплекс запланированных работ и позволяющих эксплуатировать (использовать) данную территорию по функциональному назначению.</w:t>
      </w:r>
    </w:p>
    <w:p w:rsidR="00C620DF" w:rsidRPr="00223812" w:rsidRDefault="00C620DF" w:rsidP="00491D75">
      <w:pPr>
        <w:ind w:firstLine="709"/>
        <w:jc w:val="both"/>
        <w:rPr>
          <w:rFonts w:ascii="Times New Roman" w:hAnsi="Times New Roman" w:cs="Times New Roman"/>
        </w:rPr>
      </w:pPr>
      <w:r w:rsidRPr="00223812">
        <w:rPr>
          <w:rFonts w:ascii="Times New Roman" w:hAnsi="Times New Roman" w:cs="Times New Roman"/>
        </w:rPr>
        <w:t>Мероприятия по благоустройству дворовых и (или) общественных территорий должны быть завершены в году предоставления средств субсидии и включать в себя комплекс запланированных работ. Повторно данные дворовые и (или) общественные территории в муниципальную программу не могут быть включены. Исключения могут представлять общественные территории, на которых благоустройство разделено на этапы (пусковые комплексы).</w:t>
      </w:r>
    </w:p>
    <w:p w:rsidR="00C620DF" w:rsidRPr="00223812" w:rsidRDefault="00C620DF" w:rsidP="00491D75">
      <w:pPr>
        <w:ind w:firstLine="709"/>
        <w:jc w:val="both"/>
        <w:rPr>
          <w:rFonts w:ascii="Times New Roman" w:hAnsi="Times New Roman" w:cs="Times New Roman"/>
        </w:rPr>
      </w:pPr>
      <w:r w:rsidRPr="00223812">
        <w:rPr>
          <w:rFonts w:ascii="Times New Roman" w:hAnsi="Times New Roman" w:cs="Times New Roman"/>
        </w:rPr>
        <w:t>Под этапом (пусковым комплексом) понимается комплекс работ по благоустройству и (или) установке элементов благоустройства на части территории, выполнение которых в году предоставления субсидии позволит эксплуатировать (использовать) данную часть территории</w:t>
      </w:r>
      <w:r w:rsidR="00F84263">
        <w:rPr>
          <w:rFonts w:ascii="Times New Roman" w:hAnsi="Times New Roman" w:cs="Times New Roman"/>
        </w:rPr>
        <w:t xml:space="preserve"> </w:t>
      </w:r>
      <w:r w:rsidRPr="00223812">
        <w:rPr>
          <w:rFonts w:ascii="Times New Roman" w:hAnsi="Times New Roman" w:cs="Times New Roman"/>
        </w:rPr>
        <w:t>по функциональному назначению.</w:t>
      </w:r>
    </w:p>
    <w:p w:rsidR="00491D75" w:rsidRPr="00223812" w:rsidRDefault="00491D75" w:rsidP="00491D75">
      <w:pPr>
        <w:spacing w:line="228" w:lineRule="auto"/>
        <w:ind w:firstLine="709"/>
        <w:jc w:val="both"/>
        <w:rPr>
          <w:rFonts w:ascii="Times New Roman" w:hAnsi="Times New Roman" w:cs="Times New Roman"/>
          <w:color w:val="auto"/>
        </w:rPr>
      </w:pPr>
      <w:r w:rsidRPr="00223812">
        <w:rPr>
          <w:rFonts w:ascii="Times New Roman" w:hAnsi="Times New Roman" w:cs="Times New Roman"/>
          <w:color w:val="auto"/>
        </w:rPr>
        <w:t>Обеспечение проведения работ по образованию земельных участков, на которых расположены многоквартирные дома, уполномоченным органом или в связи с поступлением заявления любого собственника помещения в многоквартирном доме об образовании земельного участка, в целях софинансирования работ по благоустройству дворовых территорий, которых бюджету муниципального образования предоставляется субсидия из областного бюджета, согласно утвержденного графика выполнения соответствующих мероприятий.</w:t>
      </w:r>
    </w:p>
    <w:p w:rsidR="00491D75" w:rsidRPr="00223812" w:rsidRDefault="00491D75" w:rsidP="00491D75">
      <w:pPr>
        <w:tabs>
          <w:tab w:val="left" w:pos="851"/>
          <w:tab w:val="left" w:pos="993"/>
        </w:tabs>
        <w:ind w:firstLine="567"/>
        <w:jc w:val="both"/>
        <w:rPr>
          <w:rFonts w:ascii="Times New Roman" w:hAnsi="Times New Roman" w:cs="Times New Roman"/>
          <w:iCs/>
        </w:rPr>
      </w:pPr>
      <w:r w:rsidRPr="00223812">
        <w:rPr>
          <w:rFonts w:ascii="Times New Roman" w:hAnsi="Times New Roman" w:cs="Times New Roman"/>
        </w:rPr>
        <w:t>Очередность проведения работ по благоустройству дворовых территорий определяется с учетом сроков поступления предложений от заинтересованных лиц о включении дворовой территории в муниципальную программу, поданные в администрацию городского округа город Шарья Костромской области</w:t>
      </w:r>
      <w:r w:rsidRPr="00223812">
        <w:rPr>
          <w:rFonts w:ascii="Times New Roman" w:hAnsi="Times New Roman" w:cs="Times New Roman"/>
          <w:iCs/>
        </w:rPr>
        <w:t>.</w:t>
      </w:r>
    </w:p>
    <w:p w:rsidR="00B47FB5" w:rsidRPr="00223812" w:rsidRDefault="00491D75" w:rsidP="00B47FB5">
      <w:pPr>
        <w:spacing w:line="228" w:lineRule="auto"/>
        <w:ind w:firstLine="709"/>
        <w:jc w:val="both"/>
        <w:rPr>
          <w:rFonts w:ascii="Times New Roman" w:hAnsi="Times New Roman" w:cs="Times New Roman"/>
        </w:rPr>
      </w:pPr>
      <w:r w:rsidRPr="00223812">
        <w:rPr>
          <w:rFonts w:ascii="Times New Roman" w:hAnsi="Times New Roman" w:cs="Times New Roman"/>
        </w:rPr>
        <w:t>Предложения граждан по включению дворовых территорий в муниципальную программу, подготовленные в рамках минимального перечня работ, могут включать все или несколько видов работ, предусмотренных минимальным перечнем работ.</w:t>
      </w:r>
    </w:p>
    <w:p w:rsidR="00B47FB5" w:rsidRPr="00223812" w:rsidRDefault="00B47FB5" w:rsidP="00B47FB5">
      <w:pPr>
        <w:spacing w:line="228" w:lineRule="auto"/>
        <w:ind w:firstLine="709"/>
        <w:jc w:val="both"/>
        <w:rPr>
          <w:rFonts w:ascii="Times New Roman" w:hAnsi="Times New Roman" w:cs="Times New Roman"/>
          <w:color w:val="auto"/>
        </w:rPr>
      </w:pPr>
      <w:r w:rsidRPr="00223812">
        <w:rPr>
          <w:rFonts w:ascii="Times New Roman" w:hAnsi="Times New Roman" w:cs="Times New Roman"/>
          <w:color w:val="auto"/>
        </w:rPr>
        <w:t>Проведение мероприятий по созданию комфортных условий обеспечения доступности для маломобильных групп населения в соответствии со статьей 15 Федерального закона № 181-ФЗ от 24 ноября 1995 года «О социальной защите инвалидов в Российской Федерации и в соответствии со сводом правил № СП 59.13330.2012 «Доступность зданий и сооружений для маломобильных групп населения».</w:t>
      </w:r>
    </w:p>
    <w:p w:rsidR="00B47FB5" w:rsidRPr="00223812" w:rsidRDefault="00B47FB5" w:rsidP="00B47FB5">
      <w:pPr>
        <w:spacing w:line="228" w:lineRule="auto"/>
        <w:ind w:firstLine="709"/>
        <w:jc w:val="both"/>
        <w:rPr>
          <w:rFonts w:ascii="Times New Roman" w:hAnsi="Times New Roman" w:cs="Times New Roman"/>
          <w:color w:val="auto"/>
        </w:rPr>
      </w:pPr>
      <w:r w:rsidRPr="00223812">
        <w:rPr>
          <w:rFonts w:ascii="Times New Roman" w:hAnsi="Times New Roman"/>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w:t>
      </w:r>
      <w:r w:rsidRPr="00223812">
        <w:rPr>
          <w:rFonts w:ascii="Times New Roman" w:hAnsi="Times New Roman" w:cs="Times New Roman"/>
          <w:color w:val="auto"/>
        </w:rPr>
        <w:t>.</w:t>
      </w:r>
    </w:p>
    <w:p w:rsidR="00491D75" w:rsidRPr="00223812" w:rsidRDefault="00491D75" w:rsidP="00491D75">
      <w:pPr>
        <w:autoSpaceDE w:val="0"/>
        <w:autoSpaceDN w:val="0"/>
        <w:ind w:firstLine="720"/>
        <w:jc w:val="both"/>
        <w:rPr>
          <w:rFonts w:ascii="Times New Roman" w:hAnsi="Times New Roman" w:cs="Times New Roman"/>
          <w:color w:val="auto"/>
        </w:rPr>
      </w:pPr>
      <w:r w:rsidRPr="00223812">
        <w:rPr>
          <w:rFonts w:ascii="Times New Roman" w:hAnsi="Times New Roman" w:cs="Times New Roman"/>
          <w:color w:val="auto"/>
        </w:rPr>
        <w:t>Решение об использовании средств экономии принимает муниципальная общественная комиссия;</w:t>
      </w:r>
    </w:p>
    <w:p w:rsidR="00B47FB5" w:rsidRPr="00223812" w:rsidRDefault="00C620DF" w:rsidP="00B47FB5">
      <w:pPr>
        <w:widowControl/>
        <w:jc w:val="both"/>
        <w:rPr>
          <w:rFonts w:ascii="Times New Roman" w:eastAsia="Times New Roman" w:hAnsi="Times New Roman" w:cs="Times New Roman"/>
        </w:rPr>
      </w:pPr>
      <w:r w:rsidRPr="00223812">
        <w:rPr>
          <w:rFonts w:ascii="Times New Roman" w:hAnsi="Times New Roman" w:cs="Times New Roman"/>
          <w:color w:val="auto"/>
        </w:rPr>
        <w:t xml:space="preserve">          </w:t>
      </w:r>
      <w:r w:rsidR="00491D75" w:rsidRPr="00223812">
        <w:rPr>
          <w:rFonts w:ascii="Times New Roman" w:hAnsi="Times New Roman" w:cs="Times New Roman"/>
          <w:color w:val="auto"/>
        </w:rPr>
        <w:t xml:space="preserve">2) </w:t>
      </w:r>
      <w:r w:rsidR="00E34785" w:rsidRPr="00223812">
        <w:rPr>
          <w:rFonts w:ascii="Times New Roman" w:hAnsi="Times New Roman" w:cs="Times New Roman"/>
          <w:color w:val="auto"/>
        </w:rPr>
        <w:t>повышение уровня благоустройства территорий соответствующего функционального назначения (площадей, улиц, пешеходных зон, скверов, парков, иных территорий) городского округа город Шарья Костромской области, успешное выполнение данного мероприятия позволит улучшить условия проживания и жизнедеятельности горожан и повысить привлекательность города.</w:t>
      </w:r>
    </w:p>
    <w:p w:rsidR="00B47FB5" w:rsidRPr="00223812" w:rsidRDefault="00B47FB5" w:rsidP="00B47FB5">
      <w:pPr>
        <w:widowControl/>
        <w:jc w:val="both"/>
        <w:rPr>
          <w:rFonts w:ascii="Times New Roman" w:eastAsia="Times New Roman" w:hAnsi="Times New Roman" w:cs="Times New Roman"/>
        </w:rPr>
      </w:pPr>
      <w:r w:rsidRPr="00223812">
        <w:rPr>
          <w:rFonts w:ascii="Times New Roman" w:eastAsia="Times New Roman" w:hAnsi="Times New Roman" w:cs="Times New Roman"/>
        </w:rPr>
        <w:lastRenderedPageBreak/>
        <w:t xml:space="preserve">      Проведение общественных обсуждений проектов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проектов муниципальных программ), а также при внесении изменений в них.</w:t>
      </w:r>
    </w:p>
    <w:p w:rsidR="00B47FB5" w:rsidRPr="00223812" w:rsidRDefault="00F84263" w:rsidP="00F84263">
      <w:pPr>
        <w:spacing w:line="228" w:lineRule="auto"/>
        <w:jc w:val="both"/>
        <w:rPr>
          <w:rFonts w:ascii="Times New Roman" w:hAnsi="Times New Roman" w:cs="Times New Roman"/>
        </w:rPr>
      </w:pPr>
      <w:r>
        <w:rPr>
          <w:rFonts w:ascii="Times New Roman" w:hAnsi="Times New Roman" w:cs="Times New Roman"/>
          <w:color w:val="auto"/>
        </w:rPr>
        <w:t xml:space="preserve">      </w:t>
      </w:r>
      <w:r w:rsidR="00B47FB5" w:rsidRPr="00223812">
        <w:rPr>
          <w:rFonts w:ascii="Times New Roman" w:hAnsi="Times New Roman" w:cs="Times New Roman"/>
          <w:color w:val="auto"/>
        </w:rPr>
        <w:t xml:space="preserve">Учитываются предложения граждан и организаций, в соответствии с </w:t>
      </w:r>
      <w:r w:rsidR="00B47FB5" w:rsidRPr="00223812">
        <w:rPr>
          <w:rFonts w:ascii="Times New Roman" w:hAnsi="Times New Roman" w:cs="Times New Roman"/>
        </w:rPr>
        <w:t>утвержденным нормативным правовым актом муниципального образования, устанавливающим порядок и сроки представления, рассмотрения и оценки предложений заинтересованных лиц о включении в муниципальную программу на 2025 - 2030 годы общественной территории.</w:t>
      </w:r>
    </w:p>
    <w:p w:rsidR="00B47FB5" w:rsidRPr="00223812" w:rsidRDefault="00B47FB5" w:rsidP="00B47FB5">
      <w:pPr>
        <w:widowControl/>
        <w:jc w:val="both"/>
        <w:rPr>
          <w:rFonts w:ascii="Times New Roman" w:eastAsia="Times New Roman" w:hAnsi="Times New Roman" w:cs="Times New Roman"/>
        </w:rPr>
      </w:pPr>
      <w:r w:rsidRPr="00223812">
        <w:rPr>
          <w:rFonts w:ascii="Times New Roman" w:eastAsia="Times New Roman" w:hAnsi="Times New Roman" w:cs="Times New Roman"/>
        </w:rPr>
        <w:t xml:space="preserve">     Осуществление контроля за ходом выполнения муниципальной программы общественной комиссией, созданной в соответствии с постановлением Правительства РФ от 10.02.2017 №169, включая проведение оценки предложений заинтересованных лиц.</w:t>
      </w:r>
    </w:p>
    <w:p w:rsidR="00E34785" w:rsidRPr="00223812" w:rsidRDefault="00F84263" w:rsidP="00ED1E1C">
      <w:pPr>
        <w:jc w:val="both"/>
        <w:rPr>
          <w:rFonts w:ascii="Times New Roman" w:eastAsia="Times New Roman" w:hAnsi="Times New Roman" w:cs="Times New Roman"/>
        </w:rPr>
      </w:pPr>
      <w:r>
        <w:rPr>
          <w:rFonts w:ascii="Times New Roman" w:hAnsi="Times New Roman"/>
        </w:rPr>
        <w:t xml:space="preserve">    </w:t>
      </w:r>
      <w:r w:rsidR="000D2EDC" w:rsidRPr="00223812">
        <w:rPr>
          <w:rFonts w:ascii="Times New Roman" w:eastAsia="Times New Roman" w:hAnsi="Times New Roman" w:cs="Times New Roman"/>
        </w:rPr>
        <w:t>Обеспечить реализацию не менее 1 проекта комплексного благоустройства общественной территории численностью свыше 1 000 человек, принявшем (принявших) решение о комплексном благоустройстве общественной территории, отобранного по результатам общественного обсуждения.</w:t>
      </w:r>
    </w:p>
    <w:p w:rsidR="00E26577" w:rsidRPr="00223812" w:rsidRDefault="00E26577" w:rsidP="00ED1E1C">
      <w:pPr>
        <w:jc w:val="both"/>
        <w:rPr>
          <w:rFonts w:ascii="Times New Roman" w:hAnsi="Times New Roman" w:cs="Times New Roman"/>
          <w:color w:val="auto"/>
        </w:rPr>
      </w:pPr>
      <w:r w:rsidRPr="00223812">
        <w:rPr>
          <w:rFonts w:ascii="Times New Roman" w:eastAsia="Times New Roman" w:hAnsi="Times New Roman" w:cs="Times New Roman"/>
        </w:rPr>
        <w:t xml:space="preserve">          При этом под комплексным проектом благоустройства понимается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 сформированный в соответствии с методическими рекомендациями, утвержденными Министерством строительства и жилищно-коммунального хозяйства Российской Федерации.  </w:t>
      </w:r>
    </w:p>
    <w:p w:rsidR="00E26577" w:rsidRPr="00223812" w:rsidRDefault="00E34785" w:rsidP="00E26577">
      <w:pPr>
        <w:jc w:val="both"/>
        <w:rPr>
          <w:rFonts w:ascii="Times New Roman" w:eastAsia="Times New Roman" w:hAnsi="Times New Roman" w:cs="Times New Roman"/>
          <w:color w:val="auto"/>
        </w:rPr>
      </w:pPr>
      <w:r w:rsidRPr="00223812">
        <w:rPr>
          <w:rFonts w:ascii="Times New Roman" w:eastAsia="Times New Roman" w:hAnsi="Times New Roman" w:cs="Times New Roman"/>
        </w:rPr>
        <w:t xml:space="preserve">         При формировании списка территорий, включаемых в муниципальную программу, рекомендуется формировать таким образом, чтобы в него в первоочередном порядке входили пространства, благоустройство которых будет иметь наибольший эффект с точки зрения создания удобств для горожан, повышения привлекательности города для гостей и развития предпринимательства.</w:t>
      </w:r>
      <w:r w:rsidR="00F84263">
        <w:rPr>
          <w:rFonts w:ascii="Times New Roman" w:eastAsia="Times New Roman" w:hAnsi="Times New Roman" w:cs="Times New Roman"/>
          <w:color w:val="auto"/>
        </w:rPr>
        <w:t xml:space="preserve"> </w:t>
      </w:r>
    </w:p>
    <w:p w:rsidR="00E26577" w:rsidRPr="00223812" w:rsidRDefault="00E26577" w:rsidP="00E26577">
      <w:pPr>
        <w:jc w:val="both"/>
        <w:rPr>
          <w:rFonts w:ascii="Times New Roman" w:eastAsia="Times New Roman" w:hAnsi="Times New Roman" w:cs="Times New Roman"/>
        </w:rPr>
      </w:pPr>
      <w:r w:rsidRPr="00223812">
        <w:rPr>
          <w:rFonts w:ascii="Times New Roman" w:eastAsia="Times New Roman" w:hAnsi="Times New Roman" w:cs="Times New Roman"/>
          <w:color w:val="auto"/>
        </w:rPr>
        <w:t xml:space="preserve">       Е</w:t>
      </w:r>
      <w:r w:rsidRPr="00223812">
        <w:rPr>
          <w:rFonts w:ascii="Times New Roman" w:eastAsia="Times New Roman" w:hAnsi="Times New Roman" w:cs="Times New Roman"/>
          <w:bCs/>
        </w:rPr>
        <w:t xml:space="preserve">жегодное проведение </w:t>
      </w:r>
      <w:r w:rsidRPr="00223812">
        <w:rPr>
          <w:rFonts w:ascii="Times New Roman" w:eastAsia="Times New Roman" w:hAnsi="Times New Roman" w:cs="Times New Roman"/>
        </w:rPr>
        <w:t xml:space="preserve">органами местного самоуправления муниципальных образований с численностью населения свыше 20 тыс. человек </w:t>
      </w:r>
      <w:r w:rsidRPr="00223812">
        <w:rPr>
          <w:rFonts w:ascii="Times New Roman" w:eastAsia="Times New Roman" w:hAnsi="Times New Roman" w:cs="Times New Roman"/>
          <w:bCs/>
        </w:rPr>
        <w:t>голосования по отбору общественных территорий</w:t>
      </w:r>
      <w:r w:rsidRPr="00223812">
        <w:rPr>
          <w:rFonts w:ascii="Times New Roman" w:eastAsia="Times New Roman" w:hAnsi="Times New Roman" w:cs="Times New Roman"/>
        </w:rPr>
        <w:t>, подлежащих благоустройству в рамках реализации муниципальной программы (далее-голосование по отбору общественных территорий) в год, следующий за годом проведения такого голосования, в порядке, установленном постановлением администрации Костромской области от 24 апреля 2019 года №132-а «Об утверждении порядка организации и проведения процедуры рейтингового голосования по проектам благоустройства общественных территорий муниципальных образований Костромской области, подлежащих благоустройству в первоочередном порядке в соответствии с государственной программой Костромской области «Формирование современной городской среды»,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E26577" w:rsidRPr="00223812" w:rsidRDefault="00E26577" w:rsidP="00E26577">
      <w:pPr>
        <w:jc w:val="both"/>
        <w:rPr>
          <w:rFonts w:ascii="Times New Roman" w:hAnsi="Times New Roman"/>
        </w:rPr>
      </w:pPr>
      <w:r w:rsidRPr="00223812">
        <w:rPr>
          <w:rFonts w:ascii="Times New Roman" w:eastAsia="Times New Roman" w:hAnsi="Times New Roman" w:cs="Times New Roman"/>
        </w:rPr>
        <w:t xml:space="preserve">       </w:t>
      </w:r>
      <w:r w:rsidRPr="00223812">
        <w:rPr>
          <w:rFonts w:ascii="Times New Roman" w:hAnsi="Times New Roman"/>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rsidR="00E26577" w:rsidRPr="00223812" w:rsidRDefault="00E26577" w:rsidP="00E26577">
      <w:pPr>
        <w:ind w:firstLine="708"/>
        <w:jc w:val="both"/>
        <w:rPr>
          <w:rFonts w:ascii="Times New Roman" w:hAnsi="Times New Roman" w:cs="Times New Roman"/>
        </w:rPr>
      </w:pPr>
      <w:r w:rsidRPr="00223812">
        <w:rPr>
          <w:rFonts w:ascii="Times New Roman" w:hAnsi="Times New Roman" w:cs="Times New Roman"/>
        </w:rPr>
        <w:t>Общественные территории включаются в муниципальную программу по итогам Всероссийского онлайн голосования по проектам благоустройства территорий муниципального образования соответствующего функционального назначения для включения в муниципальную программу формирования современной городской среды на территории городского округа город Шарья Костромской области.</w:t>
      </w:r>
    </w:p>
    <w:p w:rsidR="00E26577" w:rsidRPr="00223812" w:rsidRDefault="00E26577" w:rsidP="00E26577">
      <w:pPr>
        <w:spacing w:line="228" w:lineRule="auto"/>
        <w:ind w:firstLine="709"/>
        <w:jc w:val="both"/>
        <w:rPr>
          <w:rFonts w:ascii="Times New Roman" w:hAnsi="Times New Roman" w:cs="Times New Roman"/>
        </w:rPr>
      </w:pPr>
      <w:r w:rsidRPr="00223812">
        <w:rPr>
          <w:rFonts w:ascii="Times New Roman" w:hAnsi="Times New Roman" w:cs="Times New Roman"/>
        </w:rPr>
        <w:t>Реализация мероприятий осуществляется в соответствии с Правилами предоставления и распределения субсидий из областного</w:t>
      </w:r>
      <w:r w:rsidRPr="00223812">
        <w:rPr>
          <w:rFonts w:ascii="Times New Roman" w:hAnsi="Times New Roman" w:cs="Times New Roman"/>
          <w:color w:val="FF0000"/>
        </w:rPr>
        <w:t xml:space="preserve"> </w:t>
      </w:r>
      <w:r w:rsidRPr="00223812">
        <w:rPr>
          <w:rFonts w:ascii="Times New Roman" w:hAnsi="Times New Roman" w:cs="Times New Roman"/>
          <w:color w:val="auto"/>
        </w:rPr>
        <w:t>бюджета</w:t>
      </w:r>
      <w:r w:rsidRPr="00223812">
        <w:rPr>
          <w:rFonts w:ascii="Times New Roman" w:hAnsi="Times New Roman" w:cs="Times New Roman"/>
          <w:color w:val="FF0000"/>
        </w:rPr>
        <w:t xml:space="preserve"> </w:t>
      </w:r>
      <w:r w:rsidRPr="00223812">
        <w:rPr>
          <w:rFonts w:ascii="Times New Roman" w:hAnsi="Times New Roman" w:cs="Times New Roman"/>
        </w:rPr>
        <w:t>в форме предоставления субсидий муниципальным районам и городским округам Костромской области на поддержку муниципальных программ формирования современной городской среды.</w:t>
      </w:r>
    </w:p>
    <w:p w:rsidR="00E26577" w:rsidRPr="00223812" w:rsidRDefault="00E26577" w:rsidP="00E26577">
      <w:pPr>
        <w:tabs>
          <w:tab w:val="left" w:pos="10508"/>
        </w:tabs>
        <w:suppressAutoHyphens/>
        <w:autoSpaceDE w:val="0"/>
        <w:jc w:val="both"/>
        <w:rPr>
          <w:rFonts w:ascii="Times New Roman" w:hAnsi="Times New Roman" w:cs="Times New Roman"/>
        </w:rPr>
      </w:pPr>
      <w:r w:rsidRPr="00223812">
        <w:rPr>
          <w:rFonts w:ascii="Times New Roman" w:hAnsi="Times New Roman" w:cs="Times New Roman"/>
          <w:color w:val="auto"/>
        </w:rPr>
        <w:t xml:space="preserve">            </w:t>
      </w:r>
      <w:r w:rsidRPr="00223812">
        <w:rPr>
          <w:rFonts w:ascii="Times New Roman" w:hAnsi="Times New Roman" w:cs="Times New Roman"/>
        </w:rPr>
        <w:t xml:space="preserve">В случае возникновения экономии при осуществлении закупок товаров, работ, а также по итогам выполнения работ по результатам реализации проекта по благоустройству общественных </w:t>
      </w:r>
      <w:r w:rsidRPr="00223812">
        <w:rPr>
          <w:rFonts w:ascii="Times New Roman" w:hAnsi="Times New Roman" w:cs="Times New Roman"/>
        </w:rPr>
        <w:lastRenderedPageBreak/>
        <w:t>территорий средства экономии могут быть направлены на выполнение иных работ по благоустройству выбранных общественных территорий.</w:t>
      </w:r>
    </w:p>
    <w:p w:rsidR="00E34785" w:rsidRPr="00223812" w:rsidRDefault="00DB4287" w:rsidP="00054A96">
      <w:pPr>
        <w:pStyle w:val="af3"/>
        <w:tabs>
          <w:tab w:val="left" w:pos="1134"/>
        </w:tabs>
        <w:suppressAutoHyphens/>
        <w:ind w:firstLine="0"/>
        <w:rPr>
          <w:sz w:val="24"/>
        </w:rPr>
      </w:pPr>
      <w:r w:rsidRPr="00223812">
        <w:rPr>
          <w:color w:val="FF0000"/>
          <w:sz w:val="24"/>
        </w:rPr>
        <w:t xml:space="preserve">        </w:t>
      </w:r>
      <w:r w:rsidR="00F32233">
        <w:rPr>
          <w:color w:val="FF0000"/>
          <w:sz w:val="24"/>
        </w:rPr>
        <w:t xml:space="preserve"> </w:t>
      </w:r>
      <w:r w:rsidRPr="00223812">
        <w:rPr>
          <w:color w:val="FF0000"/>
          <w:sz w:val="24"/>
        </w:rPr>
        <w:t xml:space="preserve">  </w:t>
      </w:r>
      <w:r w:rsidR="00E34785" w:rsidRPr="00223812">
        <w:rPr>
          <w:sz w:val="24"/>
        </w:rPr>
        <w:t>Решение об использовании средств экономии принимает муниципальная общественная комиссия.</w:t>
      </w:r>
    </w:p>
    <w:p w:rsidR="00E34785" w:rsidRPr="00223812" w:rsidRDefault="00E34785" w:rsidP="00E34785">
      <w:pPr>
        <w:ind w:firstLine="709"/>
        <w:jc w:val="both"/>
        <w:rPr>
          <w:rFonts w:ascii="Times New Roman" w:eastAsia="Times New Roman" w:hAnsi="Times New Roman" w:cs="Times New Roman"/>
          <w:color w:val="auto"/>
        </w:rPr>
      </w:pPr>
      <w:r w:rsidRPr="00223812">
        <w:rPr>
          <w:rFonts w:ascii="Times New Roman" w:eastAsia="Times New Roman" w:hAnsi="Times New Roman" w:cs="Times New Roman"/>
          <w:bCs/>
          <w:color w:val="auto"/>
        </w:rPr>
        <w:t xml:space="preserve">Актуализация муниципальных программ </w:t>
      </w:r>
      <w:r w:rsidRPr="00223812">
        <w:rPr>
          <w:rFonts w:ascii="Times New Roman" w:eastAsia="Times New Roman" w:hAnsi="Times New Roman" w:cs="Times New Roman"/>
          <w:color w:val="auto"/>
        </w:rPr>
        <w:t>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E34785" w:rsidRPr="00223812" w:rsidRDefault="00E34785" w:rsidP="00E34785">
      <w:pPr>
        <w:widowControl/>
        <w:jc w:val="both"/>
        <w:rPr>
          <w:rFonts w:ascii="Times New Roman" w:hAnsi="Times New Roman" w:cs="Times New Roman"/>
          <w:color w:val="auto"/>
        </w:rPr>
      </w:pPr>
      <w:r w:rsidRPr="00223812">
        <w:rPr>
          <w:rFonts w:ascii="Times New Roman" w:hAnsi="Times New Roman" w:cs="Times New Roman"/>
          <w:color w:val="auto"/>
        </w:rPr>
        <w:t xml:space="preserve">         Обеспечить обязательное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E34785" w:rsidRPr="00223812" w:rsidRDefault="00183C99" w:rsidP="008121DD">
      <w:pPr>
        <w:widowControl/>
        <w:jc w:val="both"/>
        <w:rPr>
          <w:rFonts w:ascii="Times New Roman" w:hAnsi="Times New Roman" w:cs="Times New Roman"/>
          <w:color w:val="auto"/>
        </w:rPr>
      </w:pPr>
      <w:r w:rsidRPr="00223812">
        <w:rPr>
          <w:rFonts w:ascii="Times New Roman" w:eastAsia="Times New Roman" w:hAnsi="Times New Roman" w:cs="Times New Roman"/>
        </w:rPr>
        <w:t xml:space="preserve">         </w:t>
      </w:r>
      <w:r w:rsidR="00E34785" w:rsidRPr="00223812">
        <w:rPr>
          <w:rFonts w:ascii="Times New Roman" w:hAnsi="Times New Roman" w:cs="Times New Roman"/>
          <w:color w:val="auto"/>
        </w:rPr>
        <w:t xml:space="preserve">Для реализации мероприятий программы подготовлены следующие документы: </w:t>
      </w:r>
    </w:p>
    <w:p w:rsidR="00E34785" w:rsidRPr="00491D75" w:rsidRDefault="00E34785" w:rsidP="00E34785">
      <w:pPr>
        <w:jc w:val="both"/>
        <w:rPr>
          <w:rFonts w:ascii="Times New Roman" w:hAnsi="Times New Roman" w:cs="Times New Roman"/>
          <w:color w:val="auto"/>
        </w:rPr>
      </w:pPr>
      <w:r w:rsidRPr="00223812">
        <w:rPr>
          <w:rFonts w:ascii="Times New Roman" w:hAnsi="Times New Roman"/>
          <w:color w:val="auto"/>
        </w:rPr>
        <w:t xml:space="preserve">       -</w:t>
      </w:r>
      <w:r w:rsidRPr="00223812">
        <w:rPr>
          <w:rFonts w:ascii="Times New Roman" w:hAnsi="Times New Roman" w:cs="Times New Roman"/>
          <w:color w:val="auto"/>
        </w:rPr>
        <w:t xml:space="preserve"> адресный перечень дворовых</w:t>
      </w:r>
      <w:r w:rsidRPr="001D1684">
        <w:rPr>
          <w:rFonts w:ascii="Times New Roman" w:hAnsi="Times New Roman" w:cs="Times New Roman"/>
          <w:color w:val="auto"/>
        </w:rPr>
        <w:t xml:space="preserve"> территорий, нуждающихся в благоустройстве </w:t>
      </w:r>
      <w:r w:rsidRPr="001D1684">
        <w:rPr>
          <w:rFonts w:ascii="Times New Roman" w:eastAsia="Times New Roman" w:hAnsi="Times New Roman" w:cs="Times New Roman"/>
          <w:color w:val="auto"/>
        </w:rPr>
        <w:t xml:space="preserve">в указанный </w:t>
      </w:r>
      <w:r w:rsidRPr="00491D75">
        <w:rPr>
          <w:rFonts w:ascii="Times New Roman" w:eastAsia="Times New Roman" w:hAnsi="Times New Roman" w:cs="Times New Roman"/>
          <w:color w:val="auto"/>
        </w:rPr>
        <w:t xml:space="preserve">период исходя из минимального перечня работ по благоустройству </w:t>
      </w:r>
      <w:r w:rsidRPr="00491D75">
        <w:rPr>
          <w:rFonts w:ascii="Times New Roman" w:hAnsi="Times New Roman" w:cs="Times New Roman"/>
          <w:color w:val="auto"/>
        </w:rPr>
        <w:t>(приложение № 3 к настоящей муниципальной программе);</w:t>
      </w:r>
    </w:p>
    <w:p w:rsidR="00E34785" w:rsidRPr="00491D75" w:rsidRDefault="00E34785" w:rsidP="00E34785">
      <w:pPr>
        <w:autoSpaceDE w:val="0"/>
        <w:autoSpaceDN w:val="0"/>
        <w:ind w:firstLine="540"/>
        <w:jc w:val="both"/>
        <w:rPr>
          <w:rFonts w:ascii="Times New Roman" w:hAnsi="Times New Roman" w:cs="Times New Roman"/>
          <w:color w:val="auto"/>
        </w:rPr>
      </w:pPr>
      <w:r w:rsidRPr="00491D75">
        <w:rPr>
          <w:rFonts w:ascii="Times New Roman" w:hAnsi="Times New Roman" w:cs="Times New Roman"/>
          <w:color w:val="auto"/>
          <w:szCs w:val="22"/>
        </w:rPr>
        <w:t>- адресный перечень общественных территорий, нуждающихся в</w:t>
      </w:r>
      <w:r w:rsidRPr="00491D75">
        <w:rPr>
          <w:rFonts w:ascii="Times New Roman" w:eastAsia="Times New Roman" w:hAnsi="Times New Roman" w:cs="Times New Roman"/>
          <w:color w:val="auto"/>
          <w:szCs w:val="22"/>
        </w:rPr>
        <w:t xml:space="preserve"> благоустройстве в указанный период </w:t>
      </w:r>
      <w:r w:rsidRPr="00491D75">
        <w:rPr>
          <w:rFonts w:ascii="Times New Roman" w:hAnsi="Times New Roman" w:cs="Times New Roman"/>
          <w:color w:val="auto"/>
          <w:szCs w:val="22"/>
        </w:rPr>
        <w:t>(приложение № 5 к настоящей муниципальной программе);</w:t>
      </w:r>
    </w:p>
    <w:p w:rsidR="00E34785" w:rsidRPr="00491D75" w:rsidRDefault="00E34785" w:rsidP="00E34785">
      <w:pPr>
        <w:widowControl/>
        <w:suppressAutoHyphens/>
        <w:jc w:val="both"/>
        <w:rPr>
          <w:rFonts w:ascii="Times New Roman" w:eastAsia="Calibri" w:hAnsi="Times New Roman" w:cs="Times New Roman"/>
          <w:color w:val="auto"/>
          <w:lang w:eastAsia="en-US"/>
        </w:rPr>
      </w:pPr>
      <w:r w:rsidRPr="00491D75">
        <w:rPr>
          <w:rFonts w:ascii="Times New Roman" w:hAnsi="Times New Roman"/>
        </w:rPr>
        <w:t xml:space="preserve">        - п</w:t>
      </w:r>
      <w:r w:rsidRPr="00491D75">
        <w:rPr>
          <w:rFonts w:ascii="Times New Roman" w:eastAsia="Calibri" w:hAnsi="Times New Roman" w:cs="Times New Roman"/>
          <w:color w:val="auto"/>
          <w:lang w:eastAsia="en-US"/>
        </w:rPr>
        <w:t xml:space="preserve">орядок </w:t>
      </w:r>
      <w:r w:rsidRPr="00491D75">
        <w:rPr>
          <w:rFonts w:ascii="Times New Roman" w:eastAsia="Times New Roman" w:hAnsi="Times New Roman" w:cs="Times New Roman"/>
          <w:color w:val="auto"/>
          <w:lang w:eastAsia="ar-SA"/>
        </w:rPr>
        <w:t xml:space="preserve">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городского округа город Шарья Костромской области </w:t>
      </w:r>
      <w:r w:rsidRPr="00491D75">
        <w:rPr>
          <w:rFonts w:ascii="Times New Roman" w:hAnsi="Times New Roman"/>
        </w:rPr>
        <w:t>(приложение № 6 к настоящей программе);</w:t>
      </w:r>
    </w:p>
    <w:p w:rsidR="00E34785" w:rsidRPr="00491D75" w:rsidRDefault="00E34785" w:rsidP="00E34785">
      <w:pPr>
        <w:suppressAutoHyphens/>
        <w:autoSpaceDE w:val="0"/>
        <w:autoSpaceDN w:val="0"/>
        <w:adjustRightInd w:val="0"/>
        <w:jc w:val="both"/>
        <w:rPr>
          <w:rFonts w:ascii="Times New Roman" w:eastAsia="Times New Roman" w:hAnsi="Times New Roman" w:cs="Times New Roman"/>
          <w:color w:val="auto"/>
          <w:lang w:eastAsia="ar-SA"/>
        </w:rPr>
      </w:pPr>
      <w:r w:rsidRPr="00491D75">
        <w:rPr>
          <w:rFonts w:ascii="Times New Roman" w:hAnsi="Times New Roman"/>
        </w:rPr>
        <w:t xml:space="preserve">         -</w:t>
      </w:r>
      <w:r w:rsidRPr="00491D75">
        <w:rPr>
          <w:rFonts w:ascii="Times New Roman" w:eastAsia="Times New Roman" w:hAnsi="Times New Roman" w:cs="Times New Roman"/>
          <w:color w:val="auto"/>
          <w:lang w:eastAsia="ar-SA"/>
        </w:rPr>
        <w:t xml:space="preserve"> порядок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на территории городского округа город Шарья Костромской области на 20</w:t>
      </w:r>
      <w:r w:rsidR="001D1684">
        <w:rPr>
          <w:rFonts w:ascii="Times New Roman" w:eastAsia="Times New Roman" w:hAnsi="Times New Roman" w:cs="Times New Roman"/>
          <w:color w:val="auto"/>
          <w:lang w:eastAsia="ar-SA"/>
        </w:rPr>
        <w:t>25</w:t>
      </w:r>
      <w:r w:rsidRPr="00491D75">
        <w:rPr>
          <w:rFonts w:ascii="Times New Roman" w:eastAsia="Times New Roman" w:hAnsi="Times New Roman" w:cs="Times New Roman"/>
          <w:color w:val="auto"/>
          <w:lang w:eastAsia="ar-SA"/>
        </w:rPr>
        <w:t>-20</w:t>
      </w:r>
      <w:r w:rsidR="001D1684">
        <w:rPr>
          <w:rFonts w:ascii="Times New Roman" w:eastAsia="Times New Roman" w:hAnsi="Times New Roman" w:cs="Times New Roman"/>
          <w:color w:val="auto"/>
          <w:lang w:eastAsia="ar-SA"/>
        </w:rPr>
        <w:t>30</w:t>
      </w:r>
      <w:r w:rsidRPr="00491D75">
        <w:rPr>
          <w:rFonts w:ascii="Times New Roman" w:eastAsia="Times New Roman" w:hAnsi="Times New Roman" w:cs="Times New Roman"/>
          <w:color w:val="auto"/>
          <w:lang w:eastAsia="ar-SA"/>
        </w:rPr>
        <w:t xml:space="preserve"> годы» </w:t>
      </w:r>
      <w:r w:rsidRPr="00491D75">
        <w:rPr>
          <w:rFonts w:ascii="Times New Roman" w:hAnsi="Times New Roman"/>
          <w:color w:val="auto"/>
        </w:rPr>
        <w:t>(приложение № 7 к настоящей муниципальной программе);</w:t>
      </w:r>
    </w:p>
    <w:p w:rsidR="00E34785" w:rsidRPr="00491D75" w:rsidRDefault="00E34785" w:rsidP="00E34785">
      <w:pPr>
        <w:jc w:val="both"/>
        <w:rPr>
          <w:rFonts w:ascii="Times New Roman" w:hAnsi="Times New Roman" w:cs="Times New Roman"/>
          <w:color w:val="auto"/>
        </w:rPr>
      </w:pPr>
      <w:r w:rsidRPr="00491D75">
        <w:rPr>
          <w:rFonts w:ascii="Times New Roman" w:hAnsi="Times New Roman" w:cs="Times New Roman"/>
          <w:color w:val="auto"/>
        </w:rPr>
        <w:t xml:space="preserve">       - адресный перечень дворовых территорий, подлежащих благоустройству </w:t>
      </w:r>
      <w:r w:rsidRPr="00491D75">
        <w:rPr>
          <w:rFonts w:ascii="Times New Roman" w:eastAsia="Times New Roman" w:hAnsi="Times New Roman" w:cs="Times New Roman"/>
          <w:color w:val="auto"/>
        </w:rPr>
        <w:t xml:space="preserve">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w:t>
      </w:r>
      <w:r w:rsidRPr="00491D75">
        <w:rPr>
          <w:rFonts w:ascii="Times New Roman" w:hAnsi="Times New Roman" w:cs="Times New Roman"/>
          <w:color w:val="auto"/>
        </w:rPr>
        <w:t>(приложение № 8 к настоящей муниципальной программе);</w:t>
      </w:r>
    </w:p>
    <w:p w:rsidR="00E34785" w:rsidRPr="00491D75" w:rsidRDefault="00E34785" w:rsidP="00E34785">
      <w:pPr>
        <w:jc w:val="both"/>
        <w:rPr>
          <w:rFonts w:ascii="Times New Roman" w:hAnsi="Times New Roman" w:cs="Times New Roman"/>
          <w:color w:val="auto"/>
        </w:rPr>
      </w:pPr>
      <w:r w:rsidRPr="00491D75">
        <w:rPr>
          <w:rFonts w:ascii="Times New Roman" w:hAnsi="Times New Roman" w:cs="Times New Roman"/>
          <w:color w:val="auto"/>
        </w:rPr>
        <w:t xml:space="preserve">       - адресный перечень общественных территорий, </w:t>
      </w:r>
      <w:r w:rsidRPr="00491D75">
        <w:rPr>
          <w:rFonts w:ascii="Times New Roman" w:eastAsia="Times New Roman" w:hAnsi="Times New Roman" w:cs="Times New Roman"/>
          <w:color w:val="auto"/>
        </w:rPr>
        <w:t xml:space="preserve">подлежащих благоустройству в указанный период </w:t>
      </w:r>
      <w:r w:rsidRPr="00491D75">
        <w:rPr>
          <w:rFonts w:ascii="Times New Roman" w:hAnsi="Times New Roman" w:cs="Times New Roman"/>
          <w:color w:val="auto"/>
        </w:rPr>
        <w:t xml:space="preserve">(приложение № 9 к настоящей муниципальной программе); </w:t>
      </w:r>
    </w:p>
    <w:p w:rsidR="00E34785" w:rsidRPr="00491D75" w:rsidRDefault="00E34785" w:rsidP="00E3478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в 20</w:t>
      </w:r>
      <w:r w:rsidR="001D1684">
        <w:rPr>
          <w:rFonts w:ascii="Times New Roman" w:hAnsi="Times New Roman" w:cs="Times New Roman"/>
          <w:color w:val="auto"/>
        </w:rPr>
        <w:t>25</w:t>
      </w:r>
      <w:r w:rsidRPr="00491D75">
        <w:rPr>
          <w:rFonts w:ascii="Times New Roman" w:hAnsi="Times New Roman" w:cs="Times New Roman"/>
          <w:color w:val="auto"/>
        </w:rPr>
        <w:t>-20</w:t>
      </w:r>
      <w:r w:rsidR="001D1684">
        <w:rPr>
          <w:rFonts w:ascii="Times New Roman" w:hAnsi="Times New Roman" w:cs="Times New Roman"/>
          <w:color w:val="auto"/>
        </w:rPr>
        <w:t>30</w:t>
      </w:r>
      <w:r w:rsidRPr="00491D75">
        <w:rPr>
          <w:rFonts w:ascii="Times New Roman" w:hAnsi="Times New Roman" w:cs="Times New Roman"/>
          <w:color w:val="auto"/>
        </w:rPr>
        <w:t xml:space="preserve"> году за счет средств указанных лиц (приложение №10 к настоящей муниципальной программе); </w:t>
      </w:r>
    </w:p>
    <w:p w:rsidR="00854F87" w:rsidRDefault="00854F87" w:rsidP="00491D75">
      <w:pPr>
        <w:widowControl/>
        <w:jc w:val="center"/>
        <w:rPr>
          <w:rFonts w:ascii="Times New Roman" w:hAnsi="Times New Roman" w:cs="Times New Roman"/>
          <w:color w:val="auto"/>
          <w:lang w:eastAsia="en-US"/>
        </w:rPr>
      </w:pPr>
    </w:p>
    <w:p w:rsidR="00491D75" w:rsidRPr="00491D75" w:rsidRDefault="00491D75" w:rsidP="00491D75">
      <w:pPr>
        <w:widowControl/>
        <w:jc w:val="center"/>
        <w:rPr>
          <w:rFonts w:ascii="Times New Roman" w:hAnsi="Times New Roman" w:cs="Times New Roman"/>
          <w:color w:val="auto"/>
          <w:lang w:eastAsia="en-US"/>
        </w:rPr>
      </w:pPr>
      <w:r w:rsidRPr="00491D75">
        <w:rPr>
          <w:rFonts w:ascii="Times New Roman" w:hAnsi="Times New Roman" w:cs="Times New Roman"/>
          <w:color w:val="auto"/>
          <w:lang w:eastAsia="en-US"/>
        </w:rPr>
        <w:t>Раздел V. Показатели программы и прогноз конечных результатов ее реализации</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 xml:space="preserve"> Система показателей (индикаторов) сформирована с учетом обеспечения возможности проверки и подтверждения достижения целей и решения задач программы и включает взаимодополняющие друг друга показатели (индикаторы) реализации программы.</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Состав показателей (индикаторов) связан с задачами и основными мероприятиями программы, что позволяет оценить ожидаемые конечные результаты и эффективность реализации программы.</w:t>
      </w:r>
    </w:p>
    <w:p w:rsidR="00491D75" w:rsidRPr="00491D75" w:rsidRDefault="00491D75" w:rsidP="00491D75">
      <w:pPr>
        <w:autoSpaceDE w:val="0"/>
        <w:autoSpaceDN w:val="0"/>
        <w:jc w:val="both"/>
        <w:rPr>
          <w:rFonts w:ascii="Times New Roman" w:hAnsi="Times New Roman" w:cs="Times New Roman"/>
          <w:color w:val="auto"/>
        </w:rPr>
      </w:pPr>
      <w:r w:rsidRPr="00491D75">
        <w:rPr>
          <w:rFonts w:ascii="Calibri" w:hAnsi="Calibri" w:cs="Times New Roman"/>
          <w:color w:val="auto"/>
          <w:szCs w:val="22"/>
        </w:rPr>
        <w:t xml:space="preserve">            </w:t>
      </w:r>
      <w:hyperlink w:anchor="Par1662" w:tooltip="Ссылка на текущий документ" w:history="1">
        <w:r w:rsidRPr="00491D75">
          <w:rPr>
            <w:rFonts w:ascii="Times New Roman" w:hAnsi="Times New Roman" w:cs="Times New Roman"/>
            <w:color w:val="auto"/>
          </w:rPr>
          <w:t>Сведения</w:t>
        </w:r>
      </w:hyperlink>
      <w:r w:rsidRPr="00491D75">
        <w:rPr>
          <w:rFonts w:ascii="Times New Roman" w:hAnsi="Times New Roman" w:cs="Times New Roman"/>
          <w:color w:val="auto"/>
        </w:rPr>
        <w:t xml:space="preserve"> о показателях (индикаторах) программы приведены в приложении № 1 к настоящей программе.</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lang w:eastAsia="ar-SA"/>
        </w:rPr>
        <w:t xml:space="preserve">           Оценка достижения цели программы по годам ее реализации осуществляется с использованием следующих целевых индикаторов и показателей программы:</w:t>
      </w:r>
    </w:p>
    <w:p w:rsidR="00491D75" w:rsidRPr="00491D75" w:rsidRDefault="00491D75" w:rsidP="00491D75">
      <w:pPr>
        <w:autoSpaceDE w:val="0"/>
        <w:autoSpaceDN w:val="0"/>
        <w:ind w:firstLine="600"/>
        <w:jc w:val="both"/>
        <w:rPr>
          <w:rFonts w:ascii="Times New Roman" w:hAnsi="Times New Roman" w:cs="Times New Roman"/>
          <w:color w:val="auto"/>
        </w:rPr>
      </w:pPr>
      <w:r w:rsidRPr="00491D75">
        <w:rPr>
          <w:rFonts w:ascii="Times New Roman" w:hAnsi="Times New Roman" w:cs="Times New Roman"/>
          <w:color w:val="auto"/>
        </w:rPr>
        <w:t>1) доля благоустроенных дворовых территорий многоквартирных домов</w:t>
      </w:r>
      <w:r w:rsidRPr="00491D75">
        <w:rPr>
          <w:rFonts w:ascii="Times New Roman" w:hAnsi="Times New Roman" w:cs="Times New Roman"/>
          <w:color w:val="auto"/>
          <w:bdr w:val="none" w:sz="0" w:space="0" w:color="auto" w:frame="1"/>
        </w:rPr>
        <w:t xml:space="preserve"> на </w:t>
      </w:r>
      <w:r w:rsidRPr="00491D75">
        <w:rPr>
          <w:rFonts w:ascii="Times New Roman" w:hAnsi="Times New Roman" w:cs="Times New Roman"/>
          <w:color w:val="auto"/>
        </w:rPr>
        <w:t xml:space="preserve">территории </w:t>
      </w:r>
      <w:r w:rsidRPr="00491D75">
        <w:rPr>
          <w:rFonts w:ascii="Times New Roman" w:hAnsi="Times New Roman" w:cs="Times New Roman"/>
          <w:color w:val="auto"/>
        </w:rPr>
        <w:lastRenderedPageBreak/>
        <w:t>городского округа город Шарья Костромской области;</w:t>
      </w:r>
    </w:p>
    <w:p w:rsidR="00491D75" w:rsidRPr="00491D75" w:rsidRDefault="00491D75" w:rsidP="00491D75">
      <w:pPr>
        <w:autoSpaceDE w:val="0"/>
        <w:autoSpaceDN w:val="0"/>
        <w:ind w:firstLine="600"/>
        <w:jc w:val="both"/>
        <w:rPr>
          <w:rFonts w:ascii="Times New Roman" w:hAnsi="Times New Roman" w:cs="Times New Roman"/>
          <w:color w:val="auto"/>
        </w:rPr>
      </w:pPr>
      <w:r w:rsidRPr="00491D75">
        <w:rPr>
          <w:rFonts w:ascii="Times New Roman" w:hAnsi="Times New Roman" w:cs="Times New Roman"/>
          <w:color w:val="auto"/>
        </w:rPr>
        <w:t>2) доля дворовых территорий, благоустроенных с финансовым участием граждан;</w:t>
      </w:r>
    </w:p>
    <w:p w:rsidR="00491D75" w:rsidRPr="00491D75" w:rsidRDefault="00491D75" w:rsidP="00491D75">
      <w:pPr>
        <w:autoSpaceDE w:val="0"/>
        <w:autoSpaceDN w:val="0"/>
        <w:ind w:firstLine="600"/>
        <w:jc w:val="both"/>
        <w:rPr>
          <w:rFonts w:ascii="Times New Roman" w:hAnsi="Times New Roman" w:cs="Times New Roman"/>
          <w:color w:val="auto"/>
        </w:rPr>
      </w:pPr>
      <w:r w:rsidRPr="00491D75">
        <w:rPr>
          <w:rFonts w:ascii="Times New Roman" w:hAnsi="Times New Roman" w:cs="Times New Roman"/>
          <w:color w:val="auto"/>
        </w:rPr>
        <w:t>3) количество благоустроенных дворовых территорий многоквартирных домов;</w:t>
      </w:r>
    </w:p>
    <w:p w:rsidR="0073524B" w:rsidRDefault="00491D75" w:rsidP="00491D75">
      <w:pPr>
        <w:autoSpaceDE w:val="0"/>
        <w:autoSpaceDN w:val="0"/>
        <w:ind w:firstLine="600"/>
        <w:jc w:val="both"/>
        <w:rPr>
          <w:rFonts w:ascii="Times New Roman" w:hAnsi="Times New Roman" w:cs="Times New Roman"/>
          <w:color w:val="auto"/>
        </w:rPr>
      </w:pPr>
      <w:r w:rsidRPr="00491D75">
        <w:rPr>
          <w:rFonts w:ascii="Times New Roman" w:hAnsi="Times New Roman" w:cs="Times New Roman"/>
          <w:color w:val="auto"/>
        </w:rPr>
        <w:t>4) количество проведенных субботников по обустройству дворовых территорий в весенний и осенний периоды</w:t>
      </w:r>
      <w:r w:rsidR="0073524B">
        <w:rPr>
          <w:rFonts w:ascii="Times New Roman" w:hAnsi="Times New Roman" w:cs="Times New Roman"/>
          <w:color w:val="auto"/>
        </w:rPr>
        <w:t>;</w:t>
      </w:r>
    </w:p>
    <w:p w:rsidR="00491D75" w:rsidRPr="00491D75" w:rsidRDefault="0073524B" w:rsidP="00491D75">
      <w:pPr>
        <w:autoSpaceDE w:val="0"/>
        <w:autoSpaceDN w:val="0"/>
        <w:ind w:firstLine="600"/>
        <w:jc w:val="both"/>
        <w:rPr>
          <w:rFonts w:ascii="Times New Roman" w:hAnsi="Times New Roman" w:cs="Times New Roman"/>
          <w:color w:val="auto"/>
        </w:rPr>
      </w:pPr>
      <w:r w:rsidRPr="0073524B">
        <w:rPr>
          <w:rFonts w:ascii="Times New Roman" w:hAnsi="Times New Roman" w:cs="Times New Roman"/>
          <w:color w:val="auto"/>
        </w:rPr>
        <w:t>5) количество реализованных проектов, победивших во Всероссийском конкурсе лучших проектов создания комфортной городской среды</w:t>
      </w:r>
      <w:r w:rsidR="00491D75" w:rsidRPr="00491D75">
        <w:rPr>
          <w:rFonts w:ascii="Times New Roman" w:hAnsi="Times New Roman" w:cs="Times New Roman"/>
          <w:color w:val="auto"/>
        </w:rPr>
        <w:t>.</w:t>
      </w: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Данный показатель ежегодно определяется исходя из сведений, представленных управлением жилищно-коммунального хозяйства и строительства администрации городского округа город Шарья Костромской области.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1) доля благоустроенных общественных территорий (улиц, пешеходных зон, скверов, парков, иных территорий)</w:t>
      </w:r>
      <w:r w:rsidRPr="00491D75">
        <w:rPr>
          <w:rFonts w:ascii="Times New Roman" w:hAnsi="Times New Roman" w:cs="Times New Roman"/>
          <w:color w:val="auto"/>
          <w:bdr w:val="none" w:sz="0" w:space="0" w:color="auto" w:frame="1"/>
        </w:rPr>
        <w:t xml:space="preserve"> на </w:t>
      </w:r>
      <w:r w:rsidRPr="00491D75">
        <w:rPr>
          <w:rFonts w:ascii="Times New Roman" w:hAnsi="Times New Roman" w:cs="Times New Roman"/>
          <w:color w:val="auto"/>
        </w:rPr>
        <w:t>территории городского округа город Шарья Костромской области;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2) количество благоустроенных муниципальных территорий общего пользования городского округа город Шарья Костромской области;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3) количество реализованных проектов благоустройства муниципальных территорий общего пользования городского округа город Шарья Костромской области.</w:t>
      </w:r>
    </w:p>
    <w:p w:rsidR="00491D75" w:rsidRPr="00491D75" w:rsidRDefault="00491D75" w:rsidP="00491D75">
      <w:pPr>
        <w:autoSpaceDE w:val="0"/>
        <w:autoSpaceDN w:val="0"/>
        <w:jc w:val="both"/>
        <w:rPr>
          <w:rFonts w:ascii="Times New Roman" w:hAnsi="Times New Roman" w:cs="Times New Roman"/>
          <w:color w:val="auto"/>
        </w:rPr>
      </w:pPr>
      <w:r w:rsidRPr="00491D75">
        <w:rPr>
          <w:rFonts w:ascii="Times New Roman" w:hAnsi="Times New Roman" w:cs="Times New Roman"/>
          <w:color w:val="auto"/>
        </w:rPr>
        <w:t xml:space="preserve">        Данный показатель ежегодно определяется исходя из сведений, представленных отделом архитектуры, градостроительства и территориального планирования администрации городского округа город Шарья Костромской области.</w:t>
      </w:r>
    </w:p>
    <w:p w:rsidR="00491D75" w:rsidRPr="00491D75" w:rsidRDefault="00491D75" w:rsidP="00491D75">
      <w:pPr>
        <w:autoSpaceDE w:val="0"/>
        <w:autoSpaceDN w:val="0"/>
        <w:jc w:val="center"/>
        <w:outlineLvl w:val="1"/>
        <w:rPr>
          <w:rFonts w:ascii="Times New Roman" w:hAnsi="Times New Roman" w:cs="Times New Roman"/>
          <w:color w:val="auto"/>
        </w:rPr>
      </w:pPr>
    </w:p>
    <w:p w:rsidR="00491D75" w:rsidRPr="00491D75" w:rsidRDefault="00491D75" w:rsidP="00491D75">
      <w:pPr>
        <w:autoSpaceDE w:val="0"/>
        <w:autoSpaceDN w:val="0"/>
        <w:jc w:val="center"/>
        <w:outlineLvl w:val="1"/>
        <w:rPr>
          <w:rFonts w:ascii="Times New Roman" w:hAnsi="Times New Roman" w:cs="Times New Roman"/>
          <w:color w:val="auto"/>
        </w:rPr>
      </w:pPr>
      <w:r w:rsidRPr="00491D75">
        <w:rPr>
          <w:rFonts w:ascii="Times New Roman" w:hAnsi="Times New Roman" w:cs="Times New Roman"/>
          <w:color w:val="auto"/>
        </w:rPr>
        <w:t>Раздел VI. Основные меры государственного и правого регулирования</w:t>
      </w:r>
    </w:p>
    <w:p w:rsidR="00491D75" w:rsidRPr="00491D75" w:rsidRDefault="00491D75" w:rsidP="00491D75">
      <w:pPr>
        <w:autoSpaceDE w:val="0"/>
        <w:autoSpaceDN w:val="0"/>
        <w:jc w:val="center"/>
        <w:outlineLvl w:val="1"/>
        <w:rPr>
          <w:rFonts w:ascii="Times New Roman" w:hAnsi="Times New Roman" w:cs="Times New Roman"/>
          <w:color w:val="auto"/>
        </w:rPr>
      </w:pPr>
      <w:r w:rsidRPr="00491D75">
        <w:rPr>
          <w:rFonts w:ascii="Times New Roman" w:hAnsi="Times New Roman" w:cs="Times New Roman"/>
          <w:color w:val="auto"/>
        </w:rPr>
        <w:t xml:space="preserve"> в сфере реализации программы</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ind w:firstLine="709"/>
        <w:jc w:val="both"/>
        <w:rPr>
          <w:rFonts w:ascii="Times New Roman" w:hAnsi="Times New Roman" w:cs="Times New Roman"/>
          <w:color w:val="auto"/>
        </w:rPr>
      </w:pPr>
      <w:r w:rsidRPr="00491D75">
        <w:rPr>
          <w:rFonts w:ascii="Times New Roman" w:hAnsi="Times New Roman" w:cs="Times New Roman"/>
          <w:color w:val="auto"/>
        </w:rPr>
        <w:t xml:space="preserve"> Система мер правового регулирования в сфере реализации программы предусматривает разработку нормативных правовых актов городского округа город Шарья Костромской области в рамках действующего законодательства Российской Федерации и Костромской области.</w:t>
      </w: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Кроме того, в целях реализации отдельных мероприятий программы предполагается заключение соглашения о предоставлении субсидии между муниципальным образованием и департаментом.</w:t>
      </w: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Для реализации программы необходимо принять нормативные правовые акты администрации городского округа город Шарья Костромской области, регламентирующие правила предоставления и распределения субсидий из областного бюджета и бюджета городского округа город Шарья Костромской области на софинансирование мероприятий муниципальной программы.</w:t>
      </w:r>
    </w:p>
    <w:p w:rsidR="00491D75" w:rsidRPr="00491D75" w:rsidRDefault="00491D75" w:rsidP="00491D75">
      <w:pPr>
        <w:autoSpaceDE w:val="0"/>
        <w:autoSpaceDN w:val="0"/>
        <w:ind w:firstLine="720"/>
        <w:jc w:val="both"/>
        <w:rPr>
          <w:rFonts w:ascii="Times New Roman" w:hAnsi="Times New Roman" w:cs="Times New Roman"/>
          <w:color w:val="auto"/>
        </w:rPr>
      </w:pPr>
    </w:p>
    <w:p w:rsidR="00491D75" w:rsidRPr="00491D75" w:rsidRDefault="00491D75" w:rsidP="00491D75">
      <w:pPr>
        <w:autoSpaceDE w:val="0"/>
        <w:autoSpaceDN w:val="0"/>
        <w:jc w:val="center"/>
        <w:outlineLvl w:val="1"/>
        <w:rPr>
          <w:rFonts w:ascii="Times New Roman" w:hAnsi="Times New Roman" w:cs="Times New Roman"/>
          <w:color w:val="auto"/>
        </w:rPr>
      </w:pPr>
      <w:bookmarkStart w:id="3" w:name="Par375"/>
      <w:bookmarkEnd w:id="3"/>
      <w:r w:rsidRPr="00491D75">
        <w:rPr>
          <w:rFonts w:ascii="Times New Roman" w:hAnsi="Times New Roman" w:cs="Times New Roman"/>
          <w:color w:val="auto"/>
        </w:rPr>
        <w:t>Раздел VII. Анализ рисков реализации программы</w:t>
      </w:r>
    </w:p>
    <w:p w:rsidR="00491D75" w:rsidRPr="00491D75" w:rsidRDefault="00491D75" w:rsidP="00491D75">
      <w:pPr>
        <w:autoSpaceDE w:val="0"/>
        <w:autoSpaceDN w:val="0"/>
        <w:jc w:val="center"/>
        <w:outlineLvl w:val="1"/>
        <w:rPr>
          <w:rFonts w:ascii="Times New Roman" w:hAnsi="Times New Roman" w:cs="Times New Roman"/>
          <w:color w:val="auto"/>
        </w:rPr>
      </w:pP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 На конечные результаты реализации мероприятий по повышению уровня </w:t>
      </w:r>
      <w:r w:rsidRPr="00491D75">
        <w:rPr>
          <w:rFonts w:ascii="Times New Roman" w:hAnsi="Times New Roman" w:cs="Times New Roman"/>
          <w:color w:val="auto"/>
        </w:rPr>
        <w:t>благоустройства территорий муниципального образования городской округ город Шарья Костромской области</w:t>
      </w:r>
      <w:r w:rsidRPr="00491D75">
        <w:rPr>
          <w:rFonts w:ascii="Times New Roman" w:hAnsi="Times New Roman" w:cs="Times New Roman"/>
          <w:color w:val="auto"/>
          <w:lang w:eastAsia="en-US"/>
        </w:rPr>
        <w:t xml:space="preserve"> могут повлиять следующие риски:</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1) бюджетные риски, связанные с дефицитом бюджета и возможностью невыполнения своих обязательств по софинансированию настоящей муниципальной программы, в том числе несоблюдение условий соглашений, заключенных на получение субсидий на соответствующие цели, реализация в неполном объеме мероприятий благоустройства, в том числе комплекса первоочередных мероприятий по благоустройству;</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2) социальные риски, связанные с низкой социальной активностью населения, отсутствием массовой культуры соучастия в благоустройстве дворовых территорий, в том числе:</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созданная в ходе реализации проектов по благоустройству инфраструктура не будет востребована гражданами; </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отрицательная оценка граждан в отношении реализованных проектов;</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3) управленческие (внутренние) риски, связанные с неэффективным управлением настоящей муниципальной программой, низким качеством межведомственного взаимодействия, </w:t>
      </w:r>
      <w:r w:rsidRPr="00491D75">
        <w:rPr>
          <w:rFonts w:ascii="Times New Roman" w:hAnsi="Times New Roman" w:cs="Times New Roman"/>
          <w:color w:val="auto"/>
          <w:lang w:eastAsia="en-US"/>
        </w:rPr>
        <w:lastRenderedPageBreak/>
        <w:t>недостаточным контролем за реализацией мероприятий, в том числе:</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отсутствие информации, необходимой для проведения оценки уровня </w:t>
      </w:r>
      <w:r w:rsidRPr="00491D75">
        <w:rPr>
          <w:rFonts w:ascii="Times New Roman" w:hAnsi="Times New Roman" w:cs="Times New Roman"/>
          <w:color w:val="auto"/>
        </w:rPr>
        <w:t>благоустройства территорий муниципального образования городской округ город Шарья Костромской области</w:t>
      </w:r>
      <w:r w:rsidRPr="00491D75">
        <w:rPr>
          <w:rFonts w:ascii="Times New Roman" w:hAnsi="Times New Roman" w:cs="Times New Roman"/>
          <w:color w:val="auto"/>
          <w:lang w:eastAsia="en-US"/>
        </w:rPr>
        <w:t>;</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недостаточно высокий уровень качества проектов по благоустройству;</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ограниченная сезонность созданной инфраструктуры благоустройства.</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 В целях предупреждения рисков предусматривается выполнение следующих мероприятий:</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1) активная работа и вовлечение граждан и организаций, которые могут стать инициаторами проектов по благоустройству;</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3) реализация требований об обязательном закреплении за собственниками, законными владельцами (пользователями) обязанности по содержанию прилегающей территории;</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 xml:space="preserve">4) получение субсидий на реализацию мероприятий по благоустройству из средств областного бюджета; </w:t>
      </w:r>
    </w:p>
    <w:p w:rsidR="00491D75" w:rsidRPr="00491D75" w:rsidRDefault="00491D75" w:rsidP="00491D75">
      <w:pPr>
        <w:autoSpaceDE w:val="0"/>
        <w:autoSpaceDN w:val="0"/>
        <w:ind w:firstLine="709"/>
        <w:jc w:val="both"/>
        <w:rPr>
          <w:rFonts w:ascii="Times New Roman" w:hAnsi="Times New Roman" w:cs="Times New Roman"/>
          <w:color w:val="auto"/>
          <w:lang w:eastAsia="en-US"/>
        </w:rPr>
      </w:pPr>
      <w:r w:rsidRPr="00491D75">
        <w:rPr>
          <w:rFonts w:ascii="Times New Roman" w:hAnsi="Times New Roman" w:cs="Times New Roman"/>
          <w:color w:val="auto"/>
          <w:lang w:eastAsia="en-US"/>
        </w:rPr>
        <w:t>5) формирование четких графиков реализации соглашений с конкретными мероприятиями, сроками их исполнения и ответственными лицами.</w:t>
      </w: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 xml:space="preserve"> Управление рисками реализации программы будет осуществляться путем координации деятельности</w:t>
      </w:r>
      <w:r w:rsidR="00903865">
        <w:rPr>
          <w:rFonts w:ascii="Times New Roman" w:hAnsi="Times New Roman" w:cs="Times New Roman"/>
          <w:color w:val="auto"/>
        </w:rPr>
        <w:t>,</w:t>
      </w:r>
      <w:r w:rsidRPr="00491D75">
        <w:rPr>
          <w:rFonts w:ascii="Times New Roman" w:hAnsi="Times New Roman" w:cs="Times New Roman"/>
          <w:color w:val="auto"/>
        </w:rPr>
        <w:t xml:space="preserve"> участвующих в реализации муниципальной программы. Координация деятельности для управления рисками и для достижения целей и конечных результатов программы в целом будет осуществляться ответственным исполнителем программы.</w:t>
      </w:r>
    </w:p>
    <w:p w:rsidR="00491D75" w:rsidRPr="00491D75" w:rsidRDefault="00491D75" w:rsidP="00491D75">
      <w:pPr>
        <w:autoSpaceDE w:val="0"/>
        <w:autoSpaceDN w:val="0"/>
        <w:ind w:firstLine="720"/>
        <w:jc w:val="both"/>
        <w:rPr>
          <w:rFonts w:ascii="Times New Roman" w:hAnsi="Times New Roman" w:cs="Times New Roman"/>
          <w:color w:val="auto"/>
        </w:rPr>
      </w:pPr>
      <w:r w:rsidRPr="00491D75">
        <w:rPr>
          <w:rFonts w:ascii="Times New Roman" w:hAnsi="Times New Roman" w:cs="Times New Roman"/>
          <w:color w:val="auto"/>
        </w:rPr>
        <w:t xml:space="preserve"> Деятельность ответственного исполнителя программы в рамках указанных задач обеспечивает своевременное выявление и предотвращение или снижение рисков, которые способны помешать полной и (или) своевременной реализации программы.</w:t>
      </w:r>
    </w:p>
    <w:p w:rsidR="00491D75" w:rsidRPr="00491D75" w:rsidRDefault="00491D75" w:rsidP="00491D75">
      <w:pPr>
        <w:autoSpaceDE w:val="0"/>
        <w:autoSpaceDN w:val="0"/>
        <w:jc w:val="center"/>
        <w:outlineLvl w:val="1"/>
        <w:rPr>
          <w:rFonts w:ascii="Times New Roman" w:hAnsi="Times New Roman" w:cs="Times New Roman"/>
          <w:b/>
          <w:color w:val="auto"/>
        </w:rPr>
      </w:pPr>
    </w:p>
    <w:p w:rsidR="00491D75" w:rsidRPr="00491D75" w:rsidRDefault="00491D75" w:rsidP="00491D75">
      <w:pPr>
        <w:autoSpaceDE w:val="0"/>
        <w:autoSpaceDN w:val="0"/>
        <w:jc w:val="center"/>
        <w:outlineLvl w:val="1"/>
        <w:rPr>
          <w:rFonts w:ascii="Times New Roman" w:hAnsi="Times New Roman" w:cs="Times New Roman"/>
          <w:color w:val="auto"/>
        </w:rPr>
      </w:pPr>
      <w:r w:rsidRPr="00491D75">
        <w:rPr>
          <w:rFonts w:ascii="Times New Roman" w:hAnsi="Times New Roman" w:cs="Times New Roman"/>
          <w:color w:val="auto"/>
        </w:rPr>
        <w:t xml:space="preserve">Раздел </w:t>
      </w:r>
      <w:r w:rsidRPr="00491D75">
        <w:rPr>
          <w:rFonts w:ascii="Times New Roman" w:hAnsi="Times New Roman" w:cs="Times New Roman"/>
          <w:color w:val="auto"/>
          <w:lang w:val="en-US"/>
        </w:rPr>
        <w:t>VIII</w:t>
      </w:r>
      <w:r w:rsidRPr="00491D75">
        <w:rPr>
          <w:rFonts w:ascii="Times New Roman" w:hAnsi="Times New Roman" w:cs="Times New Roman"/>
          <w:color w:val="auto"/>
        </w:rPr>
        <w:t xml:space="preserve">. Методика оценки эффективности реализации программы </w:t>
      </w:r>
    </w:p>
    <w:p w:rsidR="00491D75" w:rsidRPr="00491D75" w:rsidRDefault="00491D75" w:rsidP="00491D75">
      <w:pPr>
        <w:autoSpaceDE w:val="0"/>
        <w:autoSpaceDN w:val="0"/>
        <w:jc w:val="center"/>
        <w:outlineLvl w:val="1"/>
        <w:rPr>
          <w:rFonts w:ascii="Times New Roman" w:hAnsi="Times New Roman" w:cs="Times New Roman"/>
          <w:color w:val="auto"/>
        </w:rPr>
      </w:pPr>
    </w:p>
    <w:p w:rsidR="00491D75" w:rsidRPr="00491D75" w:rsidRDefault="00491D75" w:rsidP="000D4421">
      <w:pPr>
        <w:autoSpaceDE w:val="0"/>
        <w:autoSpaceDN w:val="0"/>
        <w:adjustRightInd w:val="0"/>
        <w:ind w:firstLine="708"/>
        <w:jc w:val="both"/>
        <w:rPr>
          <w:rFonts w:ascii="Times New Roman" w:hAnsi="Times New Roman" w:cs="Times New Roman"/>
          <w:color w:val="auto"/>
        </w:rPr>
        <w:sectPr w:rsidR="00491D75" w:rsidRPr="00491D75" w:rsidSect="00BA2E59">
          <w:pgSz w:w="11900" w:h="16840" w:code="9"/>
          <w:pgMar w:top="1134" w:right="851" w:bottom="1134" w:left="1134" w:header="0" w:footer="6" w:gutter="0"/>
          <w:cols w:space="720"/>
          <w:noEndnote/>
          <w:docGrid w:linePitch="360"/>
        </w:sectPr>
      </w:pPr>
      <w:bookmarkStart w:id="4" w:name="Par313"/>
      <w:bookmarkEnd w:id="4"/>
      <w:r w:rsidRPr="00491D75">
        <w:rPr>
          <w:rFonts w:ascii="Times New Roman" w:hAnsi="Times New Roman" w:cs="Times New Roman"/>
        </w:rPr>
        <w:t>Оценка эффективности реализации муниципальной программы проводится ежегодно</w:t>
      </w:r>
      <w:bookmarkStart w:id="5" w:name="Par228"/>
      <w:bookmarkEnd w:id="5"/>
      <w:r w:rsidRPr="00491D75">
        <w:rPr>
          <w:rFonts w:ascii="Times New Roman" w:hAnsi="Times New Roman" w:cs="Times New Roman"/>
        </w:rPr>
        <w:t>, в соответствии с Порядком, определенным постановлением администрации городского округа город Шарья Костромской области от 17.04.2014. №443 «Об утверждении порядка, разработки. Реализации и оценки эффективности муниципальных программ городского округа город Шарья Костромской области».</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lastRenderedPageBreak/>
        <w:t xml:space="preserve">Приложение № 1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к муниципальной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«Формирование современной городской среды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на территории городского округа город Шарья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Костромской области на 20</w:t>
      </w:r>
      <w:r w:rsidR="00A80275">
        <w:rPr>
          <w:rFonts w:ascii="Times New Roman" w:hAnsi="Times New Roman" w:cs="Times New Roman"/>
          <w:color w:val="auto"/>
        </w:rPr>
        <w:t>25</w:t>
      </w:r>
      <w:r w:rsidRPr="00491D75">
        <w:rPr>
          <w:rFonts w:ascii="Times New Roman" w:hAnsi="Times New Roman" w:cs="Times New Roman"/>
          <w:color w:val="auto"/>
        </w:rPr>
        <w:t>-20</w:t>
      </w:r>
      <w:r w:rsidR="00A80275">
        <w:rPr>
          <w:rFonts w:ascii="Times New Roman" w:hAnsi="Times New Roman" w:cs="Times New Roman"/>
          <w:color w:val="auto"/>
        </w:rPr>
        <w:t>30</w:t>
      </w:r>
      <w:r w:rsidRPr="00491D75">
        <w:rPr>
          <w:rFonts w:ascii="Times New Roman" w:hAnsi="Times New Roman" w:cs="Times New Roman"/>
          <w:color w:val="auto"/>
        </w:rPr>
        <w:t xml:space="preserve"> годы»</w:t>
      </w:r>
    </w:p>
    <w:p w:rsidR="00491D75" w:rsidRPr="00491D75" w:rsidRDefault="00491D75" w:rsidP="00491D75">
      <w:pPr>
        <w:widowControl/>
        <w:jc w:val="right"/>
        <w:rPr>
          <w:rFonts w:ascii="Times New Roman" w:hAnsi="Times New Roman" w:cs="Times New Roman"/>
          <w:b/>
          <w:color w:val="auto"/>
        </w:rPr>
      </w:pPr>
    </w:p>
    <w:p w:rsidR="00491D75" w:rsidRDefault="00491D75" w:rsidP="00491D75">
      <w:pPr>
        <w:widowControl/>
        <w:jc w:val="center"/>
        <w:rPr>
          <w:rFonts w:ascii="Times New Roman" w:hAnsi="Times New Roman" w:cs="Times New Roman"/>
          <w:color w:val="auto"/>
        </w:rPr>
      </w:pPr>
      <w:r w:rsidRPr="00491D75">
        <w:rPr>
          <w:rFonts w:ascii="Times New Roman" w:hAnsi="Times New Roman" w:cs="Times New Roman"/>
          <w:color w:val="auto"/>
        </w:rPr>
        <w:t>Сведения о показателях (индикаторах) муниципальной программы «Формирование современной городской среды на территории городского округа город Шарья Костромской области на 20</w:t>
      </w:r>
      <w:r w:rsidR="00A80275">
        <w:rPr>
          <w:rFonts w:ascii="Times New Roman" w:hAnsi="Times New Roman" w:cs="Times New Roman"/>
          <w:color w:val="auto"/>
        </w:rPr>
        <w:t>25</w:t>
      </w:r>
      <w:r w:rsidRPr="00491D75">
        <w:rPr>
          <w:rFonts w:ascii="Times New Roman" w:hAnsi="Times New Roman" w:cs="Times New Roman"/>
          <w:color w:val="auto"/>
        </w:rPr>
        <w:t>-20</w:t>
      </w:r>
      <w:r w:rsidR="00A80275">
        <w:rPr>
          <w:rFonts w:ascii="Times New Roman" w:hAnsi="Times New Roman" w:cs="Times New Roman"/>
          <w:color w:val="auto"/>
        </w:rPr>
        <w:t>30</w:t>
      </w:r>
      <w:r w:rsidRPr="00491D75">
        <w:rPr>
          <w:rFonts w:ascii="Times New Roman" w:hAnsi="Times New Roman" w:cs="Times New Roman"/>
          <w:color w:val="auto"/>
        </w:rPr>
        <w:t xml:space="preserve"> годы» </w:t>
      </w:r>
    </w:p>
    <w:p w:rsidR="00F32233" w:rsidRDefault="00F32233" w:rsidP="00491D75">
      <w:pPr>
        <w:widowControl/>
        <w:jc w:val="center"/>
        <w:rPr>
          <w:rFonts w:ascii="Times New Roman" w:hAnsi="Times New Roman" w:cs="Times New Roman"/>
          <w:color w:val="auto"/>
        </w:rPr>
      </w:pPr>
    </w:p>
    <w:tbl>
      <w:tblPr>
        <w:tblW w:w="15339" w:type="dxa"/>
        <w:tblInd w:w="-318" w:type="dxa"/>
        <w:tblLayout w:type="fixed"/>
        <w:tblCellMar>
          <w:top w:w="102" w:type="dxa"/>
          <w:left w:w="62" w:type="dxa"/>
          <w:bottom w:w="102" w:type="dxa"/>
          <w:right w:w="62" w:type="dxa"/>
        </w:tblCellMar>
        <w:tblLook w:val="0000" w:firstRow="0" w:lastRow="0" w:firstColumn="0" w:lastColumn="0" w:noHBand="0" w:noVBand="0"/>
      </w:tblPr>
      <w:tblGrid>
        <w:gridCol w:w="2223"/>
        <w:gridCol w:w="2126"/>
        <w:gridCol w:w="4111"/>
        <w:gridCol w:w="1209"/>
        <w:gridCol w:w="783"/>
        <w:gridCol w:w="776"/>
        <w:gridCol w:w="709"/>
        <w:gridCol w:w="708"/>
        <w:gridCol w:w="850"/>
        <w:gridCol w:w="851"/>
        <w:gridCol w:w="993"/>
      </w:tblGrid>
      <w:tr w:rsidR="0073524B" w:rsidRPr="00DA34CC" w:rsidTr="00A80275">
        <w:tc>
          <w:tcPr>
            <w:tcW w:w="2223" w:type="dxa"/>
            <w:vMerge w:val="restart"/>
            <w:tcBorders>
              <w:top w:val="single" w:sz="4" w:space="0" w:color="auto"/>
              <w:left w:val="single" w:sz="4" w:space="0" w:color="auto"/>
              <w:bottom w:val="single" w:sz="4" w:space="0" w:color="auto"/>
              <w:right w:val="single" w:sz="4" w:space="0" w:color="auto"/>
            </w:tcBorders>
            <w:vAlign w:val="center"/>
          </w:tcPr>
          <w:p w:rsidR="0073524B" w:rsidRPr="006B3DED" w:rsidRDefault="0073524B" w:rsidP="009C5408">
            <w:pPr>
              <w:widowControl/>
              <w:autoSpaceDE w:val="0"/>
              <w:autoSpaceDN w:val="0"/>
              <w:adjustRightInd w:val="0"/>
              <w:jc w:val="center"/>
              <w:rPr>
                <w:rFonts w:ascii="Times New Roman" w:hAnsi="Times New Roman" w:cs="Times New Roman"/>
                <w:color w:val="auto"/>
                <w:sz w:val="20"/>
                <w:szCs w:val="20"/>
              </w:rPr>
            </w:pPr>
            <w:r w:rsidRPr="006B3DED">
              <w:rPr>
                <w:rFonts w:ascii="Times New Roman" w:hAnsi="Times New Roman" w:cs="Times New Roman"/>
                <w:color w:val="auto"/>
                <w:sz w:val="20"/>
                <w:szCs w:val="20"/>
              </w:rPr>
              <w:t>Цель программы</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524B" w:rsidRPr="004936F0" w:rsidRDefault="0073524B" w:rsidP="009C5408">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Задача программы</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73524B" w:rsidRPr="004936F0" w:rsidRDefault="0073524B" w:rsidP="009C5408">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Наименование показателя</w:t>
            </w:r>
          </w:p>
        </w:tc>
        <w:tc>
          <w:tcPr>
            <w:tcW w:w="1209" w:type="dxa"/>
            <w:tcBorders>
              <w:top w:val="single" w:sz="4" w:space="0" w:color="auto"/>
              <w:left w:val="single" w:sz="4" w:space="0" w:color="auto"/>
              <w:bottom w:val="single" w:sz="4" w:space="0" w:color="auto"/>
              <w:right w:val="single" w:sz="4" w:space="0" w:color="auto"/>
            </w:tcBorders>
            <w:vAlign w:val="center"/>
          </w:tcPr>
          <w:p w:rsidR="0073524B" w:rsidRPr="004936F0" w:rsidRDefault="0073524B" w:rsidP="009C5408">
            <w:pPr>
              <w:widowControl/>
              <w:autoSpaceDE w:val="0"/>
              <w:autoSpaceDN w:val="0"/>
              <w:adjustRightInd w:val="0"/>
              <w:jc w:val="center"/>
              <w:rPr>
                <w:rFonts w:ascii="Times New Roman" w:hAnsi="Times New Roman" w:cs="Times New Roman"/>
                <w:color w:val="auto"/>
                <w:sz w:val="20"/>
                <w:szCs w:val="20"/>
              </w:rPr>
            </w:pPr>
          </w:p>
        </w:tc>
        <w:tc>
          <w:tcPr>
            <w:tcW w:w="4677" w:type="dxa"/>
            <w:gridSpan w:val="6"/>
            <w:tcBorders>
              <w:top w:val="single" w:sz="4" w:space="0" w:color="auto"/>
              <w:left w:val="single" w:sz="4" w:space="0" w:color="auto"/>
              <w:bottom w:val="single" w:sz="4" w:space="0" w:color="auto"/>
              <w:right w:val="single" w:sz="4" w:space="0" w:color="auto"/>
            </w:tcBorders>
            <w:vAlign w:val="center"/>
          </w:tcPr>
          <w:p w:rsidR="0073524B" w:rsidRPr="004936F0" w:rsidRDefault="0073524B" w:rsidP="009C5408">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Единица измерения</w:t>
            </w:r>
          </w:p>
        </w:tc>
        <w:tc>
          <w:tcPr>
            <w:tcW w:w="993" w:type="dxa"/>
            <w:vMerge w:val="restart"/>
            <w:tcBorders>
              <w:top w:val="single" w:sz="4" w:space="0" w:color="auto"/>
              <w:left w:val="single" w:sz="4" w:space="0" w:color="auto"/>
              <w:right w:val="single" w:sz="4" w:space="0" w:color="auto"/>
            </w:tcBorders>
            <w:vAlign w:val="center"/>
          </w:tcPr>
          <w:p w:rsidR="0073524B" w:rsidRPr="004936F0" w:rsidRDefault="0073524B" w:rsidP="009C5408">
            <w:pPr>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Значение индикаторов</w:t>
            </w:r>
          </w:p>
        </w:tc>
      </w:tr>
      <w:tr w:rsidR="00A80275" w:rsidRPr="00DA34CC" w:rsidTr="00A80275">
        <w:tc>
          <w:tcPr>
            <w:tcW w:w="2223" w:type="dxa"/>
            <w:vMerge/>
            <w:tcBorders>
              <w:top w:val="single" w:sz="4" w:space="0" w:color="auto"/>
              <w:left w:val="single" w:sz="4" w:space="0" w:color="auto"/>
              <w:bottom w:val="single" w:sz="4" w:space="0" w:color="auto"/>
              <w:right w:val="single" w:sz="4" w:space="0" w:color="auto"/>
            </w:tcBorders>
            <w:vAlign w:val="center"/>
          </w:tcPr>
          <w:p w:rsidR="00A80275" w:rsidRPr="006B3DED" w:rsidRDefault="00A80275" w:rsidP="009C5408">
            <w:pPr>
              <w:widowControl/>
              <w:autoSpaceDE w:val="0"/>
              <w:autoSpaceDN w:val="0"/>
              <w:adjustRightInd w:val="0"/>
              <w:jc w:val="center"/>
              <w:outlineLvl w:val="0"/>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outlineLvl w:val="0"/>
              <w:rPr>
                <w:rFonts w:ascii="Times New Roman" w:hAnsi="Times New Roman" w:cs="Times New Roman"/>
                <w:color w:val="FF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outlineLvl w:val="0"/>
              <w:rPr>
                <w:rFonts w:ascii="Times New Roman" w:hAnsi="Times New Roman" w:cs="Times New Roman"/>
                <w:color w:val="FF0000"/>
                <w:sz w:val="20"/>
                <w:szCs w:val="20"/>
              </w:rPr>
            </w:pP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Базовое значение 20</w:t>
            </w:r>
            <w:r>
              <w:rPr>
                <w:rFonts w:ascii="Times New Roman" w:hAnsi="Times New Roman" w:cs="Times New Roman"/>
                <w:color w:val="auto"/>
                <w:sz w:val="20"/>
                <w:szCs w:val="20"/>
              </w:rPr>
              <w:t>24</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20</w:t>
            </w:r>
            <w:r>
              <w:rPr>
                <w:rFonts w:ascii="Times New Roman" w:hAnsi="Times New Roman" w:cs="Times New Roman"/>
                <w:color w:val="auto"/>
                <w:sz w:val="20"/>
                <w:szCs w:val="20"/>
              </w:rPr>
              <w:t>25</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20</w:t>
            </w:r>
            <w:r>
              <w:rPr>
                <w:rFonts w:ascii="Times New Roman" w:hAnsi="Times New Roman" w:cs="Times New Roman"/>
                <w:color w:val="auto"/>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202</w:t>
            </w:r>
            <w:r>
              <w:rPr>
                <w:rFonts w:ascii="Times New Roman" w:hAnsi="Times New Roman" w:cs="Times New Roman"/>
                <w:color w:val="auto"/>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202</w:t>
            </w:r>
            <w:r>
              <w:rPr>
                <w:rFonts w:ascii="Times New Roman" w:hAnsi="Times New Roman" w:cs="Times New Roman"/>
                <w:color w:val="auto"/>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4936F0" w:rsidRDefault="00A80275" w:rsidP="00A80275">
            <w:pPr>
              <w:widowControl/>
              <w:autoSpaceDE w:val="0"/>
              <w:autoSpaceDN w:val="0"/>
              <w:adjustRightInd w:val="0"/>
              <w:ind w:hanging="94"/>
              <w:jc w:val="center"/>
              <w:rPr>
                <w:rFonts w:ascii="Times New Roman" w:hAnsi="Times New Roman" w:cs="Times New Roman"/>
                <w:color w:val="auto"/>
                <w:sz w:val="20"/>
                <w:szCs w:val="20"/>
              </w:rPr>
            </w:pPr>
            <w:r w:rsidRPr="004936F0">
              <w:rPr>
                <w:rFonts w:ascii="Times New Roman" w:hAnsi="Times New Roman" w:cs="Times New Roman"/>
                <w:color w:val="auto"/>
                <w:sz w:val="20"/>
                <w:szCs w:val="20"/>
              </w:rPr>
              <w:t>202</w:t>
            </w:r>
            <w:r>
              <w:rPr>
                <w:rFonts w:ascii="Times New Roman" w:hAnsi="Times New Roman" w:cs="Times New Roman"/>
                <w:color w:val="auto"/>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rsidR="00A80275" w:rsidRDefault="00A80275" w:rsidP="00A80275">
            <w:pPr>
              <w:widowControl/>
              <w:autoSpaceDE w:val="0"/>
              <w:autoSpaceDN w:val="0"/>
              <w:adjustRightInd w:val="0"/>
              <w:jc w:val="center"/>
              <w:rPr>
                <w:rFonts w:ascii="Times New Roman" w:hAnsi="Times New Roman" w:cs="Times New Roman"/>
                <w:color w:val="auto"/>
                <w:sz w:val="20"/>
                <w:szCs w:val="20"/>
              </w:rPr>
            </w:pPr>
          </w:p>
          <w:p w:rsidR="00A80275" w:rsidRPr="000071C6" w:rsidRDefault="00A80275" w:rsidP="00A80275">
            <w:pPr>
              <w:widowControl/>
              <w:autoSpaceDE w:val="0"/>
              <w:autoSpaceDN w:val="0"/>
              <w:adjustRightInd w:val="0"/>
              <w:jc w:val="center"/>
              <w:rPr>
                <w:rFonts w:ascii="Times New Roman" w:hAnsi="Times New Roman" w:cs="Times New Roman"/>
                <w:color w:val="auto"/>
                <w:sz w:val="20"/>
                <w:szCs w:val="20"/>
              </w:rPr>
            </w:pPr>
            <w:r w:rsidRPr="000071C6">
              <w:rPr>
                <w:rFonts w:ascii="Times New Roman" w:hAnsi="Times New Roman" w:cs="Times New Roman"/>
                <w:color w:val="auto"/>
                <w:sz w:val="20"/>
                <w:szCs w:val="20"/>
              </w:rPr>
              <w:t>20</w:t>
            </w:r>
            <w:r>
              <w:rPr>
                <w:rFonts w:ascii="Times New Roman" w:hAnsi="Times New Roman" w:cs="Times New Roman"/>
                <w:color w:val="auto"/>
                <w:sz w:val="20"/>
                <w:szCs w:val="20"/>
              </w:rPr>
              <w:t>30</w:t>
            </w:r>
          </w:p>
          <w:p w:rsidR="00A80275" w:rsidRPr="000071C6"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vMerge/>
            <w:tcBorders>
              <w:left w:val="single" w:sz="4" w:space="0" w:color="auto"/>
              <w:bottom w:val="single" w:sz="4" w:space="0" w:color="auto"/>
              <w:right w:val="single" w:sz="4" w:space="0" w:color="auto"/>
            </w:tcBorders>
            <w:vAlign w:val="center"/>
          </w:tcPr>
          <w:p w:rsidR="00A80275" w:rsidRPr="004936F0" w:rsidRDefault="00A80275" w:rsidP="009C5408">
            <w:pPr>
              <w:widowControl/>
              <w:autoSpaceDE w:val="0"/>
              <w:autoSpaceDN w:val="0"/>
              <w:adjustRightInd w:val="0"/>
              <w:jc w:val="center"/>
              <w:rPr>
                <w:rFonts w:ascii="Times New Roman" w:hAnsi="Times New Roman" w:cs="Times New Roman"/>
                <w:color w:val="auto"/>
                <w:sz w:val="20"/>
                <w:szCs w:val="20"/>
              </w:rPr>
            </w:pPr>
          </w:p>
        </w:tc>
      </w:tr>
      <w:tr w:rsidR="00A80275" w:rsidRPr="00DA34CC" w:rsidTr="00A730DD">
        <w:trPr>
          <w:trHeight w:val="291"/>
        </w:trPr>
        <w:tc>
          <w:tcPr>
            <w:tcW w:w="2223"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3</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4</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5</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rsidR="00A730DD" w:rsidRDefault="00A730DD" w:rsidP="00A730DD">
            <w:pPr>
              <w:widowControl/>
              <w:autoSpaceDE w:val="0"/>
              <w:autoSpaceDN w:val="0"/>
              <w:adjustRightInd w:val="0"/>
              <w:jc w:val="center"/>
              <w:rPr>
                <w:rFonts w:ascii="Times New Roman" w:hAnsi="Times New Roman" w:cs="Times New Roman"/>
                <w:color w:val="auto"/>
                <w:sz w:val="20"/>
                <w:szCs w:val="20"/>
              </w:rPr>
            </w:pPr>
          </w:p>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730DD">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A730DD">
              <w:rPr>
                <w:rFonts w:ascii="Times New Roman" w:hAnsi="Times New Roman" w:cs="Times New Roman"/>
                <w:color w:val="auto"/>
                <w:sz w:val="20"/>
                <w:szCs w:val="20"/>
              </w:rPr>
              <w:t>1</w:t>
            </w:r>
          </w:p>
        </w:tc>
      </w:tr>
      <w:tr w:rsidR="00A80275" w:rsidRPr="00DA34CC" w:rsidTr="00A80275">
        <w:trPr>
          <w:trHeight w:val="365"/>
        </w:trPr>
        <w:tc>
          <w:tcPr>
            <w:tcW w:w="2223" w:type="dxa"/>
            <w:vMerge w:val="restart"/>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rPr>
                <w:rFonts w:ascii="Times New Roman" w:hAnsi="Times New Roman" w:cs="Times New Roman"/>
                <w:color w:val="FF0000"/>
                <w:sz w:val="20"/>
                <w:szCs w:val="20"/>
              </w:rPr>
            </w:pPr>
            <w:r>
              <w:rPr>
                <w:rFonts w:ascii="Times New Roman" w:hAnsi="Times New Roman" w:cs="Times New Roman"/>
                <w:color w:val="auto"/>
                <w:sz w:val="20"/>
                <w:szCs w:val="20"/>
              </w:rPr>
              <w:t>1) Повышение уровня благоустройства территорий городского округа город Шарья Костромской области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rPr>
                <w:rFonts w:ascii="Times New Roman" w:hAnsi="Times New Roman" w:cs="Times New Roman"/>
                <w:color w:val="FF0000"/>
                <w:sz w:val="20"/>
                <w:szCs w:val="20"/>
              </w:rPr>
            </w:pPr>
            <w:r w:rsidRPr="00DA34CC">
              <w:rPr>
                <w:rFonts w:ascii="Times New Roman" w:hAnsi="Times New Roman" w:cs="Times New Roman"/>
                <w:color w:val="auto"/>
                <w:sz w:val="20"/>
                <w:szCs w:val="20"/>
              </w:rPr>
              <w:t xml:space="preserve">1) </w:t>
            </w:r>
            <w:r>
              <w:rPr>
                <w:rFonts w:ascii="Times New Roman" w:hAnsi="Times New Roman" w:cs="Times New Roman"/>
                <w:color w:val="auto"/>
                <w:sz w:val="20"/>
                <w:szCs w:val="20"/>
              </w:rPr>
              <w:t>П</w:t>
            </w:r>
            <w:r w:rsidRPr="00DA34CC">
              <w:rPr>
                <w:rFonts w:ascii="Times New Roman" w:hAnsi="Times New Roman" w:cs="Times New Roman"/>
                <w:color w:val="auto"/>
                <w:sz w:val="20"/>
                <w:szCs w:val="20"/>
              </w:rPr>
              <w:t>овышение уровня благоустройства дворовых территорий многоквартирных домов</w:t>
            </w: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1933BD"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 Д</w:t>
            </w:r>
            <w:r w:rsidRPr="001933BD">
              <w:rPr>
                <w:rFonts w:ascii="Times New Roman" w:hAnsi="Times New Roman" w:cs="Times New Roman"/>
                <w:color w:val="auto"/>
                <w:sz w:val="20"/>
                <w:szCs w:val="20"/>
              </w:rPr>
              <w:t>ол</w:t>
            </w:r>
            <w:r>
              <w:rPr>
                <w:rFonts w:ascii="Times New Roman" w:hAnsi="Times New Roman" w:cs="Times New Roman"/>
                <w:color w:val="auto"/>
                <w:sz w:val="20"/>
                <w:szCs w:val="20"/>
              </w:rPr>
              <w:t>я</w:t>
            </w:r>
            <w:r w:rsidRPr="001933BD">
              <w:rPr>
                <w:rFonts w:ascii="Times New Roman" w:hAnsi="Times New Roman" w:cs="Times New Roman"/>
                <w:color w:val="auto"/>
                <w:sz w:val="20"/>
                <w:szCs w:val="20"/>
              </w:rPr>
              <w:t xml:space="preserve"> благоустроенных дворовых территорий многоквартирных домов от общего количества дворовых территорий многоквартирных домов</w:t>
            </w:r>
            <w:r>
              <w:rPr>
                <w:rFonts w:ascii="Times New Roman" w:hAnsi="Times New Roman" w:cs="Times New Roman"/>
                <w:color w:val="auto"/>
                <w:sz w:val="20"/>
                <w:szCs w:val="20"/>
              </w:rPr>
              <w:t xml:space="preserve"> (%)</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3,5</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4,1</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5,1</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6,5</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8,3</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10,1</w:t>
            </w:r>
          </w:p>
        </w:tc>
        <w:tc>
          <w:tcPr>
            <w:tcW w:w="851"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11,9</w:t>
            </w:r>
          </w:p>
          <w:p w:rsidR="00A80275" w:rsidRPr="001933BD"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Pr="004936F0"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11,9</w:t>
            </w:r>
          </w:p>
        </w:tc>
      </w:tr>
      <w:tr w:rsidR="00A80275" w:rsidRPr="00DA34CC" w:rsidTr="00A80275">
        <w:trPr>
          <w:trHeight w:val="747"/>
        </w:trPr>
        <w:tc>
          <w:tcPr>
            <w:tcW w:w="2223" w:type="dxa"/>
            <w:vMerge/>
            <w:tcBorders>
              <w:top w:val="single" w:sz="4" w:space="0" w:color="auto"/>
              <w:left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687A06" w:rsidRDefault="008045D5" w:rsidP="00854F87">
            <w:pPr>
              <w:widowControl/>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A80275">
              <w:rPr>
                <w:rFonts w:ascii="Times New Roman" w:hAnsi="Times New Roman" w:cs="Times New Roman"/>
                <w:color w:val="auto"/>
                <w:sz w:val="20"/>
                <w:szCs w:val="20"/>
              </w:rPr>
              <w:t xml:space="preserve">2) </w:t>
            </w:r>
            <w:r w:rsidR="00A80275" w:rsidRPr="00687A06">
              <w:rPr>
                <w:rFonts w:ascii="Times New Roman" w:hAnsi="Times New Roman" w:cs="Times New Roman"/>
                <w:color w:val="auto"/>
                <w:sz w:val="20"/>
                <w:szCs w:val="20"/>
              </w:rPr>
              <w:t>Доля дворовых территорий, благоустроенных с финансовым участием граждан (%)</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3,5</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4,7</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6,8</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8,9</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10,9</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13,1</w:t>
            </w:r>
          </w:p>
        </w:tc>
        <w:tc>
          <w:tcPr>
            <w:tcW w:w="851"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15,1</w:t>
            </w:r>
          </w:p>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Pr="001933BD" w:rsidRDefault="00A4108A"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15,1</w:t>
            </w:r>
          </w:p>
        </w:tc>
      </w:tr>
      <w:tr w:rsidR="00A80275" w:rsidRPr="00DA34CC" w:rsidTr="00A80275">
        <w:trPr>
          <w:trHeight w:val="254"/>
        </w:trPr>
        <w:tc>
          <w:tcPr>
            <w:tcW w:w="2223" w:type="dxa"/>
            <w:vMerge/>
            <w:tcBorders>
              <w:top w:val="single" w:sz="4" w:space="0" w:color="auto"/>
              <w:left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687A06"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A80275">
              <w:rPr>
                <w:rFonts w:ascii="Times New Roman" w:hAnsi="Times New Roman" w:cs="Times New Roman"/>
                <w:color w:val="auto"/>
                <w:sz w:val="20"/>
                <w:szCs w:val="20"/>
              </w:rPr>
              <w:t xml:space="preserve">3) </w:t>
            </w:r>
            <w:r w:rsidR="00A80275" w:rsidRPr="00687A06">
              <w:rPr>
                <w:rFonts w:ascii="Times New Roman" w:hAnsi="Times New Roman" w:cs="Times New Roman"/>
                <w:color w:val="auto"/>
                <w:sz w:val="20"/>
                <w:szCs w:val="20"/>
              </w:rPr>
              <w:t>Количество благоустроенных дворовых территорий многоквартирных домов</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1933BD" w:rsidRDefault="00223812"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12</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A70907"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A70907" w:rsidRDefault="00223812"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A70907"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A70907" w:rsidRDefault="00223812"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A70907" w:rsidRDefault="00223812"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851"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p w:rsidR="00A80275" w:rsidRPr="00A70907" w:rsidRDefault="00EF7964"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7</w:t>
            </w:r>
          </w:p>
          <w:p w:rsidR="00A80275" w:rsidRPr="00A70907"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p w:rsidR="00A80275" w:rsidRPr="00A70907"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EF7964">
              <w:rPr>
                <w:rFonts w:ascii="Times New Roman" w:hAnsi="Times New Roman" w:cs="Times New Roman"/>
                <w:color w:val="auto"/>
                <w:sz w:val="20"/>
                <w:szCs w:val="20"/>
              </w:rPr>
              <w:t>3</w:t>
            </w:r>
          </w:p>
          <w:p w:rsidR="00A80275" w:rsidRPr="00A70907" w:rsidRDefault="00A80275" w:rsidP="009C5408">
            <w:pPr>
              <w:widowControl/>
              <w:autoSpaceDE w:val="0"/>
              <w:autoSpaceDN w:val="0"/>
              <w:adjustRightInd w:val="0"/>
              <w:jc w:val="center"/>
              <w:rPr>
                <w:rFonts w:ascii="Times New Roman" w:hAnsi="Times New Roman" w:cs="Times New Roman"/>
                <w:color w:val="auto"/>
                <w:sz w:val="20"/>
                <w:szCs w:val="20"/>
              </w:rPr>
            </w:pPr>
          </w:p>
        </w:tc>
      </w:tr>
      <w:tr w:rsidR="00223812" w:rsidRPr="00DA34CC" w:rsidTr="00A80275">
        <w:trPr>
          <w:trHeight w:val="291"/>
        </w:trPr>
        <w:tc>
          <w:tcPr>
            <w:tcW w:w="2223" w:type="dxa"/>
            <w:vMerge/>
            <w:tcBorders>
              <w:top w:val="single" w:sz="4" w:space="0" w:color="auto"/>
              <w:left w:val="single" w:sz="4" w:space="0" w:color="auto"/>
              <w:bottom w:val="single" w:sz="4" w:space="0" w:color="auto"/>
              <w:right w:val="single" w:sz="4" w:space="0" w:color="auto"/>
            </w:tcBorders>
            <w:vAlign w:val="center"/>
          </w:tcPr>
          <w:p w:rsidR="00223812" w:rsidRDefault="00223812" w:rsidP="00223812">
            <w:pPr>
              <w:widowControl/>
              <w:autoSpaceDE w:val="0"/>
              <w:autoSpaceDN w:val="0"/>
              <w:adjustRightInd w:val="0"/>
              <w:jc w:val="center"/>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23812" w:rsidRPr="00DA34CC" w:rsidRDefault="00223812" w:rsidP="00223812">
            <w:pPr>
              <w:widowControl/>
              <w:autoSpaceDE w:val="0"/>
              <w:autoSpaceDN w:val="0"/>
              <w:adjustRightInd w:val="0"/>
              <w:jc w:val="center"/>
              <w:rPr>
                <w:rFonts w:ascii="Times New Roman" w:hAnsi="Times New Roman" w:cs="Times New Roman"/>
                <w:color w:val="auto"/>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23812" w:rsidRDefault="008045D5" w:rsidP="00223812">
            <w:pPr>
              <w:pStyle w:val="aa"/>
              <w:widowControl/>
              <w:autoSpaceDE w:val="0"/>
              <w:autoSpaceDN w:val="0"/>
              <w:adjustRightInd w:val="0"/>
              <w:ind w:left="79"/>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223812">
              <w:rPr>
                <w:rFonts w:ascii="Times New Roman" w:hAnsi="Times New Roman" w:cs="Times New Roman"/>
                <w:color w:val="auto"/>
                <w:sz w:val="20"/>
                <w:szCs w:val="20"/>
              </w:rPr>
              <w:t>4) Количество проведенных субботников по обустройству дворовых территорий в весенний и осенний периоды</w:t>
            </w:r>
          </w:p>
        </w:tc>
        <w:tc>
          <w:tcPr>
            <w:tcW w:w="1209" w:type="dxa"/>
            <w:tcBorders>
              <w:top w:val="single" w:sz="4" w:space="0" w:color="auto"/>
              <w:left w:val="single" w:sz="4" w:space="0" w:color="auto"/>
              <w:bottom w:val="single" w:sz="4" w:space="0" w:color="auto"/>
              <w:right w:val="single" w:sz="4" w:space="0" w:color="auto"/>
            </w:tcBorders>
            <w:vAlign w:val="center"/>
          </w:tcPr>
          <w:p w:rsidR="00223812" w:rsidRPr="001933BD"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12</w:t>
            </w:r>
          </w:p>
        </w:tc>
        <w:tc>
          <w:tcPr>
            <w:tcW w:w="783" w:type="dxa"/>
            <w:tcBorders>
              <w:top w:val="single" w:sz="4" w:space="0" w:color="auto"/>
              <w:left w:val="single" w:sz="4" w:space="0" w:color="auto"/>
              <w:bottom w:val="single" w:sz="4" w:space="0" w:color="auto"/>
              <w:right w:val="single" w:sz="4" w:space="0" w:color="auto"/>
            </w:tcBorders>
            <w:vAlign w:val="center"/>
          </w:tcPr>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776" w:type="dxa"/>
            <w:tcBorders>
              <w:top w:val="single" w:sz="4" w:space="0" w:color="auto"/>
              <w:left w:val="single" w:sz="4" w:space="0" w:color="auto"/>
              <w:bottom w:val="single" w:sz="4" w:space="0" w:color="auto"/>
              <w:right w:val="single" w:sz="4" w:space="0" w:color="auto"/>
            </w:tcBorders>
            <w:vAlign w:val="center"/>
          </w:tcPr>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851" w:type="dxa"/>
            <w:tcBorders>
              <w:top w:val="single" w:sz="4" w:space="0" w:color="auto"/>
              <w:bottom w:val="single" w:sz="4" w:space="0" w:color="auto"/>
              <w:right w:val="single" w:sz="4" w:space="0" w:color="auto"/>
            </w:tcBorders>
            <w:vAlign w:val="center"/>
          </w:tcPr>
          <w:p w:rsidR="00223812" w:rsidRDefault="00223812" w:rsidP="00223812">
            <w:pPr>
              <w:widowControl/>
              <w:autoSpaceDE w:val="0"/>
              <w:autoSpaceDN w:val="0"/>
              <w:adjustRightInd w:val="0"/>
              <w:jc w:val="center"/>
              <w:rPr>
                <w:rFonts w:ascii="Times New Roman" w:hAnsi="Times New Roman" w:cs="Times New Roman"/>
                <w:color w:val="auto"/>
                <w:sz w:val="20"/>
                <w:szCs w:val="20"/>
              </w:rPr>
            </w:pPr>
          </w:p>
          <w:p w:rsidR="00223812" w:rsidRPr="00A70907" w:rsidRDefault="00EF7964"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7</w:t>
            </w:r>
          </w:p>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223812" w:rsidRDefault="00223812" w:rsidP="00223812">
            <w:pPr>
              <w:widowControl/>
              <w:autoSpaceDE w:val="0"/>
              <w:autoSpaceDN w:val="0"/>
              <w:adjustRightInd w:val="0"/>
              <w:jc w:val="center"/>
              <w:rPr>
                <w:rFonts w:ascii="Times New Roman" w:hAnsi="Times New Roman" w:cs="Times New Roman"/>
                <w:color w:val="auto"/>
                <w:sz w:val="20"/>
                <w:szCs w:val="20"/>
              </w:rPr>
            </w:pPr>
          </w:p>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sidR="00EF7964">
              <w:rPr>
                <w:rFonts w:ascii="Times New Roman" w:hAnsi="Times New Roman" w:cs="Times New Roman"/>
                <w:color w:val="auto"/>
                <w:sz w:val="20"/>
                <w:szCs w:val="20"/>
              </w:rPr>
              <w:t>3</w:t>
            </w:r>
          </w:p>
          <w:p w:rsidR="00223812" w:rsidRPr="00A70907" w:rsidRDefault="00223812" w:rsidP="00223812">
            <w:pPr>
              <w:widowControl/>
              <w:autoSpaceDE w:val="0"/>
              <w:autoSpaceDN w:val="0"/>
              <w:adjustRightInd w:val="0"/>
              <w:jc w:val="center"/>
              <w:rPr>
                <w:rFonts w:ascii="Times New Roman" w:hAnsi="Times New Roman" w:cs="Times New Roman"/>
                <w:color w:val="auto"/>
                <w:sz w:val="20"/>
                <w:szCs w:val="20"/>
              </w:rPr>
            </w:pPr>
          </w:p>
        </w:tc>
      </w:tr>
      <w:tr w:rsidR="00A80275" w:rsidRPr="00DA34CC" w:rsidTr="00A80275">
        <w:trPr>
          <w:trHeight w:val="375"/>
        </w:trPr>
        <w:tc>
          <w:tcPr>
            <w:tcW w:w="2223" w:type="dxa"/>
            <w:vMerge/>
            <w:tcBorders>
              <w:top w:val="single" w:sz="4" w:space="0" w:color="auto"/>
              <w:left w:val="single" w:sz="4" w:space="0" w:color="auto"/>
              <w:bottom w:val="single" w:sz="4" w:space="0" w:color="auto"/>
              <w:right w:val="single" w:sz="4" w:space="0" w:color="auto"/>
            </w:tcBorders>
            <w:vAlign w:val="center"/>
          </w:tcPr>
          <w:p w:rsidR="00A80275" w:rsidRPr="006012D4"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80275" w:rsidRPr="00DA34CC" w:rsidRDefault="00A80275" w:rsidP="009C5408">
            <w:pPr>
              <w:widowControl/>
              <w:autoSpaceDE w:val="0"/>
              <w:autoSpaceDN w:val="0"/>
              <w:adjustRightInd w:val="0"/>
              <w:jc w:val="center"/>
              <w:rPr>
                <w:rFonts w:ascii="Times New Roman" w:hAnsi="Times New Roman" w:cs="Times New Roman"/>
                <w:color w:val="FF0000"/>
                <w:sz w:val="20"/>
                <w:szCs w:val="20"/>
              </w:rPr>
            </w:pPr>
            <w:r w:rsidRPr="00DA34CC">
              <w:rPr>
                <w:rFonts w:ascii="Times New Roman" w:hAnsi="Times New Roman" w:cs="Times New Roman"/>
                <w:color w:val="auto"/>
                <w:sz w:val="20"/>
                <w:szCs w:val="20"/>
              </w:rPr>
              <w:t xml:space="preserve">2) </w:t>
            </w:r>
            <w:r>
              <w:rPr>
                <w:rFonts w:ascii="Times New Roman" w:hAnsi="Times New Roman" w:cs="Times New Roman"/>
                <w:color w:val="auto"/>
                <w:sz w:val="20"/>
                <w:szCs w:val="20"/>
              </w:rPr>
              <w:t>П</w:t>
            </w:r>
            <w:r w:rsidRPr="00DA34CC">
              <w:rPr>
                <w:rFonts w:ascii="Times New Roman" w:hAnsi="Times New Roman" w:cs="Times New Roman"/>
                <w:color w:val="auto"/>
                <w:sz w:val="20"/>
                <w:szCs w:val="20"/>
              </w:rPr>
              <w:t xml:space="preserve">овышение уровня благоустройства </w:t>
            </w:r>
            <w:r>
              <w:rPr>
                <w:rFonts w:ascii="Times New Roman" w:hAnsi="Times New Roman" w:cs="Times New Roman"/>
                <w:color w:val="auto"/>
                <w:sz w:val="20"/>
                <w:szCs w:val="20"/>
              </w:rPr>
              <w:t xml:space="preserve">общественных </w:t>
            </w:r>
            <w:r w:rsidRPr="00DA34CC">
              <w:rPr>
                <w:rFonts w:ascii="Times New Roman" w:hAnsi="Times New Roman" w:cs="Times New Roman"/>
                <w:color w:val="auto"/>
                <w:sz w:val="20"/>
                <w:szCs w:val="20"/>
              </w:rPr>
              <w:lastRenderedPageBreak/>
              <w:t>территорий (улиц,</w:t>
            </w:r>
            <w:r>
              <w:rPr>
                <w:rFonts w:ascii="Times New Roman" w:hAnsi="Times New Roman" w:cs="Times New Roman"/>
                <w:color w:val="auto"/>
                <w:sz w:val="20"/>
                <w:szCs w:val="20"/>
              </w:rPr>
              <w:t xml:space="preserve"> пешеходных зон, скверов, парков, иных территорий)</w:t>
            </w: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1933BD" w:rsidRDefault="008045D5" w:rsidP="008045D5">
            <w:pPr>
              <w:widowControl/>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      </w:t>
            </w:r>
            <w:r w:rsidR="00A80275">
              <w:rPr>
                <w:rFonts w:ascii="Times New Roman" w:hAnsi="Times New Roman" w:cs="Times New Roman"/>
                <w:color w:val="auto"/>
                <w:sz w:val="20"/>
                <w:szCs w:val="20"/>
              </w:rPr>
              <w:t xml:space="preserve">1) Количество </w:t>
            </w:r>
            <w:r w:rsidR="00A80275" w:rsidRPr="00801D02">
              <w:rPr>
                <w:rFonts w:ascii="Times New Roman" w:hAnsi="Times New Roman" w:cs="Times New Roman"/>
                <w:color w:val="auto"/>
                <w:sz w:val="20"/>
                <w:szCs w:val="20"/>
              </w:rPr>
              <w:t>благоустроенных</w:t>
            </w:r>
            <w:r w:rsidR="00A80275">
              <w:rPr>
                <w:rFonts w:ascii="Times New Roman" w:hAnsi="Times New Roman" w:cs="Times New Roman"/>
                <w:color w:val="auto"/>
                <w:sz w:val="20"/>
                <w:szCs w:val="20"/>
              </w:rPr>
              <w:t xml:space="preserve"> общественных территорий городского округа</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1933BD"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p>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Default="00A8027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11</w:t>
            </w:r>
          </w:p>
        </w:tc>
      </w:tr>
      <w:tr w:rsidR="00A80275" w:rsidRPr="00DA34CC" w:rsidTr="00A80275">
        <w:tc>
          <w:tcPr>
            <w:tcW w:w="2223" w:type="dxa"/>
            <w:vMerge/>
            <w:tcBorders>
              <w:top w:val="single" w:sz="4" w:space="0" w:color="auto"/>
              <w:left w:val="single" w:sz="4" w:space="0" w:color="auto"/>
              <w:bottom w:val="single" w:sz="4" w:space="0" w:color="auto"/>
              <w:right w:val="single" w:sz="4" w:space="0" w:color="auto"/>
            </w:tcBorders>
            <w:vAlign w:val="center"/>
          </w:tcPr>
          <w:p w:rsidR="00A80275" w:rsidRPr="005B5428"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80275" w:rsidRPr="005B5428"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5B5428" w:rsidRDefault="00A80275" w:rsidP="009C5408">
            <w:pPr>
              <w:widowControl/>
              <w:autoSpaceDE w:val="0"/>
              <w:autoSpaceDN w:val="0"/>
              <w:adjustRightInd w:val="0"/>
              <w:jc w:val="center"/>
              <w:rPr>
                <w:rFonts w:ascii="Times New Roman" w:hAnsi="Times New Roman" w:cs="Times New Roman"/>
                <w:color w:val="auto"/>
                <w:sz w:val="20"/>
                <w:szCs w:val="20"/>
              </w:rPr>
            </w:pPr>
            <w:r w:rsidRPr="005B5428">
              <w:rPr>
                <w:rFonts w:ascii="Times New Roman" w:hAnsi="Times New Roman" w:cs="Times New Roman"/>
                <w:color w:val="auto"/>
                <w:sz w:val="20"/>
                <w:szCs w:val="20"/>
              </w:rPr>
              <w:t xml:space="preserve">2) </w:t>
            </w:r>
            <w:r>
              <w:rPr>
                <w:rFonts w:ascii="Times New Roman" w:hAnsi="Times New Roman" w:cs="Times New Roman"/>
                <w:color w:val="auto"/>
                <w:sz w:val="20"/>
                <w:szCs w:val="20"/>
              </w:rPr>
              <w:t>Д</w:t>
            </w:r>
            <w:r w:rsidRPr="005B5428">
              <w:rPr>
                <w:rFonts w:ascii="Times New Roman" w:hAnsi="Times New Roman" w:cs="Times New Roman"/>
                <w:color w:val="auto"/>
                <w:sz w:val="20"/>
                <w:szCs w:val="20"/>
              </w:rPr>
              <w:t>ол</w:t>
            </w:r>
            <w:r>
              <w:rPr>
                <w:rFonts w:ascii="Times New Roman" w:hAnsi="Times New Roman" w:cs="Times New Roman"/>
                <w:color w:val="auto"/>
                <w:sz w:val="20"/>
                <w:szCs w:val="20"/>
              </w:rPr>
              <w:t>я</w:t>
            </w:r>
            <w:r w:rsidRPr="005B5428">
              <w:rPr>
                <w:rFonts w:ascii="Times New Roman" w:hAnsi="Times New Roman" w:cs="Times New Roman"/>
                <w:color w:val="auto"/>
                <w:sz w:val="20"/>
                <w:szCs w:val="20"/>
              </w:rPr>
              <w:t xml:space="preserve"> благоустроенных общественных территорий от общего количества общественных территорий</w:t>
            </w:r>
            <w:r>
              <w:rPr>
                <w:rFonts w:ascii="Times New Roman" w:hAnsi="Times New Roman" w:cs="Times New Roman"/>
                <w:color w:val="auto"/>
                <w:sz w:val="20"/>
                <w:szCs w:val="20"/>
              </w:rPr>
              <w:t xml:space="preserve"> (%)</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5B5428"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45,4</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54,5</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63,6</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72,7</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81,8</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90,9</w:t>
            </w:r>
          </w:p>
        </w:tc>
        <w:tc>
          <w:tcPr>
            <w:tcW w:w="851" w:type="dxa"/>
            <w:tcBorders>
              <w:top w:val="single" w:sz="4" w:space="0" w:color="auto"/>
              <w:bottom w:val="single" w:sz="4" w:space="0" w:color="auto"/>
              <w:right w:val="single" w:sz="4" w:space="0" w:color="auto"/>
            </w:tcBorders>
            <w:vAlign w:val="center"/>
          </w:tcPr>
          <w:p w:rsidR="00854F87" w:rsidRDefault="00854F87" w:rsidP="009C5408">
            <w:pPr>
              <w:widowControl/>
              <w:autoSpaceDE w:val="0"/>
              <w:autoSpaceDN w:val="0"/>
              <w:adjustRightInd w:val="0"/>
              <w:jc w:val="center"/>
              <w:rPr>
                <w:rFonts w:ascii="Times New Roman" w:hAnsi="Times New Roman" w:cs="Times New Roman"/>
                <w:color w:val="auto"/>
                <w:sz w:val="20"/>
                <w:szCs w:val="20"/>
              </w:rPr>
            </w:pPr>
          </w:p>
          <w:p w:rsidR="00A80275" w:rsidRPr="00A4158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100,0</w:t>
            </w:r>
          </w:p>
          <w:p w:rsidR="00A80275" w:rsidRPr="00A4158D" w:rsidRDefault="00A80275" w:rsidP="009C5408">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Pr="001933BD" w:rsidRDefault="008045D5" w:rsidP="009C5408">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100,0</w:t>
            </w:r>
          </w:p>
        </w:tc>
      </w:tr>
      <w:tr w:rsidR="00A80275" w:rsidRPr="00DA34CC" w:rsidTr="00986DDE">
        <w:tc>
          <w:tcPr>
            <w:tcW w:w="2223" w:type="dxa"/>
            <w:vMerge/>
            <w:tcBorders>
              <w:top w:val="single" w:sz="4" w:space="0" w:color="auto"/>
              <w:left w:val="single" w:sz="4" w:space="0" w:color="auto"/>
              <w:bottom w:val="single" w:sz="4" w:space="0" w:color="auto"/>
              <w:right w:val="single" w:sz="4" w:space="0" w:color="auto"/>
            </w:tcBorders>
            <w:vAlign w:val="center"/>
          </w:tcPr>
          <w:p w:rsidR="00A80275" w:rsidRPr="005B5428" w:rsidRDefault="00A80275" w:rsidP="00A80275">
            <w:pPr>
              <w:widowControl/>
              <w:autoSpaceDE w:val="0"/>
              <w:autoSpaceDN w:val="0"/>
              <w:adjustRightInd w:val="0"/>
              <w:jc w:val="center"/>
              <w:rPr>
                <w:rFonts w:ascii="Times New Roman" w:hAnsi="Times New Roman" w:cs="Times New Roman"/>
                <w:color w:val="auto"/>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80275" w:rsidRPr="005B5428" w:rsidRDefault="00A80275" w:rsidP="00A80275">
            <w:pPr>
              <w:widowControl/>
              <w:autoSpaceDE w:val="0"/>
              <w:autoSpaceDN w:val="0"/>
              <w:adjustRightInd w:val="0"/>
              <w:jc w:val="center"/>
              <w:rPr>
                <w:rFonts w:ascii="Times New Roman" w:hAnsi="Times New Roman" w:cs="Times New Roman"/>
                <w:color w:val="auto"/>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80275" w:rsidRPr="005B5428"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3) Количество реализованных проектов благоустройства общественных территорий</w:t>
            </w:r>
          </w:p>
        </w:tc>
        <w:tc>
          <w:tcPr>
            <w:tcW w:w="1209" w:type="dxa"/>
            <w:tcBorders>
              <w:top w:val="single" w:sz="4" w:space="0" w:color="auto"/>
              <w:left w:val="single" w:sz="4" w:space="0" w:color="auto"/>
              <w:bottom w:val="single" w:sz="4" w:space="0" w:color="auto"/>
              <w:right w:val="single" w:sz="4" w:space="0" w:color="auto"/>
            </w:tcBorders>
            <w:vAlign w:val="center"/>
          </w:tcPr>
          <w:p w:rsidR="00A80275" w:rsidRPr="001933BD"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783"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776"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sidRPr="00A4158D">
              <w:rPr>
                <w:rFonts w:ascii="Times New Roman" w:hAnsi="Times New Roman" w:cs="Times New Roman"/>
                <w:color w:val="auto"/>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Borders>
              <w:top w:val="single" w:sz="4" w:space="0" w:color="auto"/>
              <w:bottom w:val="single" w:sz="4" w:space="0" w:color="auto"/>
              <w:right w:val="single" w:sz="4" w:space="0" w:color="auto"/>
            </w:tcBorders>
            <w:vAlign w:val="center"/>
          </w:tcPr>
          <w:p w:rsidR="00A80275" w:rsidRDefault="00A80275" w:rsidP="00A80275">
            <w:pPr>
              <w:widowControl/>
              <w:autoSpaceDE w:val="0"/>
              <w:autoSpaceDN w:val="0"/>
              <w:adjustRightInd w:val="0"/>
              <w:jc w:val="center"/>
              <w:rPr>
                <w:rFonts w:ascii="Times New Roman" w:hAnsi="Times New Roman" w:cs="Times New Roman"/>
                <w:color w:val="auto"/>
                <w:sz w:val="20"/>
                <w:szCs w:val="20"/>
              </w:rPr>
            </w:pPr>
          </w:p>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w:t>
            </w:r>
          </w:p>
          <w:p w:rsidR="00A80275" w:rsidRPr="00A4158D" w:rsidRDefault="00A80275" w:rsidP="00A80275">
            <w:pPr>
              <w:widowControl/>
              <w:autoSpaceDE w:val="0"/>
              <w:autoSpaceDN w:val="0"/>
              <w:adjustRightInd w:val="0"/>
              <w:jc w:val="center"/>
              <w:rPr>
                <w:rFonts w:ascii="Times New Roman" w:hAnsi="Times New Roman" w:cs="Times New Roman"/>
                <w:color w:val="auto"/>
                <w:sz w:val="20"/>
                <w:szCs w:val="20"/>
              </w:rPr>
            </w:pPr>
          </w:p>
        </w:tc>
        <w:tc>
          <w:tcPr>
            <w:tcW w:w="993" w:type="dxa"/>
            <w:tcBorders>
              <w:top w:val="single" w:sz="4" w:space="0" w:color="auto"/>
              <w:bottom w:val="single" w:sz="4" w:space="0" w:color="auto"/>
              <w:right w:val="single" w:sz="4" w:space="0" w:color="auto"/>
            </w:tcBorders>
            <w:vAlign w:val="center"/>
          </w:tcPr>
          <w:p w:rsidR="00A80275" w:rsidRDefault="00A80275" w:rsidP="00A80275">
            <w:pPr>
              <w:widowControl/>
              <w:autoSpaceDE w:val="0"/>
              <w:autoSpaceDN w:val="0"/>
              <w:adjustRightInd w:val="0"/>
              <w:jc w:val="center"/>
              <w:rPr>
                <w:rFonts w:ascii="Times New Roman" w:hAnsi="Times New Roman" w:cs="Times New Roman"/>
                <w:color w:val="auto"/>
                <w:sz w:val="20"/>
                <w:szCs w:val="20"/>
              </w:rPr>
            </w:pPr>
            <w:r>
              <w:rPr>
                <w:rFonts w:ascii="Times New Roman" w:hAnsi="Times New Roman" w:cs="Times New Roman"/>
                <w:color w:val="auto"/>
                <w:sz w:val="20"/>
                <w:szCs w:val="20"/>
              </w:rPr>
              <w:t>11</w:t>
            </w:r>
          </w:p>
        </w:tc>
      </w:tr>
    </w:tbl>
    <w:p w:rsidR="0073524B" w:rsidRDefault="0073524B" w:rsidP="0073524B">
      <w:pPr>
        <w:widowControl/>
        <w:spacing w:line="256" w:lineRule="auto"/>
        <w:jc w:val="right"/>
        <w:rPr>
          <w:rFonts w:ascii="Times New Roman" w:hAnsi="Times New Roman" w:cs="Times New Roman"/>
          <w:color w:val="auto"/>
        </w:rPr>
      </w:pPr>
    </w:p>
    <w:p w:rsidR="0073524B" w:rsidRDefault="0073524B" w:rsidP="0073524B">
      <w:pPr>
        <w:widowControl/>
        <w:spacing w:line="256" w:lineRule="auto"/>
        <w:jc w:val="right"/>
        <w:rPr>
          <w:rFonts w:ascii="Times New Roman" w:hAnsi="Times New Roman" w:cs="Times New Roman"/>
          <w:color w:val="auto"/>
        </w:rPr>
      </w:pPr>
    </w:p>
    <w:p w:rsidR="0073524B" w:rsidRDefault="0073524B" w:rsidP="0073524B">
      <w:pPr>
        <w:widowControl/>
        <w:spacing w:line="256" w:lineRule="auto"/>
        <w:jc w:val="right"/>
        <w:rPr>
          <w:rFonts w:ascii="Times New Roman" w:hAnsi="Times New Roman" w:cs="Times New Roman"/>
          <w:color w:val="auto"/>
        </w:rPr>
      </w:pPr>
    </w:p>
    <w:p w:rsidR="0073524B" w:rsidRDefault="0073524B" w:rsidP="00491D75">
      <w:pPr>
        <w:widowControl/>
        <w:jc w:val="center"/>
        <w:rPr>
          <w:rFonts w:ascii="Times New Roman" w:hAnsi="Times New Roman" w:cs="Times New Roman"/>
          <w:color w:val="auto"/>
        </w:rPr>
      </w:pPr>
    </w:p>
    <w:p w:rsidR="0073524B" w:rsidRDefault="0073524B" w:rsidP="00491D75">
      <w:pPr>
        <w:widowControl/>
        <w:jc w:val="center"/>
        <w:rPr>
          <w:rFonts w:ascii="Times New Roman" w:hAnsi="Times New Roman" w:cs="Times New Roman"/>
          <w:color w:val="auto"/>
        </w:rPr>
      </w:pPr>
    </w:p>
    <w:p w:rsidR="0073524B" w:rsidRPr="00491D75" w:rsidRDefault="0073524B" w:rsidP="00491D75">
      <w:pPr>
        <w:widowControl/>
        <w:jc w:val="center"/>
        <w:rPr>
          <w:rFonts w:ascii="Times New Roman" w:hAnsi="Times New Roman" w:cs="Times New Roman"/>
          <w:color w:val="auto"/>
        </w:rPr>
      </w:pPr>
    </w:p>
    <w:p w:rsidR="00491D75" w:rsidRPr="00491D75" w:rsidRDefault="00491D75" w:rsidP="00491D75">
      <w:pPr>
        <w:widowControl/>
        <w:jc w:val="center"/>
        <w:rPr>
          <w:rFonts w:ascii="Times New Roman" w:hAnsi="Times New Roman" w:cs="Times New Roman"/>
          <w:color w:val="auto"/>
          <w:sz w:val="18"/>
          <w:szCs w:val="18"/>
        </w:rPr>
        <w:sectPr w:rsidR="00491D75" w:rsidRPr="00491D75" w:rsidSect="009C5408">
          <w:pgSz w:w="16840" w:h="11900" w:orient="landscape" w:code="9"/>
          <w:pgMar w:top="1134" w:right="851" w:bottom="851" w:left="1134" w:header="0" w:footer="6" w:gutter="0"/>
          <w:cols w:space="720"/>
          <w:noEndnote/>
          <w:docGrid w:linePitch="360"/>
        </w:sectPr>
      </w:pPr>
      <w:bookmarkStart w:id="6" w:name="RANGE!A1:L9"/>
      <w:bookmarkEnd w:id="6"/>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lastRenderedPageBreak/>
        <w:t>Приложение № 2</w:t>
      </w:r>
      <w:r w:rsidRPr="00491D75">
        <w:rPr>
          <w:rFonts w:ascii="Times New Roman" w:hAnsi="Times New Roman" w:cs="Times New Roman"/>
          <w:color w:val="auto"/>
        </w:rPr>
        <w:br/>
        <w:t xml:space="preserve"> к муниципальной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«Формирование современной городской среды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на территории городского округа город Шарья</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Костромской области на 20</w:t>
      </w:r>
      <w:r w:rsidR="00A730DD">
        <w:rPr>
          <w:rFonts w:ascii="Times New Roman" w:hAnsi="Times New Roman" w:cs="Times New Roman"/>
          <w:color w:val="auto"/>
        </w:rPr>
        <w:t>25-2030</w:t>
      </w:r>
      <w:r w:rsidRPr="00491D75">
        <w:rPr>
          <w:rFonts w:ascii="Times New Roman" w:hAnsi="Times New Roman" w:cs="Times New Roman"/>
          <w:color w:val="auto"/>
        </w:rPr>
        <w:t xml:space="preserve"> годы»</w:t>
      </w:r>
    </w:p>
    <w:p w:rsidR="00491D75" w:rsidRPr="00491D75" w:rsidRDefault="00491D75" w:rsidP="00491D75">
      <w:pPr>
        <w:widowControl/>
        <w:spacing w:line="256" w:lineRule="auto"/>
        <w:jc w:val="right"/>
        <w:rPr>
          <w:rFonts w:ascii="Times New Roman" w:hAnsi="Times New Roman" w:cs="Times New Roman"/>
          <w:b/>
          <w:color w:val="auto"/>
        </w:rPr>
      </w:pPr>
    </w:p>
    <w:p w:rsidR="00903865" w:rsidRDefault="00903865" w:rsidP="00903865">
      <w:pPr>
        <w:widowControl/>
        <w:spacing w:line="256" w:lineRule="auto"/>
        <w:jc w:val="center"/>
        <w:rPr>
          <w:rFonts w:ascii="Times New Roman" w:hAnsi="Times New Roman" w:cs="Times New Roman"/>
          <w:color w:val="auto"/>
        </w:rPr>
      </w:pPr>
      <w:r w:rsidRPr="00781464">
        <w:rPr>
          <w:rFonts w:ascii="Times New Roman" w:hAnsi="Times New Roman" w:cs="Times New Roman"/>
          <w:color w:val="auto"/>
        </w:rPr>
        <w:t>Перечень мероприятий, планируемых к реализации в рамках муниципальной программы «Формирование современной городской среды на территории городского округа город Шарья Костромской области на 20</w:t>
      </w:r>
      <w:r w:rsidR="00A730DD">
        <w:rPr>
          <w:rFonts w:ascii="Times New Roman" w:hAnsi="Times New Roman" w:cs="Times New Roman"/>
          <w:color w:val="auto"/>
        </w:rPr>
        <w:t>25</w:t>
      </w:r>
      <w:r w:rsidRPr="00781464">
        <w:rPr>
          <w:rFonts w:ascii="Times New Roman" w:hAnsi="Times New Roman" w:cs="Times New Roman"/>
          <w:color w:val="auto"/>
        </w:rPr>
        <w:t>-20</w:t>
      </w:r>
      <w:r w:rsidR="00A730DD">
        <w:rPr>
          <w:rFonts w:ascii="Times New Roman" w:hAnsi="Times New Roman" w:cs="Times New Roman"/>
          <w:color w:val="auto"/>
        </w:rPr>
        <w:t>30</w:t>
      </w:r>
      <w:r w:rsidRPr="00781464">
        <w:rPr>
          <w:rFonts w:ascii="Times New Roman" w:hAnsi="Times New Roman" w:cs="Times New Roman"/>
          <w:color w:val="auto"/>
        </w:rPr>
        <w:t xml:space="preserve"> годы»</w:t>
      </w:r>
    </w:p>
    <w:p w:rsidR="00E87D5D" w:rsidRDefault="00E87D5D" w:rsidP="00903865">
      <w:pPr>
        <w:widowControl/>
        <w:spacing w:line="256" w:lineRule="auto"/>
        <w:jc w:val="center"/>
        <w:rPr>
          <w:rFonts w:ascii="Times New Roman" w:hAnsi="Times New Roman" w:cs="Times New Roman"/>
          <w:color w:val="auto"/>
        </w:rPr>
      </w:pPr>
    </w:p>
    <w:tbl>
      <w:tblPr>
        <w:tblW w:w="15644" w:type="dxa"/>
        <w:tblInd w:w="-601" w:type="dxa"/>
        <w:tblLayout w:type="fixed"/>
        <w:tblLook w:val="00A0" w:firstRow="1" w:lastRow="0" w:firstColumn="1" w:lastColumn="0" w:noHBand="0" w:noVBand="0"/>
      </w:tblPr>
      <w:tblGrid>
        <w:gridCol w:w="562"/>
        <w:gridCol w:w="1310"/>
        <w:gridCol w:w="1134"/>
        <w:gridCol w:w="1134"/>
        <w:gridCol w:w="1134"/>
        <w:gridCol w:w="1276"/>
        <w:gridCol w:w="993"/>
        <w:gridCol w:w="992"/>
        <w:gridCol w:w="992"/>
        <w:gridCol w:w="994"/>
        <w:gridCol w:w="990"/>
        <w:gridCol w:w="919"/>
        <w:gridCol w:w="782"/>
        <w:gridCol w:w="98"/>
        <w:gridCol w:w="138"/>
        <w:gridCol w:w="898"/>
        <w:gridCol w:w="163"/>
        <w:gridCol w:w="787"/>
        <w:gridCol w:w="348"/>
      </w:tblGrid>
      <w:tr w:rsidR="00B20E33" w:rsidRPr="00C025F8" w:rsidTr="002B5638">
        <w:trPr>
          <w:gridAfter w:val="1"/>
          <w:wAfter w:w="348" w:type="dxa"/>
          <w:trHeight w:val="1809"/>
        </w:trPr>
        <w:tc>
          <w:tcPr>
            <w:tcW w:w="562"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N п/п</w:t>
            </w:r>
          </w:p>
        </w:tc>
        <w:tc>
          <w:tcPr>
            <w:tcW w:w="1310"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Муниципальная программа/мероприятие</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Цель, задача программы</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Ответственный исполнитель</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Соисполнитель</w:t>
            </w:r>
          </w:p>
        </w:tc>
        <w:tc>
          <w:tcPr>
            <w:tcW w:w="1276"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Участник мероприятия</w:t>
            </w:r>
          </w:p>
        </w:tc>
        <w:tc>
          <w:tcPr>
            <w:tcW w:w="993" w:type="dxa"/>
            <w:vMerge w:val="restart"/>
            <w:tcBorders>
              <w:top w:val="single" w:sz="4" w:space="0" w:color="auto"/>
              <w:left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Источник финансирования</w:t>
            </w:r>
          </w:p>
        </w:tc>
        <w:tc>
          <w:tcPr>
            <w:tcW w:w="6803"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Расходы (тыс. руб.), годы</w:t>
            </w:r>
          </w:p>
        </w:tc>
        <w:tc>
          <w:tcPr>
            <w:tcW w:w="950" w:type="dxa"/>
            <w:gridSpan w:val="2"/>
            <w:vMerge w:val="restart"/>
            <w:tcBorders>
              <w:top w:val="single" w:sz="4" w:space="0" w:color="auto"/>
              <w:left w:val="single" w:sz="4" w:space="0" w:color="auto"/>
              <w:right w:val="single" w:sz="4" w:space="0" w:color="auto"/>
            </w:tcBorders>
            <w:shd w:val="clear" w:color="auto" w:fill="FFFFFF"/>
            <w:vAlign w:val="center"/>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Конечный результат реализации</w:t>
            </w:r>
          </w:p>
        </w:tc>
      </w:tr>
      <w:tr w:rsidR="00A730DD" w:rsidRPr="00C025F8" w:rsidTr="002B5638">
        <w:trPr>
          <w:gridAfter w:val="1"/>
          <w:wAfter w:w="348" w:type="dxa"/>
          <w:trHeight w:val="842"/>
        </w:trPr>
        <w:tc>
          <w:tcPr>
            <w:tcW w:w="562"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1310"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1276"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993"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jc w:val="center"/>
              <w:rPr>
                <w:rFonts w:ascii="Times New Roman" w:hAnsi="Times New Roman" w:cs="Times New Roman"/>
                <w:color w:val="auto"/>
                <w:sz w:val="18"/>
                <w:szCs w:val="18"/>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730DD" w:rsidRPr="00C025F8" w:rsidRDefault="00A730DD" w:rsidP="00A730DD">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20</w:t>
            </w:r>
            <w:r>
              <w:rPr>
                <w:rFonts w:ascii="Times New Roman" w:hAnsi="Times New Roman" w:cs="Times New Roman"/>
                <w:color w:val="auto"/>
                <w:sz w:val="18"/>
                <w:szCs w:val="18"/>
              </w:rPr>
              <w:t>25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730DD" w:rsidRPr="00C025F8" w:rsidRDefault="00A730DD" w:rsidP="00A730DD">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20</w:t>
            </w:r>
            <w:r>
              <w:rPr>
                <w:rFonts w:ascii="Times New Roman" w:hAnsi="Times New Roman" w:cs="Times New Roman"/>
                <w:color w:val="auto"/>
                <w:sz w:val="18"/>
                <w:szCs w:val="18"/>
              </w:rPr>
              <w:t>26</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rsidR="00A730DD" w:rsidRPr="00C025F8" w:rsidRDefault="00A730DD" w:rsidP="00A730DD">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202</w:t>
            </w:r>
            <w:r>
              <w:rPr>
                <w:rFonts w:ascii="Times New Roman" w:hAnsi="Times New Roman" w:cs="Times New Roman"/>
                <w:color w:val="auto"/>
                <w:sz w:val="18"/>
                <w:szCs w:val="18"/>
              </w:rPr>
              <w:t>7</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A730DD" w:rsidRPr="00C025F8" w:rsidRDefault="00A730DD" w:rsidP="00A730DD">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202</w:t>
            </w:r>
            <w:r>
              <w:rPr>
                <w:rFonts w:ascii="Times New Roman" w:hAnsi="Times New Roman" w:cs="Times New Roman"/>
                <w:color w:val="auto"/>
                <w:sz w:val="18"/>
                <w:szCs w:val="18"/>
              </w:rPr>
              <w:t>8</w:t>
            </w:r>
          </w:p>
        </w:tc>
        <w:tc>
          <w:tcPr>
            <w:tcW w:w="919" w:type="dxa"/>
            <w:tcBorders>
              <w:top w:val="single" w:sz="4" w:space="0" w:color="auto"/>
              <w:left w:val="nil"/>
              <w:bottom w:val="single" w:sz="4" w:space="0" w:color="auto"/>
              <w:right w:val="single" w:sz="4" w:space="0" w:color="auto"/>
            </w:tcBorders>
            <w:shd w:val="clear" w:color="auto" w:fill="FFFFFF"/>
            <w:vAlign w:val="center"/>
            <w:hideMark/>
          </w:tcPr>
          <w:p w:rsidR="00A730DD" w:rsidRPr="00C025F8" w:rsidRDefault="00A730DD" w:rsidP="00BE74B7">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w:t>
            </w:r>
            <w:r>
              <w:rPr>
                <w:rFonts w:ascii="Times New Roman" w:hAnsi="Times New Roman" w:cs="Times New Roman"/>
                <w:color w:val="auto"/>
                <w:sz w:val="18"/>
                <w:szCs w:val="18"/>
              </w:rPr>
              <w:t>029</w:t>
            </w:r>
          </w:p>
        </w:tc>
        <w:tc>
          <w:tcPr>
            <w:tcW w:w="880" w:type="dxa"/>
            <w:gridSpan w:val="2"/>
            <w:tcBorders>
              <w:top w:val="single" w:sz="4" w:space="0" w:color="auto"/>
              <w:left w:val="nil"/>
              <w:bottom w:val="single" w:sz="4" w:space="0" w:color="auto"/>
              <w:right w:val="single" w:sz="4" w:space="0" w:color="auto"/>
            </w:tcBorders>
            <w:shd w:val="clear" w:color="auto" w:fill="FFFFFF"/>
            <w:vAlign w:val="center"/>
            <w:hideMark/>
          </w:tcPr>
          <w:p w:rsidR="00A95374" w:rsidRDefault="00A95374" w:rsidP="00A730DD">
            <w:pPr>
              <w:widowControl/>
              <w:jc w:val="center"/>
              <w:rPr>
                <w:rFonts w:ascii="Times New Roman" w:hAnsi="Times New Roman" w:cs="Times New Roman"/>
                <w:color w:val="auto"/>
                <w:sz w:val="18"/>
                <w:szCs w:val="18"/>
              </w:rPr>
            </w:pPr>
          </w:p>
          <w:p w:rsidR="00A730DD" w:rsidRPr="00C025F8" w:rsidRDefault="00A730DD" w:rsidP="00A730DD">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20</w:t>
            </w:r>
            <w:r>
              <w:rPr>
                <w:rFonts w:ascii="Times New Roman" w:hAnsi="Times New Roman" w:cs="Times New Roman"/>
                <w:color w:val="auto"/>
                <w:sz w:val="18"/>
                <w:szCs w:val="18"/>
              </w:rPr>
              <w:t>30</w:t>
            </w:r>
          </w:p>
          <w:p w:rsidR="00A730DD" w:rsidRPr="00C025F8" w:rsidRDefault="00A730DD" w:rsidP="00A730DD">
            <w:pPr>
              <w:widowControl/>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итого</w:t>
            </w:r>
          </w:p>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(за весь период реализации)</w:t>
            </w:r>
          </w:p>
        </w:tc>
        <w:tc>
          <w:tcPr>
            <w:tcW w:w="950" w:type="dxa"/>
            <w:gridSpan w:val="2"/>
            <w:vMerge/>
            <w:tcBorders>
              <w:left w:val="single" w:sz="4" w:space="0" w:color="auto"/>
              <w:bottom w:val="single" w:sz="4" w:space="0" w:color="auto"/>
              <w:right w:val="single" w:sz="4" w:space="0" w:color="auto"/>
            </w:tcBorders>
            <w:vAlign w:val="center"/>
          </w:tcPr>
          <w:p w:rsidR="00A730DD" w:rsidRPr="00C025F8" w:rsidRDefault="00A730DD" w:rsidP="00BE74B7">
            <w:pPr>
              <w:widowControl/>
              <w:jc w:val="center"/>
              <w:rPr>
                <w:rFonts w:ascii="Times New Roman" w:hAnsi="Times New Roman" w:cs="Times New Roman"/>
                <w:color w:val="auto"/>
                <w:sz w:val="18"/>
                <w:szCs w:val="18"/>
              </w:rPr>
            </w:pPr>
          </w:p>
        </w:tc>
      </w:tr>
      <w:tr w:rsidR="00A730DD" w:rsidRPr="00C025F8" w:rsidTr="002B5638">
        <w:trPr>
          <w:gridAfter w:val="1"/>
          <w:wAfter w:w="348" w:type="dxa"/>
          <w:trHeight w:val="1434"/>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1</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3A4C2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Муниципальная программа «Формирование современной городской среды на территории городского округа город Шарья Костромской области на </w:t>
            </w:r>
            <w:r w:rsidR="003A4C27">
              <w:rPr>
                <w:rFonts w:ascii="Times New Roman" w:hAnsi="Times New Roman" w:cs="Times New Roman"/>
                <w:color w:val="auto"/>
                <w:sz w:val="18"/>
                <w:szCs w:val="18"/>
              </w:rPr>
              <w:t>2025</w:t>
            </w:r>
            <w:r w:rsidRPr="00C025F8">
              <w:rPr>
                <w:rFonts w:ascii="Times New Roman" w:hAnsi="Times New Roman" w:cs="Times New Roman"/>
                <w:color w:val="auto"/>
                <w:sz w:val="18"/>
                <w:szCs w:val="18"/>
              </w:rPr>
              <w:t>-20</w:t>
            </w:r>
            <w:r w:rsidR="003A4C27">
              <w:rPr>
                <w:rFonts w:ascii="Times New Roman" w:hAnsi="Times New Roman" w:cs="Times New Roman"/>
                <w:color w:val="auto"/>
                <w:sz w:val="18"/>
                <w:szCs w:val="18"/>
              </w:rPr>
              <w:t>30</w:t>
            </w:r>
            <w:r w:rsidRPr="00C025F8">
              <w:rPr>
                <w:rFonts w:ascii="Times New Roman" w:hAnsi="Times New Roman" w:cs="Times New Roman"/>
                <w:color w:val="auto"/>
                <w:sz w:val="18"/>
                <w:szCs w:val="18"/>
              </w:rPr>
              <w:t xml:space="preserve"> </w:t>
            </w:r>
            <w:r w:rsidRPr="00C025F8">
              <w:rPr>
                <w:rFonts w:ascii="Times New Roman" w:hAnsi="Times New Roman" w:cs="Times New Roman"/>
                <w:color w:val="auto"/>
                <w:sz w:val="18"/>
                <w:szCs w:val="18"/>
              </w:rPr>
              <w:lastRenderedPageBreak/>
              <w:t>годы»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lastRenderedPageBreak/>
              <w:t>Повышение уровня благоустройства территорий городского округа город Шарья Костромской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Управление жилищно-коммунального хозяйства и строительства администрации городского округа город Шарья </w:t>
            </w:r>
            <w:r w:rsidRPr="00C025F8">
              <w:rPr>
                <w:rFonts w:ascii="Times New Roman" w:hAnsi="Times New Roman" w:cs="Times New Roman"/>
                <w:color w:val="auto"/>
                <w:sz w:val="18"/>
                <w:szCs w:val="18"/>
              </w:rPr>
              <w:lastRenderedPageBreak/>
              <w:t>Костромской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lastRenderedPageBreak/>
              <w:t xml:space="preserve">1) Отдел архитектуры, градостроительства и территориального планирования администрации городского округа город Шарья </w:t>
            </w:r>
            <w:r w:rsidRPr="00C025F8">
              <w:rPr>
                <w:rFonts w:ascii="Times New Roman" w:hAnsi="Times New Roman" w:cs="Times New Roman"/>
                <w:color w:val="auto"/>
                <w:sz w:val="18"/>
                <w:szCs w:val="18"/>
              </w:rPr>
              <w:lastRenderedPageBreak/>
              <w:t>Костромской области;</w:t>
            </w:r>
          </w:p>
          <w:p w:rsidR="00A730DD" w:rsidRPr="00C025F8" w:rsidRDefault="00A730DD" w:rsidP="00BE74B7">
            <w:pPr>
              <w:widowControl/>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2) Комитет культуры, туризма и молодежной политики администрации городского округа город Шарья Костромской области; </w:t>
            </w:r>
          </w:p>
          <w:p w:rsidR="00A730DD" w:rsidRPr="00C025F8" w:rsidRDefault="00A730DD" w:rsidP="00BE74B7">
            <w:pPr>
              <w:widowControl/>
              <w:spacing w:after="240"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3) Комитет по управлению муниципальным имуществом администрации городского округа город Шарья Костромской области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lastRenderedPageBreak/>
              <w:t>1) Управление жилищно-коммунального хозяйства администрации городского округа город Шарья Костромской области;</w:t>
            </w:r>
            <w:r w:rsidRPr="00C025F8">
              <w:rPr>
                <w:rFonts w:ascii="Times New Roman" w:hAnsi="Times New Roman" w:cs="Times New Roman"/>
                <w:color w:val="auto"/>
                <w:sz w:val="18"/>
                <w:szCs w:val="18"/>
              </w:rPr>
              <w:br/>
              <w:t xml:space="preserve">2) Отдел архитектуры, </w:t>
            </w:r>
            <w:r w:rsidRPr="00C025F8">
              <w:rPr>
                <w:rFonts w:ascii="Times New Roman" w:hAnsi="Times New Roman" w:cs="Times New Roman"/>
                <w:color w:val="auto"/>
                <w:sz w:val="18"/>
                <w:szCs w:val="18"/>
              </w:rPr>
              <w:lastRenderedPageBreak/>
              <w:t>градостроительства и территориального планирования администрации городского округа город Шарья Костромской области;</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bCs/>
                <w:color w:val="auto"/>
                <w:sz w:val="18"/>
                <w:szCs w:val="18"/>
              </w:rPr>
            </w:pPr>
            <w:r w:rsidRPr="00C025F8">
              <w:rPr>
                <w:rFonts w:ascii="Times New Roman" w:hAnsi="Times New Roman" w:cs="Times New Roman"/>
                <w:bCs/>
                <w:color w:val="auto"/>
                <w:sz w:val="18"/>
                <w:szCs w:val="18"/>
              </w:rPr>
              <w:lastRenderedPageBreak/>
              <w:t>Итого по МП</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D630B3"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952E18" w:rsidRDefault="002B5638"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952E18" w:rsidRDefault="002B5638"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17 129,4</w:t>
            </w:r>
          </w:p>
          <w:p w:rsidR="00A730DD" w:rsidRPr="00C025F8" w:rsidRDefault="00A730DD" w:rsidP="00BE74B7">
            <w:pPr>
              <w:widowControl/>
              <w:spacing w:line="256" w:lineRule="auto"/>
              <w:jc w:val="center"/>
              <w:rPr>
                <w:rFonts w:ascii="Times New Roman" w:hAnsi="Times New Roman" w:cs="Times New Roman"/>
                <w:b/>
                <w:bCs/>
                <w:color w:val="auto"/>
                <w:sz w:val="18"/>
                <w:szCs w:val="18"/>
              </w:rPr>
            </w:pPr>
          </w:p>
        </w:tc>
        <w:tc>
          <w:tcPr>
            <w:tcW w:w="950" w:type="dxa"/>
            <w:gridSpan w:val="2"/>
            <w:tcBorders>
              <w:top w:val="single" w:sz="4" w:space="0" w:color="auto"/>
              <w:left w:val="single" w:sz="4" w:space="0" w:color="auto"/>
              <w:bottom w:val="single" w:sz="4" w:space="0" w:color="auto"/>
              <w:right w:val="single" w:sz="4" w:space="0" w:color="auto"/>
            </w:tcBorders>
          </w:tcPr>
          <w:p w:rsidR="00A730DD" w:rsidRPr="00C025F8" w:rsidRDefault="00A730DD" w:rsidP="00BE74B7">
            <w:pPr>
              <w:widowControl/>
              <w:spacing w:line="256" w:lineRule="auto"/>
              <w:jc w:val="center"/>
              <w:rPr>
                <w:rFonts w:ascii="Times New Roman" w:hAnsi="Times New Roman" w:cs="Times New Roman"/>
                <w:color w:val="auto"/>
                <w:sz w:val="18"/>
                <w:szCs w:val="18"/>
              </w:rPr>
            </w:pPr>
          </w:p>
        </w:tc>
      </w:tr>
      <w:tr w:rsidR="00A730DD" w:rsidRPr="00C025F8" w:rsidTr="002B5638">
        <w:trPr>
          <w:gridAfter w:val="1"/>
          <w:wAfter w:w="348" w:type="dxa"/>
          <w:trHeight w:val="100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D630B3"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2B5638" w:rsidP="00BE74B7">
            <w:pPr>
              <w:widowControl/>
              <w:spacing w:line="256" w:lineRule="auto"/>
              <w:jc w:val="center"/>
              <w:rPr>
                <w:rFonts w:ascii="Times New Roman" w:hAnsi="Times New Roman" w:cs="Times New Roman"/>
                <w:b/>
                <w:color w:val="auto"/>
                <w:sz w:val="18"/>
                <w:szCs w:val="18"/>
              </w:rPr>
            </w:pPr>
            <w:r>
              <w:rPr>
                <w:rFonts w:ascii="Times New Roman" w:hAnsi="Times New Roman" w:cs="Times New Roman"/>
                <w:b/>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tcPr>
          <w:p w:rsidR="00A730DD" w:rsidRPr="00C025F8" w:rsidRDefault="00A730DD" w:rsidP="00BE74B7">
            <w:pPr>
              <w:widowControl/>
              <w:spacing w:line="256" w:lineRule="auto"/>
              <w:jc w:val="center"/>
              <w:rPr>
                <w:rFonts w:ascii="Times New Roman" w:hAnsi="Times New Roman" w:cs="Times New Roman"/>
                <w:color w:val="auto"/>
                <w:sz w:val="18"/>
                <w:szCs w:val="18"/>
              </w:rPr>
            </w:pPr>
          </w:p>
        </w:tc>
      </w:tr>
      <w:tr w:rsidR="00A730DD" w:rsidRPr="00C025F8" w:rsidTr="002B5638">
        <w:trPr>
          <w:gridAfter w:val="1"/>
          <w:wAfter w:w="348" w:type="dxa"/>
          <w:trHeight w:val="77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D630B3"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2B5638"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2B5638" w:rsidP="00BE74B7">
            <w:pPr>
              <w:widowControl/>
              <w:spacing w:line="256" w:lineRule="auto"/>
              <w:jc w:val="center"/>
              <w:rPr>
                <w:rFonts w:ascii="Times New Roman" w:hAnsi="Times New Roman" w:cs="Times New Roman"/>
                <w:b/>
                <w:color w:val="auto"/>
                <w:sz w:val="18"/>
                <w:szCs w:val="18"/>
              </w:rPr>
            </w:pPr>
            <w:r>
              <w:rPr>
                <w:rFonts w:ascii="Times New Roman" w:hAnsi="Times New Roman" w:cs="Times New Roman"/>
                <w:b/>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tcPr>
          <w:p w:rsidR="00A730DD" w:rsidRPr="00C025F8" w:rsidRDefault="00A730DD" w:rsidP="00BE74B7">
            <w:pPr>
              <w:widowControl/>
              <w:spacing w:line="256" w:lineRule="auto"/>
              <w:jc w:val="center"/>
              <w:rPr>
                <w:rFonts w:ascii="Times New Roman" w:hAnsi="Times New Roman" w:cs="Times New Roman"/>
                <w:color w:val="auto"/>
                <w:sz w:val="18"/>
                <w:szCs w:val="18"/>
              </w:rPr>
            </w:pPr>
          </w:p>
        </w:tc>
      </w:tr>
      <w:tr w:rsidR="00B20E33" w:rsidRPr="00C025F8" w:rsidTr="009E48FE">
        <w:trPr>
          <w:trHeight w:val="23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0E33" w:rsidRPr="00C025F8" w:rsidRDefault="00B20E33" w:rsidP="00BE74B7">
            <w:pPr>
              <w:widowControl/>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B20E33"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бюджет городского округа город Шарья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D630B3"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782" w:type="dxa"/>
            <w:tcBorders>
              <w:top w:val="single" w:sz="4" w:space="0" w:color="auto"/>
              <w:left w:val="single" w:sz="4" w:space="0" w:color="auto"/>
              <w:bottom w:val="single" w:sz="4" w:space="0" w:color="auto"/>
              <w:right w:val="single" w:sz="4" w:space="0" w:color="auto"/>
            </w:tcBorders>
            <w:shd w:val="clear" w:color="auto" w:fill="FFFFFF"/>
            <w:hideMark/>
          </w:tcPr>
          <w:p w:rsidR="00B20E33"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236" w:type="dxa"/>
            <w:gridSpan w:val="2"/>
            <w:tcBorders>
              <w:top w:val="single" w:sz="4" w:space="0" w:color="auto"/>
              <w:left w:val="single" w:sz="4" w:space="0" w:color="auto"/>
              <w:bottom w:val="single" w:sz="4" w:space="0" w:color="auto"/>
              <w:right w:val="single" w:sz="4" w:space="0" w:color="auto"/>
            </w:tcBorders>
            <w:noWrap/>
          </w:tcPr>
          <w:p w:rsidR="00B20E33" w:rsidRPr="00C025F8" w:rsidRDefault="00B20E33" w:rsidP="00BE74B7">
            <w:pPr>
              <w:widowControl/>
              <w:spacing w:line="256" w:lineRule="auto"/>
              <w:jc w:val="center"/>
              <w:rPr>
                <w:rFonts w:ascii="Times New Roman" w:hAnsi="Times New Roman" w:cs="Times New Roman"/>
                <w:color w:val="auto"/>
                <w:sz w:val="18"/>
                <w:szCs w:val="18"/>
              </w:rPr>
            </w:pPr>
          </w:p>
        </w:tc>
        <w:tc>
          <w:tcPr>
            <w:tcW w:w="1061" w:type="dxa"/>
            <w:gridSpan w:val="2"/>
            <w:tcBorders>
              <w:top w:val="single" w:sz="4" w:space="0" w:color="auto"/>
              <w:left w:val="single" w:sz="4" w:space="0" w:color="auto"/>
              <w:bottom w:val="single" w:sz="4" w:space="0" w:color="auto"/>
              <w:right w:val="single" w:sz="4" w:space="0" w:color="auto"/>
            </w:tcBorders>
          </w:tcPr>
          <w:p w:rsidR="00B20E33" w:rsidRPr="00C025F8" w:rsidRDefault="009E48FE" w:rsidP="009E48FE">
            <w:pPr>
              <w:widowControl/>
              <w:spacing w:line="256" w:lineRule="auto"/>
              <w:ind w:right="25"/>
              <w:rPr>
                <w:rFonts w:ascii="Times New Roman" w:hAnsi="Times New Roman" w:cs="Times New Roman"/>
                <w:b/>
                <w:color w:val="auto"/>
                <w:sz w:val="18"/>
                <w:szCs w:val="18"/>
              </w:rPr>
            </w:pPr>
            <w:r>
              <w:rPr>
                <w:rFonts w:ascii="Times New Roman" w:hAnsi="Times New Roman" w:cs="Times New Roman"/>
                <w:b/>
                <w:color w:val="auto"/>
                <w:sz w:val="18"/>
                <w:szCs w:val="18"/>
              </w:rPr>
              <w:t>17 129,4</w:t>
            </w:r>
          </w:p>
        </w:tc>
        <w:tc>
          <w:tcPr>
            <w:tcW w:w="1135" w:type="dxa"/>
            <w:gridSpan w:val="2"/>
            <w:tcBorders>
              <w:top w:val="single" w:sz="4" w:space="0" w:color="auto"/>
              <w:left w:val="single" w:sz="4" w:space="0" w:color="auto"/>
              <w:bottom w:val="single" w:sz="4" w:space="0" w:color="auto"/>
              <w:right w:val="single" w:sz="4" w:space="0" w:color="auto"/>
            </w:tcBorders>
          </w:tcPr>
          <w:p w:rsidR="00B20E33" w:rsidRPr="00C025F8" w:rsidRDefault="00B20E33" w:rsidP="00BE74B7">
            <w:pPr>
              <w:widowControl/>
              <w:spacing w:line="256" w:lineRule="auto"/>
              <w:jc w:val="center"/>
              <w:rPr>
                <w:rFonts w:ascii="Times New Roman" w:hAnsi="Times New Roman" w:cs="Times New Roman"/>
                <w:color w:val="auto"/>
                <w:sz w:val="18"/>
                <w:szCs w:val="18"/>
              </w:rPr>
            </w:pPr>
          </w:p>
        </w:tc>
      </w:tr>
      <w:tr w:rsidR="00A730DD" w:rsidRPr="00C025F8" w:rsidTr="002B5638">
        <w:trPr>
          <w:gridAfter w:val="1"/>
          <w:wAfter w:w="348" w:type="dxa"/>
          <w:trHeight w:val="11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D630B3"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r w:rsidR="00A730DD" w:rsidRPr="00C025F8">
              <w:rPr>
                <w:rFonts w:ascii="Times New Roman" w:hAnsi="Times New Roman" w:cs="Times New Roman"/>
                <w:color w:val="auto"/>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0,0</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0,0</w:t>
            </w: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9E48FE"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nil"/>
              <w:bottom w:val="single" w:sz="4" w:space="0" w:color="auto"/>
              <w:right w:val="single" w:sz="4" w:space="0" w:color="auto"/>
            </w:tcBorders>
          </w:tcPr>
          <w:p w:rsidR="00A730DD" w:rsidRPr="003C605F" w:rsidRDefault="009E48FE" w:rsidP="00BE74B7">
            <w:pPr>
              <w:widowControl/>
              <w:spacing w:line="256" w:lineRule="auto"/>
              <w:jc w:val="center"/>
              <w:rPr>
                <w:rFonts w:ascii="Times New Roman" w:hAnsi="Times New Roman" w:cs="Times New Roman"/>
                <w:b/>
                <w:color w:val="auto"/>
                <w:sz w:val="18"/>
                <w:szCs w:val="18"/>
              </w:rPr>
            </w:pPr>
            <w:r>
              <w:rPr>
                <w:rFonts w:ascii="Times New Roman" w:hAnsi="Times New Roman" w:cs="Times New Roman"/>
                <w:b/>
                <w:color w:val="auto"/>
                <w:sz w:val="18"/>
                <w:szCs w:val="18"/>
              </w:rPr>
              <w:t>0,0</w:t>
            </w:r>
          </w:p>
        </w:tc>
        <w:tc>
          <w:tcPr>
            <w:tcW w:w="950" w:type="dxa"/>
            <w:gridSpan w:val="2"/>
            <w:tcBorders>
              <w:top w:val="single" w:sz="4" w:space="0" w:color="auto"/>
              <w:left w:val="nil"/>
              <w:bottom w:val="single" w:sz="4" w:space="0" w:color="auto"/>
              <w:right w:val="single" w:sz="4" w:space="0" w:color="auto"/>
            </w:tcBorders>
          </w:tcPr>
          <w:p w:rsidR="00A730DD" w:rsidRPr="00C025F8" w:rsidRDefault="00A730DD" w:rsidP="00BE74B7">
            <w:pPr>
              <w:widowControl/>
              <w:spacing w:line="256" w:lineRule="auto"/>
              <w:rPr>
                <w:rFonts w:ascii="Times New Roman" w:hAnsi="Times New Roman" w:cs="Times New Roman"/>
                <w:color w:val="auto"/>
                <w:sz w:val="18"/>
                <w:szCs w:val="18"/>
              </w:rPr>
            </w:pPr>
          </w:p>
        </w:tc>
      </w:tr>
      <w:tr w:rsidR="00A730DD" w:rsidRPr="00C025F8" w:rsidTr="002B5638">
        <w:trPr>
          <w:gridAfter w:val="1"/>
          <w:wAfter w:w="348" w:type="dxa"/>
          <w:trHeight w:val="325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lastRenderedPageBreak/>
              <w:t>1.1</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Благоустройство дворовых территорий городского округа город Шарья Костромской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Повышение уровня благоустройства дворовых территорий многоквартирных домов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Управление жилищно-коммунального хозяйства и строительства администрации городского округа город Шарья Костромской области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after="240"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Отдел архитектуры, градостроительства и территориального планирования администрации городского округа город Шарья Костромской области. </w:t>
            </w:r>
            <w:r w:rsidRPr="00C025F8">
              <w:rPr>
                <w:rFonts w:ascii="Times New Roman" w:hAnsi="Times New Roman" w:cs="Times New Roman"/>
                <w:color w:val="auto"/>
                <w:sz w:val="18"/>
                <w:szCs w:val="18"/>
              </w:rPr>
              <w:br/>
            </w:r>
            <w:r w:rsidRPr="00C025F8">
              <w:rPr>
                <w:rFonts w:ascii="Times New Roman" w:hAnsi="Times New Roman" w:cs="Times New Roman"/>
                <w:color w:val="auto"/>
                <w:sz w:val="18"/>
                <w:szCs w:val="18"/>
              </w:rPr>
              <w:br/>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after="240"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1) Управление жилищно-коммунального хозяйства администрации городского округа город Шарья Костромской области;</w:t>
            </w:r>
          </w:p>
          <w:p w:rsidR="00A730DD" w:rsidRPr="00C025F8" w:rsidRDefault="00A730DD" w:rsidP="00BE74B7">
            <w:pPr>
              <w:widowControl/>
              <w:spacing w:after="240"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2) Отдел архитектуры, градостроительства и территориального планирования администрации городского округа город Шарья Костромской области.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p w:rsidR="00A730DD" w:rsidRPr="00C025F8" w:rsidRDefault="00A730DD" w:rsidP="00E874C8">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FFFFFF"/>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17 129,4</w:t>
            </w:r>
          </w:p>
        </w:tc>
        <w:tc>
          <w:tcPr>
            <w:tcW w:w="950" w:type="dxa"/>
            <w:gridSpan w:val="2"/>
            <w:vMerge w:val="restart"/>
            <w:tcBorders>
              <w:top w:val="single" w:sz="4" w:space="0" w:color="auto"/>
              <w:left w:val="single" w:sz="4" w:space="0" w:color="auto"/>
              <w:right w:val="single" w:sz="4" w:space="0" w:color="auto"/>
            </w:tcBorders>
            <w:shd w:val="clear" w:color="auto" w:fill="FFFFFF"/>
          </w:tcPr>
          <w:p w:rsidR="00A730DD" w:rsidRPr="00C025F8" w:rsidRDefault="00A730DD" w:rsidP="00EF7964">
            <w:pPr>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увеличение доли благоустроенных дворовых территорий до </w:t>
            </w:r>
            <w:r w:rsidR="00320F68">
              <w:rPr>
                <w:rFonts w:ascii="Times New Roman" w:hAnsi="Times New Roman" w:cs="Times New Roman"/>
                <w:color w:val="auto"/>
                <w:sz w:val="18"/>
                <w:szCs w:val="18"/>
              </w:rPr>
              <w:t xml:space="preserve">11,9 </w:t>
            </w:r>
            <w:r w:rsidRPr="00C025F8">
              <w:rPr>
                <w:rFonts w:ascii="Times New Roman" w:hAnsi="Times New Roman" w:cs="Times New Roman"/>
                <w:color w:val="auto"/>
                <w:sz w:val="18"/>
                <w:szCs w:val="18"/>
              </w:rPr>
              <w:t>%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 xml:space="preserve">г, увеличение доли дворовых территорий, благоустроенных с финансовым участием граждан до </w:t>
            </w:r>
            <w:r w:rsidR="00320F68">
              <w:rPr>
                <w:rFonts w:ascii="Times New Roman" w:hAnsi="Times New Roman" w:cs="Times New Roman"/>
                <w:color w:val="auto"/>
                <w:sz w:val="18"/>
                <w:szCs w:val="18"/>
              </w:rPr>
              <w:t>% к 2030</w:t>
            </w:r>
            <w:r w:rsidRPr="00C025F8">
              <w:rPr>
                <w:rFonts w:ascii="Times New Roman" w:hAnsi="Times New Roman" w:cs="Times New Roman"/>
                <w:color w:val="auto"/>
                <w:sz w:val="18"/>
                <w:szCs w:val="18"/>
              </w:rPr>
              <w:t>г, количество благоустроенных дворовых территорий до 4</w:t>
            </w:r>
            <w:r w:rsidR="00EF7964">
              <w:rPr>
                <w:rFonts w:ascii="Times New Roman" w:hAnsi="Times New Roman" w:cs="Times New Roman"/>
                <w:color w:val="auto"/>
                <w:sz w:val="18"/>
                <w:szCs w:val="18"/>
              </w:rPr>
              <w:t>3</w:t>
            </w:r>
            <w:r w:rsidRPr="00C025F8">
              <w:rPr>
                <w:rFonts w:ascii="Times New Roman" w:hAnsi="Times New Roman" w:cs="Times New Roman"/>
                <w:color w:val="auto"/>
                <w:sz w:val="18"/>
                <w:szCs w:val="18"/>
              </w:rPr>
              <w:t xml:space="preserve">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г, количество проведенных субботников по обустройству дворовых территорий до 4</w:t>
            </w:r>
            <w:r w:rsidR="00EF7964">
              <w:rPr>
                <w:rFonts w:ascii="Times New Roman" w:hAnsi="Times New Roman" w:cs="Times New Roman"/>
                <w:color w:val="auto"/>
                <w:sz w:val="18"/>
                <w:szCs w:val="18"/>
              </w:rPr>
              <w:t>3</w:t>
            </w:r>
            <w:r w:rsidRPr="00C025F8">
              <w:rPr>
                <w:rFonts w:ascii="Times New Roman" w:hAnsi="Times New Roman" w:cs="Times New Roman"/>
                <w:color w:val="auto"/>
                <w:sz w:val="18"/>
                <w:szCs w:val="18"/>
              </w:rPr>
              <w:t xml:space="preserve">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г.</w:t>
            </w:r>
          </w:p>
        </w:tc>
      </w:tr>
      <w:tr w:rsidR="00A730DD" w:rsidRPr="00C025F8" w:rsidTr="002B5638">
        <w:trPr>
          <w:gridAfter w:val="1"/>
          <w:wAfter w:w="348" w:type="dxa"/>
          <w:trHeight w:val="5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0,0</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FFFFFF"/>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vMerge/>
            <w:tcBorders>
              <w:left w:val="single" w:sz="4" w:space="0" w:color="auto"/>
              <w:bottom w:val="single" w:sz="4" w:space="0" w:color="auto"/>
              <w:right w:val="single" w:sz="4" w:space="0" w:color="auto"/>
            </w:tcBorders>
            <w:shd w:val="clear" w:color="auto" w:fill="FFFFFF"/>
          </w:tcPr>
          <w:p w:rsidR="00A730DD" w:rsidRPr="00C025F8" w:rsidRDefault="00A730DD" w:rsidP="00BE74B7">
            <w:pPr>
              <w:widowControl/>
              <w:jc w:val="center"/>
              <w:rPr>
                <w:rFonts w:ascii="Times New Roman" w:hAnsi="Times New Roman" w:cs="Times New Roman"/>
                <w:color w:val="auto"/>
                <w:sz w:val="18"/>
                <w:szCs w:val="18"/>
              </w:rPr>
            </w:pPr>
          </w:p>
        </w:tc>
      </w:tr>
      <w:tr w:rsidR="00A730DD" w:rsidRPr="00C025F8" w:rsidTr="002B5638">
        <w:trPr>
          <w:gridAfter w:val="1"/>
          <w:wAfter w:w="348" w:type="dxa"/>
          <w:trHeight w:val="5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областной бюджет</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0, 0</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0, 0</w:t>
            </w: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widowControl/>
              <w:jc w:val="center"/>
              <w:rPr>
                <w:rFonts w:ascii="Times New Roman" w:hAnsi="Times New Roman" w:cs="Times New Roman"/>
                <w:color w:val="auto"/>
                <w:sz w:val="18"/>
                <w:szCs w:val="18"/>
              </w:rPr>
            </w:pPr>
          </w:p>
          <w:p w:rsidR="00A730DD" w:rsidRPr="00C025F8" w:rsidRDefault="00A730DD" w:rsidP="00BE74B7">
            <w:pPr>
              <w:widowControl/>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0053EA"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r w:rsidR="00A730DD" w:rsidRPr="00C025F8" w:rsidTr="002B5638">
        <w:trPr>
          <w:gridAfter w:val="1"/>
          <w:wAfter w:w="348" w:type="dxa"/>
          <w:trHeight w:val="106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бюджет городского округа город Шарья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382AA1">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2 </w:t>
            </w:r>
            <w:r w:rsidR="00382AA1">
              <w:rPr>
                <w:rFonts w:ascii="Times New Roman" w:hAnsi="Times New Roman" w:cs="Times New Roman"/>
                <w:color w:val="auto"/>
                <w:sz w:val="18"/>
                <w:szCs w:val="18"/>
              </w:rPr>
              <w:t>854</w:t>
            </w:r>
            <w:r w:rsidRPr="00C025F8">
              <w:rPr>
                <w:rFonts w:ascii="Times New Roman" w:hAnsi="Times New Roman" w:cs="Times New Roman"/>
                <w:color w:val="auto"/>
                <w:sz w:val="18"/>
                <w:szCs w:val="18"/>
              </w:rPr>
              <w:t>,</w:t>
            </w:r>
            <w:r w:rsidR="00382AA1">
              <w:rPr>
                <w:rFonts w:ascii="Times New Roman" w:hAnsi="Times New Roman" w:cs="Times New Roman"/>
                <w:color w:val="auto"/>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2 854,9</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2 854,9</w:t>
            </w:r>
          </w:p>
          <w:p w:rsidR="00A730DD" w:rsidRPr="00C025F8" w:rsidRDefault="00A730DD" w:rsidP="00BE74B7">
            <w:pPr>
              <w:jc w:val="center"/>
              <w:rPr>
                <w:rFonts w:ascii="Times New Roman" w:hAnsi="Times New Roman" w:cs="Times New Roman"/>
                <w:color w:val="auto"/>
                <w:sz w:val="18"/>
                <w:szCs w:val="18"/>
              </w:rPr>
            </w:pPr>
          </w:p>
          <w:p w:rsidR="00A730DD" w:rsidRPr="00C025F8" w:rsidRDefault="00A730DD" w:rsidP="00BE74B7">
            <w:pPr>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17 129,4</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r w:rsidR="00A730DD" w:rsidRPr="00C025F8" w:rsidTr="002B5638">
        <w:trPr>
          <w:gridAfter w:val="1"/>
          <w:wAfter w:w="348" w:type="dxa"/>
          <w:trHeight w:val="10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0, 0</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0,0</w:t>
            </w: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jc w:val="center"/>
              <w:rPr>
                <w:rFonts w:ascii="Times New Roman" w:hAnsi="Times New Roman" w:cs="Times New Roman"/>
                <w:color w:val="auto"/>
                <w:sz w:val="18"/>
                <w:szCs w:val="18"/>
              </w:rPr>
            </w:pPr>
          </w:p>
          <w:p w:rsidR="00A730DD" w:rsidRPr="00C025F8" w:rsidRDefault="00A730DD" w:rsidP="00BE74B7">
            <w:pPr>
              <w:jc w:val="center"/>
              <w:rPr>
                <w:rFonts w:ascii="Times New Roman" w:hAnsi="Times New Roman" w:cs="Times New Roman"/>
                <w:color w:val="auto"/>
                <w:sz w:val="18"/>
                <w:szCs w:val="18"/>
              </w:rPr>
            </w:pPr>
          </w:p>
          <w:p w:rsidR="00A730DD" w:rsidRPr="00C025F8" w:rsidRDefault="00A730DD" w:rsidP="00BE74B7">
            <w:pPr>
              <w:jc w:val="center"/>
              <w:rPr>
                <w:rFonts w:ascii="Times New Roman" w:hAnsi="Times New Roman" w:cs="Times New Roman"/>
                <w:color w:val="auto"/>
                <w:sz w:val="18"/>
                <w:szCs w:val="18"/>
              </w:rPr>
            </w:pPr>
          </w:p>
          <w:p w:rsidR="00A730DD" w:rsidRPr="00C025F8" w:rsidRDefault="00A730DD" w:rsidP="00BE74B7">
            <w:pPr>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r w:rsidR="00A730DD" w:rsidRPr="00C025F8" w:rsidTr="002B5638">
        <w:trPr>
          <w:gridAfter w:val="1"/>
          <w:wAfter w:w="348" w:type="dxa"/>
          <w:trHeight w:val="174"/>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1.2</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Благоустройство общественных территорий городского округа город Шарья Костромской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Повышение уровня благоустройства общественных территорий (улиц, пешеходных зон, скверов, парков, иных территорий) городского округа город Шарья Костромской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Управление жилищно-коммунального хозяйства и строительства администрации городского округа город Шарья Костромской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Отдел архитектуры, градостроительства и территориального планирования администрации городского округа город Шарья Костромской области.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1) Управление жилищно-коммунального хозяйства администрации городского округа город Шарья Костромской области;</w:t>
            </w:r>
          </w:p>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2)</w:t>
            </w:r>
            <w:r w:rsidRPr="00C025F8">
              <w:rPr>
                <w:rFonts w:ascii="Times New Roman" w:hAnsi="Times New Roman" w:cs="Times New Roman"/>
                <w:color w:val="auto"/>
                <w:sz w:val="18"/>
                <w:szCs w:val="18"/>
              </w:rPr>
              <w:br w:type="page"/>
            </w:r>
            <w:r w:rsidRPr="00C025F8">
              <w:rPr>
                <w:rFonts w:ascii="Times New Roman" w:hAnsi="Times New Roman" w:cs="Times New Roman"/>
                <w:color w:val="auto"/>
                <w:sz w:val="18"/>
                <w:szCs w:val="18"/>
              </w:rPr>
              <w:br w:type="page"/>
            </w:r>
            <w:r w:rsidRPr="00C025F8">
              <w:rPr>
                <w:rFonts w:ascii="Times New Roman" w:hAnsi="Times New Roman" w:cs="Times New Roman"/>
                <w:color w:val="auto"/>
                <w:sz w:val="18"/>
                <w:szCs w:val="18"/>
              </w:rPr>
              <w:br w:type="page"/>
            </w:r>
            <w:r w:rsidRPr="00C025F8">
              <w:rPr>
                <w:rFonts w:ascii="Times New Roman" w:hAnsi="Times New Roman" w:cs="Times New Roman"/>
                <w:color w:val="auto"/>
                <w:sz w:val="18"/>
                <w:szCs w:val="18"/>
              </w:rPr>
              <w:br w:type="page"/>
              <w:t xml:space="preserve"> Отдел архитектуры, градостроительства и территориального планирования администрации городского округа город Шарья Костромской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FFFFFF"/>
          </w:tcPr>
          <w:p w:rsidR="00A730DD" w:rsidRPr="00C025F8" w:rsidRDefault="00382AA1" w:rsidP="00BE74B7">
            <w:pPr>
              <w:widowControl/>
              <w:spacing w:line="256" w:lineRule="auto"/>
              <w:jc w:val="center"/>
              <w:rPr>
                <w:rFonts w:ascii="Times New Roman" w:hAnsi="Times New Roman" w:cs="Times New Roman"/>
                <w:b/>
                <w:color w:val="auto"/>
                <w:sz w:val="18"/>
                <w:szCs w:val="18"/>
              </w:rPr>
            </w:pPr>
            <w:r>
              <w:rPr>
                <w:rFonts w:ascii="Times New Roman" w:hAnsi="Times New Roman" w:cs="Times New Roman"/>
                <w:b/>
                <w:color w:val="auto"/>
                <w:sz w:val="18"/>
                <w:szCs w:val="18"/>
              </w:rPr>
              <w:t>0,0</w:t>
            </w:r>
          </w:p>
        </w:tc>
        <w:tc>
          <w:tcPr>
            <w:tcW w:w="950" w:type="dxa"/>
            <w:gridSpan w:val="2"/>
            <w:vMerge w:val="restart"/>
            <w:tcBorders>
              <w:top w:val="single" w:sz="4" w:space="0" w:color="auto"/>
              <w:left w:val="single" w:sz="4" w:space="0" w:color="auto"/>
              <w:right w:val="single" w:sz="4" w:space="0" w:color="auto"/>
            </w:tcBorders>
            <w:shd w:val="clear" w:color="auto" w:fill="FFFFFF"/>
          </w:tcPr>
          <w:p w:rsidR="00A730DD" w:rsidRPr="00C025F8" w:rsidRDefault="00A730DD" w:rsidP="00320F68">
            <w:pPr>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количество благоустроенных общественных территорий городского округа до 11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 xml:space="preserve">г, увеличение доли благоустроенных общественных территорий (улиц, пешеходных зон, скверов, парков, иных территорий) до </w:t>
            </w:r>
            <w:r w:rsidR="00320F68">
              <w:rPr>
                <w:rFonts w:ascii="Times New Roman" w:hAnsi="Times New Roman" w:cs="Times New Roman"/>
                <w:color w:val="auto"/>
                <w:sz w:val="18"/>
                <w:szCs w:val="18"/>
              </w:rPr>
              <w:t>100,0</w:t>
            </w:r>
            <w:r w:rsidRPr="00C025F8">
              <w:rPr>
                <w:rFonts w:ascii="Times New Roman" w:hAnsi="Times New Roman" w:cs="Times New Roman"/>
                <w:color w:val="auto"/>
                <w:sz w:val="18"/>
                <w:szCs w:val="18"/>
              </w:rPr>
              <w:t xml:space="preserve"> %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 xml:space="preserve"> г, количество реализов</w:t>
            </w:r>
            <w:r w:rsidRPr="00C025F8">
              <w:rPr>
                <w:rFonts w:ascii="Times New Roman" w:hAnsi="Times New Roman" w:cs="Times New Roman"/>
                <w:color w:val="auto"/>
                <w:sz w:val="18"/>
                <w:szCs w:val="18"/>
              </w:rPr>
              <w:lastRenderedPageBreak/>
              <w:t>анных проектов благоустройства общественных территорий до 11 к 20</w:t>
            </w:r>
            <w:r w:rsidR="00320F68">
              <w:rPr>
                <w:rFonts w:ascii="Times New Roman" w:hAnsi="Times New Roman" w:cs="Times New Roman"/>
                <w:color w:val="auto"/>
                <w:sz w:val="18"/>
                <w:szCs w:val="18"/>
              </w:rPr>
              <w:t>30</w:t>
            </w:r>
            <w:r w:rsidRPr="00C025F8">
              <w:rPr>
                <w:rFonts w:ascii="Times New Roman" w:hAnsi="Times New Roman" w:cs="Times New Roman"/>
                <w:color w:val="auto"/>
                <w:sz w:val="18"/>
                <w:szCs w:val="18"/>
              </w:rPr>
              <w:t>г.</w:t>
            </w:r>
          </w:p>
        </w:tc>
      </w:tr>
      <w:tr w:rsidR="00A730DD" w:rsidRPr="00C025F8" w:rsidTr="002B5638">
        <w:trPr>
          <w:gridAfter w:val="1"/>
          <w:wAfter w:w="348" w:type="dxa"/>
          <w:trHeight w:val="6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FFFFFF"/>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vMerge/>
            <w:tcBorders>
              <w:left w:val="single" w:sz="4" w:space="0" w:color="auto"/>
              <w:bottom w:val="single" w:sz="4" w:space="0" w:color="auto"/>
              <w:right w:val="single" w:sz="4" w:space="0" w:color="auto"/>
            </w:tcBorders>
            <w:shd w:val="clear" w:color="auto" w:fill="FFFFFF"/>
          </w:tcPr>
          <w:p w:rsidR="00A730DD" w:rsidRPr="00C025F8" w:rsidRDefault="00A730DD" w:rsidP="00BE74B7">
            <w:pPr>
              <w:widowControl/>
              <w:spacing w:line="256" w:lineRule="auto"/>
              <w:jc w:val="center"/>
              <w:rPr>
                <w:rFonts w:ascii="Times New Roman" w:hAnsi="Times New Roman" w:cs="Times New Roman"/>
                <w:color w:val="auto"/>
                <w:sz w:val="18"/>
                <w:szCs w:val="18"/>
              </w:rPr>
            </w:pPr>
          </w:p>
        </w:tc>
      </w:tr>
      <w:tr w:rsidR="00A730DD" w:rsidRPr="00C025F8" w:rsidTr="002B5638">
        <w:trPr>
          <w:gridAfter w:val="1"/>
          <w:wAfter w:w="348" w:type="dxa"/>
          <w:trHeight w:val="58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rPr>
                <w:rFonts w:ascii="Times New Roman" w:hAnsi="Times New Roman" w:cs="Times New Roman"/>
                <w:color w:val="auto"/>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Областной бюджет</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r w:rsidR="00A730DD" w:rsidRPr="00C025F8" w:rsidTr="002B5638">
        <w:trPr>
          <w:gridAfter w:val="1"/>
          <w:wAfter w:w="348" w:type="dxa"/>
          <w:trHeight w:val="126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 xml:space="preserve">бюджет городского округа город Шарья </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0,0</w:t>
            </w: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382AA1" w:rsidP="00BE74B7">
            <w:pPr>
              <w:widowControl/>
              <w:spacing w:line="256" w:lineRule="auto"/>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w:t>
            </w:r>
          </w:p>
          <w:p w:rsidR="00A730DD" w:rsidRPr="00C025F8" w:rsidRDefault="00A730DD" w:rsidP="00BE74B7">
            <w:pPr>
              <w:widowControl/>
              <w:spacing w:line="256" w:lineRule="auto"/>
              <w:jc w:val="center"/>
              <w:rPr>
                <w:rFonts w:ascii="Times New Roman" w:hAnsi="Times New Roman" w:cs="Times New Roman"/>
                <w:color w:val="auto"/>
                <w:sz w:val="18"/>
                <w:szCs w:val="18"/>
              </w:rPr>
            </w:pP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382AA1" w:rsidP="00BE74B7">
            <w:pPr>
              <w:widowControl/>
              <w:spacing w:line="256"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0,0</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r w:rsidR="00A730DD" w:rsidRPr="00C025F8" w:rsidTr="002B5638">
        <w:trPr>
          <w:gridAfter w:val="1"/>
          <w:wAfter w:w="348" w:type="dxa"/>
          <w:trHeight w:val="88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30DD" w:rsidRPr="00C025F8" w:rsidRDefault="00A730DD" w:rsidP="00BE74B7">
            <w:pPr>
              <w:widowControl/>
              <w:rPr>
                <w:rFonts w:ascii="Times New Roman" w:hAnsi="Times New Roman" w:cs="Times New Roman"/>
                <w:color w:val="auto"/>
                <w:sz w:val="18"/>
                <w:szCs w:val="18"/>
              </w:rPr>
            </w:pPr>
          </w:p>
        </w:tc>
        <w:tc>
          <w:tcPr>
            <w:tcW w:w="993"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w:t>
            </w:r>
          </w:p>
        </w:tc>
        <w:tc>
          <w:tcPr>
            <w:tcW w:w="992"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w:t>
            </w:r>
          </w:p>
        </w:tc>
        <w:tc>
          <w:tcPr>
            <w:tcW w:w="994"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w:t>
            </w:r>
          </w:p>
        </w:tc>
        <w:tc>
          <w:tcPr>
            <w:tcW w:w="990"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w:t>
            </w:r>
          </w:p>
        </w:tc>
        <w:tc>
          <w:tcPr>
            <w:tcW w:w="919" w:type="dxa"/>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color w:val="auto"/>
                <w:sz w:val="18"/>
                <w:szCs w:val="18"/>
              </w:rPr>
            </w:pPr>
            <w:r w:rsidRPr="00C025F8">
              <w:rPr>
                <w:rFonts w:ascii="Times New Roman" w:hAnsi="Times New Roman" w:cs="Times New Roman"/>
                <w:color w:val="auto"/>
                <w:sz w:val="18"/>
                <w:szCs w:val="18"/>
              </w:rPr>
              <w:t>-</w:t>
            </w:r>
          </w:p>
        </w:tc>
        <w:tc>
          <w:tcPr>
            <w:tcW w:w="880" w:type="dxa"/>
            <w:gridSpan w:val="2"/>
            <w:tcBorders>
              <w:top w:val="single" w:sz="4" w:space="0" w:color="auto"/>
              <w:left w:val="nil"/>
              <w:bottom w:val="single" w:sz="4" w:space="0" w:color="auto"/>
              <w:right w:val="single" w:sz="4" w:space="0" w:color="auto"/>
            </w:tcBorders>
            <w:shd w:val="clear" w:color="auto" w:fill="FFFFFF"/>
            <w:hideMark/>
          </w:tcPr>
          <w:p w:rsidR="00A730DD" w:rsidRPr="00C025F8" w:rsidRDefault="00A730DD" w:rsidP="00BE74B7">
            <w:pPr>
              <w:widowControl/>
              <w:spacing w:line="256" w:lineRule="auto"/>
              <w:jc w:val="center"/>
              <w:rPr>
                <w:rFonts w:ascii="Times New Roman" w:hAnsi="Times New Roman" w:cs="Times New Roman"/>
                <w:b/>
                <w:bCs/>
                <w:color w:val="auto"/>
                <w:sz w:val="18"/>
                <w:szCs w:val="18"/>
              </w:rPr>
            </w:pPr>
            <w:r w:rsidRPr="00C025F8">
              <w:rPr>
                <w:rFonts w:ascii="Times New Roman" w:hAnsi="Times New Roman" w:cs="Times New Roman"/>
                <w:b/>
                <w:bCs/>
                <w:color w:val="auto"/>
                <w:sz w:val="18"/>
                <w:szCs w:val="18"/>
              </w:rPr>
              <w:t>-</w:t>
            </w:r>
          </w:p>
          <w:p w:rsidR="00A730DD" w:rsidRPr="00C025F8" w:rsidRDefault="00A730DD" w:rsidP="00BE74B7">
            <w:pPr>
              <w:widowControl/>
              <w:spacing w:line="256"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1036" w:type="dxa"/>
            <w:gridSpan w:val="2"/>
            <w:tcBorders>
              <w:top w:val="single" w:sz="4" w:space="0" w:color="auto"/>
              <w:left w:val="single" w:sz="4" w:space="0" w:color="auto"/>
              <w:bottom w:val="single" w:sz="4" w:space="0" w:color="auto"/>
              <w:right w:val="single" w:sz="4" w:space="0" w:color="auto"/>
            </w:tcBorders>
          </w:tcPr>
          <w:p w:rsidR="00A730DD" w:rsidRPr="00C025F8" w:rsidRDefault="00A730DD" w:rsidP="00BE74B7">
            <w:pPr>
              <w:widowControl/>
              <w:spacing w:line="256" w:lineRule="auto"/>
              <w:jc w:val="center"/>
              <w:rPr>
                <w:rFonts w:ascii="Times New Roman" w:hAnsi="Times New Roman" w:cs="Times New Roman"/>
                <w:b/>
                <w:bCs/>
                <w:color w:val="auto"/>
                <w:sz w:val="18"/>
                <w:szCs w:val="18"/>
              </w:rPr>
            </w:pPr>
            <w:r w:rsidRPr="00C025F8">
              <w:rPr>
                <w:rFonts w:ascii="Times New Roman" w:hAnsi="Times New Roman" w:cs="Times New Roman"/>
                <w:b/>
                <w:bCs/>
                <w:color w:val="auto"/>
                <w:sz w:val="18"/>
                <w:szCs w:val="18"/>
              </w:rPr>
              <w:t>-</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A730DD" w:rsidRPr="00C025F8" w:rsidRDefault="00A730DD" w:rsidP="00BE74B7">
            <w:pPr>
              <w:widowControl/>
              <w:rPr>
                <w:rFonts w:ascii="Times New Roman" w:hAnsi="Times New Roman" w:cs="Times New Roman"/>
                <w:color w:val="auto"/>
                <w:sz w:val="18"/>
                <w:szCs w:val="18"/>
              </w:rPr>
            </w:pPr>
          </w:p>
        </w:tc>
      </w:tr>
    </w:tbl>
    <w:p w:rsidR="00B20E33" w:rsidRDefault="00B20E33" w:rsidP="00B20E33">
      <w:pPr>
        <w:tabs>
          <w:tab w:val="left" w:pos="9498"/>
        </w:tabs>
        <w:jc w:val="both"/>
        <w:rPr>
          <w:rStyle w:val="2Exact"/>
          <w:sz w:val="24"/>
          <w:szCs w:val="24"/>
        </w:rPr>
      </w:pPr>
    </w:p>
    <w:p w:rsidR="00B20E33" w:rsidRDefault="00B20E33" w:rsidP="00B20E33">
      <w:pPr>
        <w:tabs>
          <w:tab w:val="left" w:pos="9498"/>
        </w:tabs>
        <w:jc w:val="both"/>
        <w:rPr>
          <w:rStyle w:val="2Exact"/>
          <w:sz w:val="24"/>
          <w:szCs w:val="24"/>
        </w:rPr>
      </w:pPr>
    </w:p>
    <w:p w:rsidR="00E87D5D" w:rsidRDefault="00E87D5D" w:rsidP="00903865">
      <w:pPr>
        <w:widowControl/>
        <w:spacing w:line="256" w:lineRule="auto"/>
        <w:jc w:val="center"/>
        <w:rPr>
          <w:rFonts w:ascii="Times New Roman" w:hAnsi="Times New Roman" w:cs="Times New Roman"/>
          <w:color w:val="auto"/>
        </w:rPr>
      </w:pPr>
    </w:p>
    <w:p w:rsidR="00E87D5D" w:rsidRDefault="00E87D5D" w:rsidP="00903865">
      <w:pPr>
        <w:widowControl/>
        <w:spacing w:line="256" w:lineRule="auto"/>
        <w:jc w:val="center"/>
        <w:rPr>
          <w:rFonts w:ascii="Times New Roman" w:hAnsi="Times New Roman" w:cs="Times New Roman"/>
          <w:color w:val="auto"/>
        </w:rPr>
      </w:pPr>
    </w:p>
    <w:p w:rsidR="00E87D5D" w:rsidRDefault="00E87D5D" w:rsidP="00903865">
      <w:pPr>
        <w:widowControl/>
        <w:spacing w:line="256" w:lineRule="auto"/>
        <w:jc w:val="center"/>
        <w:rPr>
          <w:rFonts w:ascii="Times New Roman" w:hAnsi="Times New Roman" w:cs="Times New Roman"/>
          <w:color w:val="auto"/>
        </w:rPr>
      </w:pPr>
    </w:p>
    <w:p w:rsidR="00E87D5D" w:rsidRDefault="00E87D5D" w:rsidP="00903865">
      <w:pPr>
        <w:widowControl/>
        <w:spacing w:line="256" w:lineRule="auto"/>
        <w:jc w:val="center"/>
        <w:rPr>
          <w:rFonts w:ascii="Times New Roman" w:hAnsi="Times New Roman" w:cs="Times New Roman"/>
          <w:color w:val="auto"/>
        </w:rPr>
      </w:pPr>
    </w:p>
    <w:p w:rsidR="00805905" w:rsidRDefault="00805905" w:rsidP="00903865">
      <w:pPr>
        <w:widowControl/>
        <w:spacing w:line="256" w:lineRule="auto"/>
        <w:jc w:val="center"/>
        <w:rPr>
          <w:rFonts w:ascii="Times New Roman" w:hAnsi="Times New Roman" w:cs="Times New Roman"/>
          <w:color w:val="auto"/>
        </w:rPr>
      </w:pPr>
    </w:p>
    <w:p w:rsidR="005041E7" w:rsidRDefault="005041E7" w:rsidP="005041E7">
      <w:pPr>
        <w:widowControl/>
        <w:spacing w:line="256" w:lineRule="auto"/>
        <w:jc w:val="right"/>
        <w:rPr>
          <w:rFonts w:ascii="Times New Roman" w:hAnsi="Times New Roman" w:cs="Times New Roman"/>
          <w:color w:val="auto"/>
        </w:rPr>
      </w:pPr>
    </w:p>
    <w:p w:rsidR="005041E7" w:rsidRDefault="005041E7" w:rsidP="005041E7">
      <w:pPr>
        <w:widowControl/>
        <w:tabs>
          <w:tab w:val="left" w:pos="2085"/>
        </w:tabs>
        <w:spacing w:line="256" w:lineRule="auto"/>
        <w:rPr>
          <w:rFonts w:ascii="Times New Roman" w:hAnsi="Times New Roman" w:cs="Times New Roman"/>
          <w:color w:val="auto"/>
        </w:rPr>
      </w:pPr>
    </w:p>
    <w:p w:rsidR="005041E7" w:rsidRDefault="005041E7" w:rsidP="00903865">
      <w:pPr>
        <w:widowControl/>
        <w:spacing w:line="256" w:lineRule="auto"/>
        <w:jc w:val="center"/>
        <w:rPr>
          <w:rFonts w:ascii="Times New Roman" w:hAnsi="Times New Roman" w:cs="Times New Roman"/>
          <w:color w:val="auto"/>
        </w:rPr>
      </w:pPr>
    </w:p>
    <w:p w:rsidR="005041E7" w:rsidRDefault="005041E7" w:rsidP="00903865">
      <w:pPr>
        <w:widowControl/>
        <w:spacing w:line="256" w:lineRule="auto"/>
        <w:jc w:val="center"/>
        <w:rPr>
          <w:rFonts w:ascii="Times New Roman" w:hAnsi="Times New Roman" w:cs="Times New Roman"/>
          <w:color w:val="auto"/>
        </w:rPr>
      </w:pPr>
    </w:p>
    <w:p w:rsidR="005041E7" w:rsidRDefault="005041E7" w:rsidP="00903865">
      <w:pPr>
        <w:widowControl/>
        <w:spacing w:line="256" w:lineRule="auto"/>
        <w:jc w:val="center"/>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pPr>
    </w:p>
    <w:p w:rsidR="00975886" w:rsidRDefault="00975886" w:rsidP="00975886">
      <w:pPr>
        <w:widowControl/>
        <w:spacing w:line="256" w:lineRule="auto"/>
        <w:jc w:val="right"/>
        <w:rPr>
          <w:rFonts w:ascii="Times New Roman" w:hAnsi="Times New Roman" w:cs="Times New Roman"/>
          <w:color w:val="auto"/>
        </w:rPr>
        <w:sectPr w:rsidR="00975886" w:rsidSect="00975886">
          <w:pgSz w:w="16840" w:h="11900" w:orient="landscape"/>
          <w:pgMar w:top="1253" w:right="675" w:bottom="703" w:left="1435" w:header="0" w:footer="6" w:gutter="0"/>
          <w:cols w:space="720"/>
          <w:noEndnote/>
          <w:docGrid w:linePitch="360"/>
        </w:sectPr>
      </w:pPr>
    </w:p>
    <w:p w:rsidR="00903865" w:rsidRPr="00781464" w:rsidRDefault="00903865" w:rsidP="00903865">
      <w:pPr>
        <w:widowControl/>
        <w:spacing w:line="256" w:lineRule="auto"/>
        <w:jc w:val="center"/>
        <w:rPr>
          <w:rFonts w:ascii="Times New Roman" w:hAnsi="Times New Roman" w:cs="Times New Roman"/>
          <w:color w:val="auto"/>
          <w:sz w:val="18"/>
          <w:szCs w:val="18"/>
        </w:rPr>
      </w:pPr>
    </w:p>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Приложение № 3</w:t>
      </w:r>
    </w:p>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 xml:space="preserve"> к муниципальной программе </w:t>
      </w:r>
    </w:p>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«Формирование современной городской среды</w:t>
      </w:r>
    </w:p>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на территории городского округа город Шарья</w:t>
      </w:r>
    </w:p>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Костромской области на 20</w:t>
      </w:r>
      <w:r w:rsidR="00181813">
        <w:rPr>
          <w:rFonts w:ascii="Times New Roman" w:eastAsia="Times New Roman" w:hAnsi="Times New Roman" w:cs="Times New Roman"/>
          <w:color w:val="auto"/>
        </w:rPr>
        <w:t>25</w:t>
      </w:r>
      <w:r w:rsidRPr="00491D75">
        <w:rPr>
          <w:rFonts w:ascii="Times New Roman" w:eastAsia="Times New Roman" w:hAnsi="Times New Roman" w:cs="Times New Roman"/>
          <w:color w:val="auto"/>
        </w:rPr>
        <w:t>-20</w:t>
      </w:r>
      <w:r w:rsidR="00181813">
        <w:rPr>
          <w:rFonts w:ascii="Times New Roman" w:eastAsia="Times New Roman" w:hAnsi="Times New Roman" w:cs="Times New Roman"/>
          <w:color w:val="auto"/>
        </w:rPr>
        <w:t>30</w:t>
      </w:r>
      <w:r w:rsidRPr="00491D75">
        <w:rPr>
          <w:rFonts w:ascii="Times New Roman" w:eastAsia="Times New Roman" w:hAnsi="Times New Roman" w:cs="Times New Roman"/>
          <w:color w:val="auto"/>
        </w:rPr>
        <w:t xml:space="preserve"> годы»</w:t>
      </w:r>
    </w:p>
    <w:p w:rsidR="00491D75" w:rsidRPr="00491D75" w:rsidRDefault="00491D75" w:rsidP="00491D75">
      <w:pPr>
        <w:widowControl/>
        <w:rPr>
          <w:rFonts w:ascii="Times New Roman" w:eastAsia="Times New Roman" w:hAnsi="Times New Roman" w:cs="Times New Roman"/>
        </w:rPr>
      </w:pPr>
    </w:p>
    <w:p w:rsid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rPr>
        <w:t>Адресный перечень всех дворовых территорий, нуждающихся в благоустройстве</w:t>
      </w:r>
      <w:r w:rsidRPr="00491D75">
        <w:rPr>
          <w:rFonts w:ascii="Times New Roman" w:eastAsia="Times New Roman" w:hAnsi="Times New Roman" w:cs="Times New Roman"/>
          <w:color w:val="auto"/>
        </w:rPr>
        <w:t xml:space="preserve"> исходя из минимального перечня работ по благоустройству</w:t>
      </w:r>
    </w:p>
    <w:p w:rsidR="00DB4287" w:rsidRPr="00491D75" w:rsidRDefault="00DB4287" w:rsidP="00491D75">
      <w:pPr>
        <w:widowControl/>
        <w:jc w:val="center"/>
        <w:rPr>
          <w:rFonts w:ascii="Times New Roman" w:eastAsia="Times New Roman" w:hAnsi="Times New Roman" w:cs="Times New Roman"/>
        </w:rPr>
      </w:pPr>
    </w:p>
    <w:tbl>
      <w:tblPr>
        <w:tblW w:w="9993" w:type="dxa"/>
        <w:tblInd w:w="93" w:type="dxa"/>
        <w:tblLook w:val="04A0" w:firstRow="1" w:lastRow="0" w:firstColumn="1" w:lastColumn="0" w:noHBand="0" w:noVBand="1"/>
      </w:tblPr>
      <w:tblGrid>
        <w:gridCol w:w="576"/>
        <w:gridCol w:w="5705"/>
        <w:gridCol w:w="3197"/>
        <w:gridCol w:w="515"/>
      </w:tblGrid>
      <w:tr w:rsidR="00B20E33" w:rsidRPr="00491D75" w:rsidTr="00B20E33">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B20E33" w:rsidRPr="006F4814" w:rsidRDefault="00B20E33" w:rsidP="00B20E3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c>
          <w:tcPr>
            <w:tcW w:w="5705" w:type="dxa"/>
            <w:tcBorders>
              <w:top w:val="single" w:sz="4" w:space="0" w:color="auto"/>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кв-л. Коммуны, д.17</w:t>
            </w:r>
          </w:p>
        </w:tc>
        <w:tc>
          <w:tcPr>
            <w:tcW w:w="3197" w:type="dxa"/>
            <w:tcBorders>
              <w:top w:val="single" w:sz="4" w:space="0" w:color="auto"/>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single" w:sz="4" w:space="0" w:color="auto"/>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д.10</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д.13, д.15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д.14, д.16</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д.17, д.17а, д.17б</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д.18</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д.19</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д.20</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д.20а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д.22</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6</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д.23а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r w:rsidR="00181813">
              <w:rPr>
                <w:rFonts w:ascii="Times New Roman" w:eastAsia="Times New Roman" w:hAnsi="Times New Roman" w:cs="Times New Roman"/>
                <w:color w:val="auto"/>
              </w:rPr>
              <w:t>7</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w:t>
            </w:r>
            <w:r w:rsidR="00181813">
              <w:rPr>
                <w:rFonts w:ascii="Times New Roman" w:eastAsia="Times New Roman" w:hAnsi="Times New Roman" w:cs="Times New Roman"/>
                <w:color w:val="auto"/>
              </w:rPr>
              <w:t>8</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д.25а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18181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д.27</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д.27а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д.29</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д.29а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д.31, д.33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д.35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18181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181813">
              <w:rPr>
                <w:rFonts w:ascii="Times New Roman" w:eastAsia="Times New Roman" w:hAnsi="Times New Roman" w:cs="Times New Roman"/>
                <w:color w:val="auto"/>
              </w:rPr>
              <w:t>6</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д.37</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r w:rsidR="0045034C">
              <w:rPr>
                <w:rFonts w:ascii="Times New Roman" w:eastAsia="Times New Roman" w:hAnsi="Times New Roman" w:cs="Times New Roman"/>
                <w:color w:val="auto"/>
              </w:rPr>
              <w:t>7</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д.4</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w:t>
            </w:r>
            <w:r w:rsidR="0045034C">
              <w:rPr>
                <w:rFonts w:ascii="Times New Roman" w:eastAsia="Times New Roman" w:hAnsi="Times New Roman" w:cs="Times New Roman"/>
                <w:color w:val="auto"/>
              </w:rPr>
              <w:t>8</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45034C"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д.6</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45034C">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д.8</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45034C">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1-й, д.9</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45034C">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2-й, д.41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45034C">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2-й, д.42</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F32233">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2-й, д.43, д.45.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F32233">
              <w:rPr>
                <w:rFonts w:ascii="Times New Roman" w:eastAsia="Times New Roman" w:hAnsi="Times New Roman" w:cs="Times New Roman"/>
                <w:color w:val="auto"/>
              </w:rPr>
              <w:t>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2-й, д.44</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r w:rsidR="00F32233">
              <w:rPr>
                <w:rFonts w:ascii="Times New Roman" w:eastAsia="Times New Roman" w:hAnsi="Times New Roman" w:cs="Times New Roman"/>
                <w:color w:val="auto"/>
              </w:rPr>
              <w:t>6</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мкр 2-й, д40</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w:t>
            </w:r>
            <w:r w:rsidR="00F32233">
              <w:rPr>
                <w:rFonts w:ascii="Times New Roman" w:eastAsia="Times New Roman" w:hAnsi="Times New Roman" w:cs="Times New Roman"/>
                <w:color w:val="auto"/>
              </w:rPr>
              <w:t>7</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мкр.  Победы, д.1, д.4</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F32233"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38</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мкр.  Победы, д.1а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F32233"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39</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мкр.  Победы, д.3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r w:rsidR="00F32233">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мкр.  Победы, д.4а, д.4б.</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r w:rsidR="00F32233">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мкр.  Победы, д.5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r w:rsidR="00F32233">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пер Энтузиастов, д.1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r w:rsidR="00F32233">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пер Энтузиастов, д.2</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B20E3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r w:rsidR="003C0B72">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пер Энтузиастов, д.5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3C0B72"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3C0B72" w:rsidP="00B20E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46</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д.4</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3C0B72"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47</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д.5а</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3C0B72"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48</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д.6</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3C0B72" w:rsidP="00F322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49</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д.7</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5</w:t>
            </w:r>
            <w:r w:rsidR="003C0B72">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110 Подстанция, д.8</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5</w:t>
            </w:r>
            <w:r w:rsidR="003C0B72">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Горького, д.1</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B20E3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5</w:t>
            </w:r>
            <w:r w:rsidR="003C0B72">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Горького, д.2</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B20E33">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5</w:t>
            </w:r>
            <w:r w:rsidR="003C0B72">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Горького, д.3</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B20E33" w:rsidRPr="006F4814" w:rsidRDefault="00B20E33" w:rsidP="004503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5</w:t>
            </w:r>
            <w:r w:rsidR="003C0B72">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Горького, д.4</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B20E33"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B20E33" w:rsidRPr="006F4814" w:rsidRDefault="00B20E33" w:rsidP="004503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w:t>
            </w:r>
            <w:r w:rsidR="003C0B72">
              <w:rPr>
                <w:rFonts w:ascii="Times New Roman" w:eastAsia="Times New Roman" w:hAnsi="Times New Roman" w:cs="Times New Roman"/>
                <w:color w:val="auto"/>
              </w:rPr>
              <w:t>5</w:t>
            </w:r>
          </w:p>
        </w:tc>
        <w:tc>
          <w:tcPr>
            <w:tcW w:w="570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Горького, д.5</w:t>
            </w:r>
          </w:p>
        </w:tc>
        <w:tc>
          <w:tcPr>
            <w:tcW w:w="3197"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B20E33" w:rsidRPr="006F4814" w:rsidRDefault="00B20E33" w:rsidP="00B20E33">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tcPr>
          <w:p w:rsidR="00793B4C"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56</w:t>
            </w:r>
          </w:p>
        </w:tc>
        <w:tc>
          <w:tcPr>
            <w:tcW w:w="5705" w:type="dxa"/>
            <w:tcBorders>
              <w:top w:val="nil"/>
              <w:left w:val="nil"/>
              <w:bottom w:val="single" w:sz="4" w:space="0" w:color="auto"/>
              <w:right w:val="single" w:sz="4" w:space="0" w:color="auto"/>
            </w:tcBorders>
            <w:shd w:val="clear" w:color="auto" w:fill="auto"/>
            <w:noWrap/>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Дружбы, д.1, д.2, ул. Садовая, д. 18</w:t>
            </w:r>
          </w:p>
        </w:tc>
        <w:tc>
          <w:tcPr>
            <w:tcW w:w="3197" w:type="dxa"/>
            <w:tcBorders>
              <w:top w:val="nil"/>
              <w:left w:val="nil"/>
              <w:bottom w:val="single" w:sz="4" w:space="0" w:color="auto"/>
              <w:right w:val="single" w:sz="4" w:space="0" w:color="auto"/>
            </w:tcBorders>
            <w:shd w:val="clear" w:color="auto" w:fill="auto"/>
            <w:noWrap/>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tcPr>
          <w:p w:rsidR="00793B4C" w:rsidRPr="006F4814" w:rsidRDefault="00793B4C" w:rsidP="00793B4C">
            <w:pPr>
              <w:widowControl/>
              <w:rPr>
                <w:rFonts w:ascii="Times New Roman" w:eastAsia="Times New Roman" w:hAnsi="Times New Roman" w:cs="Times New Roman"/>
                <w:color w:val="auto"/>
              </w:rPr>
            </w:pPr>
            <w:r>
              <w:rPr>
                <w:rFonts w:ascii="Times New Roman" w:eastAsia="Times New Roman" w:hAnsi="Times New Roman" w:cs="Times New Roman"/>
                <w:color w:val="auto"/>
              </w:rPr>
              <w:t>3</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Дружбы, д.3,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Дружбы, д.5, д.6, ул. Победы, д.39, ул. Садовая, д.20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59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Железнодорожная, д.16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793B4C" w:rsidP="00793B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6</w:t>
            </w:r>
            <w:r w:rsidR="003C0B72">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793B4C" w:rsidP="00793B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6</w:t>
            </w:r>
            <w:r w:rsidR="003C0B72">
              <w:rPr>
                <w:rFonts w:ascii="Times New Roman" w:eastAsia="Times New Roman" w:hAnsi="Times New Roman" w:cs="Times New Roman"/>
                <w:color w:val="auto"/>
              </w:rPr>
              <w:t>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д.3, ул. Центральная,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793B4C" w:rsidP="00793B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6</w:t>
            </w:r>
            <w:r w:rsidR="003C0B72">
              <w:rPr>
                <w:rFonts w:ascii="Times New Roman" w:eastAsia="Times New Roman" w:hAnsi="Times New Roman" w:cs="Times New Roman"/>
                <w:color w:val="auto"/>
              </w:rPr>
              <w:t>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793B4C" w:rsidP="00793B4C">
            <w:pPr>
              <w:widowControl/>
              <w:jc w:val="right"/>
              <w:rPr>
                <w:rFonts w:ascii="Times New Roman" w:eastAsia="Times New Roman" w:hAnsi="Times New Roman" w:cs="Times New Roman"/>
                <w:color w:val="auto"/>
              </w:rPr>
            </w:pPr>
            <w:r w:rsidRPr="006F4814">
              <w:rPr>
                <w:rFonts w:ascii="Times New Roman" w:eastAsia="Times New Roman" w:hAnsi="Times New Roman" w:cs="Times New Roman"/>
                <w:color w:val="auto"/>
              </w:rPr>
              <w:t>6</w:t>
            </w:r>
            <w:r w:rsidR="003C0B72">
              <w:rPr>
                <w:rFonts w:ascii="Times New Roman" w:eastAsia="Times New Roman" w:hAnsi="Times New Roman" w:cs="Times New Roman"/>
                <w:color w:val="auto"/>
              </w:rPr>
              <w:t>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793B4C" w:rsidP="00F322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w:t>
            </w:r>
            <w:r w:rsidR="003C0B72">
              <w:rPr>
                <w:rFonts w:ascii="Times New Roman" w:eastAsia="Times New Roman" w:hAnsi="Times New Roman" w:cs="Times New Roman"/>
                <w:color w:val="auto"/>
              </w:rPr>
              <w:t>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Калинина,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Комсомольская, д.45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Комсомольская, д.64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69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793B4C" w:rsidP="00F32233">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w:t>
            </w:r>
            <w:r w:rsidR="003C0B72">
              <w:rPr>
                <w:rFonts w:ascii="Times New Roman" w:eastAsia="Times New Roman" w:hAnsi="Times New Roman" w:cs="Times New Roman"/>
                <w:color w:val="auto"/>
              </w:rPr>
              <w:t>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Кооперативная,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Лермонтова, д.42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Лермонтова, д.44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Лермонтова, д.46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Лермонтова, д.48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79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Октябрьская, д.67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Октябрьская, д.72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Октябрьская, д.74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82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Первомайская,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д.18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д.20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д.33, д.35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Пионерская,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89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w:t>
            </w:r>
            <w:r>
              <w:rPr>
                <w:rFonts w:ascii="Times New Roman" w:eastAsia="Times New Roman" w:hAnsi="Times New Roman" w:cs="Times New Roman"/>
                <w:color w:val="auto"/>
              </w:rPr>
              <w:t xml:space="preserve"> пгт Ветлужский, ул. Победы, д.57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д.66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д.68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д.70, д.72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д.74, д.76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д.78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д.80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д.82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Победы, д.84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Пролетарская, д.63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99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д.47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д.59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д.60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109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Рабочая, д.62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д.1</w:t>
            </w:r>
            <w:r>
              <w:rPr>
                <w:rFonts w:ascii="Times New Roman" w:eastAsia="Times New Roman" w:hAnsi="Times New Roman" w:cs="Times New Roman"/>
                <w:color w:val="auto"/>
              </w:rPr>
              <w:t>2а/1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д.1</w:t>
            </w:r>
            <w:r>
              <w:rPr>
                <w:rFonts w:ascii="Times New Roman" w:eastAsia="Times New Roman" w:hAnsi="Times New Roman" w:cs="Times New Roman"/>
                <w:color w:val="auto"/>
              </w:rPr>
              <w:t>2а/2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д.15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д.17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д.19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Садовая,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Сиреневый бульвар,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Сиреневый бульвар,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Сосновая Роща,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119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Сосновая Роща,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127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Спортивная,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129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C0B72"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д.13а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д.15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139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Терешковой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Урицкого ,д.51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Урицкого ,д.53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Урицкого ,д.55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Центральная ,д.20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Центральная ,д.22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Центральная ,д.25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149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,д.14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,д.19 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,д.19 б</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,д.19 в</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,д.19 г</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159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Чайковского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,д.15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,д.50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,д.52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,д.54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,д.57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3A483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169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,д.60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Чкалова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Шевченко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Шевченко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174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,д.14а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179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,д.19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,д.23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,д.25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Энтузиастов ,д.27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w:t>
            </w:r>
            <w:r>
              <w:rPr>
                <w:rFonts w:ascii="Times New Roman" w:eastAsia="Times New Roman" w:hAnsi="Times New Roman" w:cs="Times New Roman"/>
                <w:color w:val="auto"/>
              </w:rPr>
              <w:t xml:space="preserve"> </w:t>
            </w:r>
            <w:r w:rsidRPr="006F4814">
              <w:rPr>
                <w:rFonts w:ascii="Times New Roman" w:eastAsia="Times New Roman" w:hAnsi="Times New Roman" w:cs="Times New Roman"/>
                <w:color w:val="auto"/>
              </w:rPr>
              <w:t>Энтузиастов ,д.29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Южная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Южная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Южная ,д.5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189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Южная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,пгт Ветлужский ,ул. Южная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,пер М. Горького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,пер Театральный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,д.9а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,д.11</w:t>
            </w:r>
            <w:r>
              <w:rPr>
                <w:rFonts w:ascii="Times New Roman" w:eastAsia="Times New Roman" w:hAnsi="Times New Roman" w:cs="Times New Roman"/>
                <w:color w:val="auto"/>
              </w:rPr>
              <w:t>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,д.25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,д.27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199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,д.29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6831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,д.32, д.17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,д.33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,д.35а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,д.41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,д.43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,д.45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50 лет Советской власти ,д.51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,д.11, д.11а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209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,д.2а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,д.37, д.38,д.39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Адмирала Виноградова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Белозеровская, д.12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Больничный городок ,д.1а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Больничный городок ,д.1б</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Больничный городок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219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Василия Огаркова ,д.14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221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,д.15а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,д.18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,д.20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,д.22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,д.24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229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,д.25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,д.30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,д.35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,д.37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,д.43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,д.50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,д.51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,д.54а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,д.56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,д.57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239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,д.63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,д.69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Вокзальная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Деповская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Димитрова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И.Шатрова ,д.12а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И.Шатрова ,д.41, ул. Черняховского, д.63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,ул.И.Шатрова ,д.41а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Костромская ,д.2а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Краснофлотская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249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Крупской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w:t>
            </w:r>
            <w:r>
              <w:rPr>
                <w:rFonts w:ascii="Times New Roman" w:eastAsia="Times New Roman" w:hAnsi="Times New Roman" w:cs="Times New Roman"/>
                <w:color w:val="auto"/>
              </w:rPr>
              <w:t>83а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,д.101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,д.112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,д.120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,д.122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,д.124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,д.34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,д.81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,д.81а, ул. Промышленная,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259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,д.87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,д.93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,д.95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,д.97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Ленина ,д.99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Маяковского ,д.35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О.Степановой ,д.59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267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О.Степановой ,д.63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Октябрьская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269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,д.56, д.56/2.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,д.60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 квартал №4,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,квартал №4, д.2,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,квартал №4,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,квартал №5, д.5, д.6, д.7,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4</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Орджоникидзе ,квартал №5, д.9, д.10,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П.Морозова ,д.16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П.Морозова ,д.18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П.Морозова ,д.25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279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Парковая ,д.4, д.4а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Парковая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Первомайская ,д.11 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Пионерская ,д.13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Пионерская ,д.2а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Привокзальная ,д.9а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Пристанционная ,д.16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Пристанционная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Пристанционная ,д.21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Пристанционная ,д.2а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289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Пристанционная ,д.4а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Пушкина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С.Громова ,д.86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С.Разина ,д.70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,д.39* (переим. На 69)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,д.49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,д.51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,д.55</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,д.57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,д.58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299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,д.61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,д.67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д.71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Свердлова ,д.73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Свободы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304</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Серова ,д.4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Солнечная ,д.44</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Солнечная ,д.46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Солнечная ,д.50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Солнечная ,д.52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309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Суворова ,д.6</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Сусанина ,д.10</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793B4C"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w:t>
            </w:r>
            <w:r w:rsidR="00484C3E">
              <w:rPr>
                <w:rFonts w:ascii="Times New Roman" w:eastAsia="Times New Roman" w:hAnsi="Times New Roman" w:cs="Times New Roman"/>
                <w:color w:val="auto"/>
              </w:rPr>
              <w:t>11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Трудовая ,д.53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312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Ульяновская ,</w:t>
            </w:r>
            <w:r w:rsidRPr="0093759F">
              <w:rPr>
                <w:rFonts w:ascii="Times New Roman" w:eastAsia="Times New Roman" w:hAnsi="Times New Roman" w:cs="Times New Roman"/>
                <w:color w:val="auto"/>
              </w:rPr>
              <w:t>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Чапаева, д.6, д.8. (новый)</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314</w:t>
            </w:r>
          </w:p>
        </w:tc>
        <w:tc>
          <w:tcPr>
            <w:tcW w:w="5705" w:type="dxa"/>
            <w:tcBorders>
              <w:top w:val="nil"/>
              <w:left w:val="nil"/>
              <w:bottom w:val="single" w:sz="4" w:space="0" w:color="auto"/>
              <w:right w:val="single" w:sz="4" w:space="0" w:color="auto"/>
            </w:tcBorders>
            <w:shd w:val="clear" w:color="auto" w:fill="auto"/>
            <w:noWrap/>
            <w:hideMark/>
          </w:tcPr>
          <w:p w:rsidR="00793B4C" w:rsidRPr="00B0048D" w:rsidRDefault="00793B4C" w:rsidP="00793B4C">
            <w:pPr>
              <w:widowControl/>
              <w:rPr>
                <w:rFonts w:ascii="Times New Roman" w:eastAsia="Times New Roman" w:hAnsi="Times New Roman" w:cs="Times New Roman"/>
                <w:color w:val="auto"/>
              </w:rPr>
            </w:pPr>
            <w:r w:rsidRPr="00B0048D">
              <w:rPr>
                <w:rFonts w:ascii="Times New Roman" w:eastAsia="Times New Roman" w:hAnsi="Times New Roman" w:cs="Times New Roman"/>
                <w:color w:val="auto"/>
              </w:rPr>
              <w:t>г. Шарья ,ул. Черняховского ,д.5</w:t>
            </w:r>
          </w:p>
        </w:tc>
        <w:tc>
          <w:tcPr>
            <w:tcW w:w="3197" w:type="dxa"/>
            <w:tcBorders>
              <w:top w:val="nil"/>
              <w:left w:val="nil"/>
              <w:bottom w:val="single" w:sz="4" w:space="0" w:color="auto"/>
              <w:right w:val="single" w:sz="4" w:space="0" w:color="auto"/>
            </w:tcBorders>
            <w:shd w:val="clear" w:color="auto" w:fill="auto"/>
            <w:noWrap/>
            <w:hideMark/>
          </w:tcPr>
          <w:p w:rsidR="00793B4C" w:rsidRPr="00B0048D" w:rsidRDefault="00793B4C" w:rsidP="00793B4C">
            <w:pPr>
              <w:widowControl/>
              <w:rPr>
                <w:rFonts w:ascii="Times New Roman" w:eastAsia="Times New Roman" w:hAnsi="Times New Roman" w:cs="Times New Roman"/>
                <w:color w:val="auto"/>
              </w:rPr>
            </w:pPr>
            <w:r w:rsidRPr="00B0048D">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B0048D" w:rsidRDefault="00793B4C" w:rsidP="00793B4C">
            <w:pPr>
              <w:widowControl/>
              <w:rPr>
                <w:rFonts w:ascii="Times New Roman" w:eastAsia="Times New Roman" w:hAnsi="Times New Roman" w:cs="Times New Roman"/>
                <w:color w:val="auto"/>
              </w:rPr>
            </w:pPr>
            <w:r w:rsidRPr="00B0048D">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315</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316</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,д.11</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317</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,д.12, д.9</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318</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,д.13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319</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д.14, д.14а</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2</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320</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д.2</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321</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д.3</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322</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д.4. д.5, д.7</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3</w:t>
            </w:r>
          </w:p>
        </w:tc>
      </w:tr>
      <w:tr w:rsidR="00793B4C" w:rsidRPr="00491D75" w:rsidTr="00B20E33">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793B4C" w:rsidRPr="006F4814" w:rsidRDefault="00484C3E" w:rsidP="00793B4C">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323</w:t>
            </w:r>
          </w:p>
        </w:tc>
        <w:tc>
          <w:tcPr>
            <w:tcW w:w="570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г. Шарья, ул. Юбилейная, д.8</w:t>
            </w:r>
          </w:p>
        </w:tc>
        <w:tc>
          <w:tcPr>
            <w:tcW w:w="3197"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МКД</w:t>
            </w:r>
          </w:p>
        </w:tc>
        <w:tc>
          <w:tcPr>
            <w:tcW w:w="515" w:type="dxa"/>
            <w:tcBorders>
              <w:top w:val="nil"/>
              <w:left w:val="nil"/>
              <w:bottom w:val="single" w:sz="4" w:space="0" w:color="auto"/>
              <w:right w:val="single" w:sz="4" w:space="0" w:color="auto"/>
            </w:tcBorders>
            <w:shd w:val="clear" w:color="auto" w:fill="auto"/>
            <w:noWrap/>
            <w:hideMark/>
          </w:tcPr>
          <w:p w:rsidR="00793B4C" w:rsidRPr="006F4814" w:rsidRDefault="00793B4C" w:rsidP="00793B4C">
            <w:pPr>
              <w:widowControl/>
              <w:rPr>
                <w:rFonts w:ascii="Times New Roman" w:eastAsia="Times New Roman" w:hAnsi="Times New Roman" w:cs="Times New Roman"/>
                <w:color w:val="auto"/>
              </w:rPr>
            </w:pPr>
            <w:r w:rsidRPr="006F4814">
              <w:rPr>
                <w:rFonts w:ascii="Times New Roman" w:eastAsia="Times New Roman" w:hAnsi="Times New Roman" w:cs="Times New Roman"/>
                <w:color w:val="auto"/>
              </w:rPr>
              <w:t>1</w:t>
            </w:r>
          </w:p>
        </w:tc>
      </w:tr>
    </w:tbl>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7717AC" w:rsidRDefault="007717AC"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456F84" w:rsidRDefault="00456F84" w:rsidP="00491D75">
      <w:pPr>
        <w:widowControl/>
        <w:jc w:val="right"/>
        <w:rPr>
          <w:rFonts w:ascii="Times New Roman" w:hAnsi="Times New Roman" w:cs="Times New Roman"/>
          <w:color w:val="auto"/>
        </w:rPr>
      </w:pPr>
    </w:p>
    <w:p w:rsidR="00456F84" w:rsidRDefault="00456F84" w:rsidP="00491D75">
      <w:pPr>
        <w:widowControl/>
        <w:jc w:val="right"/>
        <w:rPr>
          <w:rFonts w:ascii="Times New Roman" w:hAnsi="Times New Roman" w:cs="Times New Roman"/>
          <w:color w:val="auto"/>
        </w:rPr>
      </w:pPr>
    </w:p>
    <w:p w:rsidR="00456F84" w:rsidRDefault="00456F84" w:rsidP="00491D75">
      <w:pPr>
        <w:widowControl/>
        <w:jc w:val="right"/>
        <w:rPr>
          <w:rFonts w:ascii="Times New Roman" w:hAnsi="Times New Roman" w:cs="Times New Roman"/>
          <w:color w:val="auto"/>
        </w:rPr>
      </w:pPr>
    </w:p>
    <w:p w:rsidR="00456F84" w:rsidRDefault="00456F84" w:rsidP="00491D75">
      <w:pPr>
        <w:widowControl/>
        <w:jc w:val="right"/>
        <w:rPr>
          <w:rFonts w:ascii="Times New Roman" w:hAnsi="Times New Roman" w:cs="Times New Roman"/>
          <w:color w:val="auto"/>
        </w:rPr>
      </w:pPr>
    </w:p>
    <w:p w:rsidR="0089628A" w:rsidRDefault="0089628A"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lastRenderedPageBreak/>
        <w:t>Приложение № 4</w:t>
      </w:r>
      <w:r w:rsidRPr="00491D75">
        <w:rPr>
          <w:rFonts w:ascii="Times New Roman" w:hAnsi="Times New Roman" w:cs="Times New Roman"/>
          <w:color w:val="auto"/>
        </w:rPr>
        <w:br/>
        <w:t xml:space="preserve"> к муниципальной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«Формирование современной городской среды</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на территории городского округа</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город Шарья Костромской области </w:t>
      </w:r>
    </w:p>
    <w:p w:rsidR="00491D75" w:rsidRPr="00491D75" w:rsidRDefault="00491D75" w:rsidP="00491D75">
      <w:pPr>
        <w:suppressAutoHyphens/>
        <w:autoSpaceDE w:val="0"/>
        <w:jc w:val="right"/>
        <w:rPr>
          <w:rFonts w:ascii="Times New Roman" w:hAnsi="Times New Roman" w:cs="Times New Roman"/>
          <w:color w:val="auto"/>
          <w:sz w:val="26"/>
          <w:szCs w:val="26"/>
          <w:lang w:eastAsia="ar-SA"/>
        </w:rPr>
      </w:pPr>
      <w:r w:rsidRPr="00491D75">
        <w:rPr>
          <w:rFonts w:ascii="Times New Roman" w:hAnsi="Times New Roman" w:cs="Times New Roman"/>
          <w:color w:val="auto"/>
        </w:rPr>
        <w:t>на 20</w:t>
      </w:r>
      <w:r w:rsidR="00456F84">
        <w:rPr>
          <w:rFonts w:ascii="Times New Roman" w:hAnsi="Times New Roman" w:cs="Times New Roman"/>
          <w:color w:val="auto"/>
        </w:rPr>
        <w:t>25-2030</w:t>
      </w:r>
      <w:r w:rsidRPr="00491D75">
        <w:rPr>
          <w:rFonts w:ascii="Times New Roman" w:hAnsi="Times New Roman" w:cs="Times New Roman"/>
          <w:color w:val="auto"/>
        </w:rPr>
        <w:t xml:space="preserve"> годы»</w:t>
      </w:r>
    </w:p>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jc w:val="center"/>
        <w:rPr>
          <w:rFonts w:ascii="Times New Roman" w:hAnsi="Times New Roman" w:cs="Times New Roman"/>
          <w:color w:val="auto"/>
        </w:rPr>
      </w:pPr>
      <w:r w:rsidRPr="00AB1046">
        <w:rPr>
          <w:rFonts w:ascii="Times New Roman" w:hAnsi="Times New Roman" w:cs="Times New Roman"/>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w:t>
      </w:r>
      <w:r w:rsidRPr="00491D75">
        <w:rPr>
          <w:rFonts w:ascii="Times New Roman" w:hAnsi="Times New Roman" w:cs="Times New Roman"/>
        </w:rPr>
        <w:t xml:space="preserve"> </w:t>
      </w:r>
    </w:p>
    <w:p w:rsidR="00491D75" w:rsidRPr="00491D75" w:rsidRDefault="00491D75" w:rsidP="00491D75">
      <w:pPr>
        <w:widowControl/>
        <w:rPr>
          <w:rFonts w:ascii="Times New Roman" w:hAnsi="Times New Roman" w:cs="Times New Roman"/>
          <w:color w:val="auto"/>
        </w:rPr>
      </w:pPr>
    </w:p>
    <w:tbl>
      <w:tblPr>
        <w:tblW w:w="9498" w:type="dxa"/>
        <w:tblInd w:w="-34" w:type="dxa"/>
        <w:tblLook w:val="04A0" w:firstRow="1" w:lastRow="0" w:firstColumn="1" w:lastColumn="0" w:noHBand="0" w:noVBand="1"/>
      </w:tblPr>
      <w:tblGrid>
        <w:gridCol w:w="547"/>
        <w:gridCol w:w="3980"/>
        <w:gridCol w:w="980"/>
        <w:gridCol w:w="2194"/>
        <w:gridCol w:w="1797"/>
      </w:tblGrid>
      <w:tr w:rsidR="00491D75" w:rsidRPr="00491D75" w:rsidTr="009C5408">
        <w:trPr>
          <w:trHeight w:val="1305"/>
        </w:trPr>
        <w:tc>
          <w:tcPr>
            <w:tcW w:w="54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 п/п</w:t>
            </w:r>
          </w:p>
        </w:tc>
        <w:tc>
          <w:tcPr>
            <w:tcW w:w="398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Наименование работ</w:t>
            </w:r>
          </w:p>
        </w:tc>
        <w:tc>
          <w:tcPr>
            <w:tcW w:w="980" w:type="dxa"/>
            <w:tcBorders>
              <w:top w:val="single" w:sz="8" w:space="0" w:color="auto"/>
              <w:left w:val="single" w:sz="4" w:space="0" w:color="auto"/>
              <w:bottom w:val="single" w:sz="8" w:space="0" w:color="auto"/>
              <w:right w:val="nil"/>
            </w:tcBorders>
            <w:shd w:val="clear" w:color="auto" w:fill="auto"/>
            <w:vAlign w:val="center"/>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Ед.</w:t>
            </w:r>
          </w:p>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измер.</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Кол-во</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Стоимость с НДС в руб.</w:t>
            </w:r>
          </w:p>
        </w:tc>
      </w:tr>
      <w:tr w:rsidR="00491D75" w:rsidRPr="00491D75" w:rsidTr="009C5408">
        <w:trPr>
          <w:trHeight w:val="61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3980" w:type="dxa"/>
            <w:tcBorders>
              <w:top w:val="nil"/>
              <w:left w:val="nil"/>
              <w:bottom w:val="single" w:sz="4" w:space="0" w:color="auto"/>
              <w:right w:val="single" w:sz="4" w:space="0" w:color="auto"/>
            </w:tcBorders>
            <w:shd w:val="clear" w:color="auto" w:fill="auto"/>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Замена люков и кирпичных горловин колодцев и камер (без стоимости люка)</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 люк</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3073,00</w:t>
            </w:r>
          </w:p>
        </w:tc>
      </w:tr>
      <w:tr w:rsidR="00491D75" w:rsidRPr="00491D75" w:rsidTr="009C5408">
        <w:trPr>
          <w:trHeight w:val="91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2</w:t>
            </w:r>
          </w:p>
        </w:tc>
        <w:tc>
          <w:tcPr>
            <w:tcW w:w="3980" w:type="dxa"/>
            <w:tcBorders>
              <w:top w:val="nil"/>
              <w:left w:val="nil"/>
              <w:bottom w:val="single" w:sz="4" w:space="0" w:color="auto"/>
              <w:right w:val="single" w:sz="4" w:space="0" w:color="auto"/>
            </w:tcBorders>
            <w:shd w:val="clear" w:color="auto" w:fill="auto"/>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Разборка покрытий и оснований: цементно-</w:t>
            </w:r>
            <w:r w:rsidR="00223812" w:rsidRPr="00491D75">
              <w:rPr>
                <w:rFonts w:ascii="Times New Roman" w:eastAsia="Times New Roman" w:hAnsi="Times New Roman" w:cs="Times New Roman"/>
                <w:color w:val="auto"/>
              </w:rPr>
              <w:t>бетонных (</w:t>
            </w:r>
            <w:r w:rsidRPr="00491D75">
              <w:rPr>
                <w:rFonts w:ascii="Times New Roman" w:eastAsia="Times New Roman" w:hAnsi="Times New Roman" w:cs="Times New Roman"/>
                <w:color w:val="auto"/>
              </w:rPr>
              <w:t>с погрузкой и перевозкой на расстояние до 14км)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м3</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668,00</w:t>
            </w:r>
          </w:p>
        </w:tc>
      </w:tr>
      <w:tr w:rsidR="00491D75" w:rsidRPr="00491D75" w:rsidTr="009C5408">
        <w:trPr>
          <w:trHeight w:val="780"/>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3</w:t>
            </w:r>
          </w:p>
        </w:tc>
        <w:tc>
          <w:tcPr>
            <w:tcW w:w="3980" w:type="dxa"/>
            <w:tcBorders>
              <w:top w:val="nil"/>
              <w:left w:val="nil"/>
              <w:bottom w:val="single" w:sz="4" w:space="0" w:color="auto"/>
              <w:right w:val="single" w:sz="4" w:space="0" w:color="auto"/>
            </w:tcBorders>
            <w:shd w:val="clear" w:color="auto" w:fill="auto"/>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Разборка покрытий и оснований: асфальтобетонных с помощью молотков отбойных (с погрузкой экскаватором и перевозкой на расстояние до 14км) толщ.10см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r>
      <w:tr w:rsidR="00491D75" w:rsidRPr="00491D75" w:rsidTr="009C5408">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толщ.10см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м3</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1м2х0,1м</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84,00</w:t>
            </w:r>
          </w:p>
        </w:tc>
      </w:tr>
      <w:tr w:rsidR="00491D75" w:rsidRPr="00491D75" w:rsidTr="009C5408">
        <w:trPr>
          <w:trHeight w:val="76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4</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Разработка грунта с перемещением до 10 м бульдозерами мощностью: 59 кВт (80 л.с.), группа грунтов 1с погрузкой на а/самосвал (с перевозкой на расстояние до 14км)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r>
      <w:tr w:rsidR="00491D75" w:rsidRPr="00491D75" w:rsidTr="009C5408">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толщ.10см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м3</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1м2х0,1м</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34,00</w:t>
            </w:r>
          </w:p>
        </w:tc>
      </w:tr>
      <w:tr w:rsidR="00491D75" w:rsidRPr="00491D75" w:rsidTr="009C5408">
        <w:trPr>
          <w:trHeight w:val="5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5</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Устройство подстилающих и выравнивающих слоев из песка (</w:t>
            </w:r>
            <w:r w:rsidR="00EC7F7D" w:rsidRPr="00491D75">
              <w:rPr>
                <w:rFonts w:ascii="Times New Roman" w:eastAsia="Times New Roman" w:hAnsi="Times New Roman" w:cs="Times New Roman"/>
                <w:color w:val="auto"/>
              </w:rPr>
              <w:t>с</w:t>
            </w:r>
            <w:r w:rsidRPr="00491D75">
              <w:rPr>
                <w:rFonts w:ascii="Times New Roman" w:eastAsia="Times New Roman" w:hAnsi="Times New Roman" w:cs="Times New Roman"/>
                <w:color w:val="auto"/>
              </w:rPr>
              <w:t xml:space="preserve"> доставкой на расстояние 280 км)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r>
      <w:tr w:rsidR="00491D75" w:rsidRPr="00491D75" w:rsidTr="009C5408">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толщ.10см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м3</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1м2х0,1м</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184,00</w:t>
            </w:r>
          </w:p>
        </w:tc>
      </w:tr>
      <w:tr w:rsidR="00491D75" w:rsidRPr="00491D75" w:rsidTr="009C5408">
        <w:trPr>
          <w:trHeight w:val="750"/>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6</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xml:space="preserve">Устройство оснований толщиной 15 см из щебня фракции 40-70 мм до 1000 кгс/см2) однослойных (применительно </w:t>
            </w:r>
            <w:r w:rsidR="00223812" w:rsidRPr="00491D75">
              <w:rPr>
                <w:rFonts w:ascii="Times New Roman" w:eastAsia="Times New Roman" w:hAnsi="Times New Roman" w:cs="Times New Roman"/>
                <w:color w:val="auto"/>
              </w:rPr>
              <w:t>толщиной 10</w:t>
            </w:r>
            <w:r w:rsidRPr="00491D75">
              <w:rPr>
                <w:rFonts w:ascii="Times New Roman" w:eastAsia="Times New Roman" w:hAnsi="Times New Roman" w:cs="Times New Roman"/>
                <w:color w:val="auto"/>
              </w:rPr>
              <w:t xml:space="preserve"> </w:t>
            </w:r>
            <w:r w:rsidR="00223812" w:rsidRPr="00491D75">
              <w:rPr>
                <w:rFonts w:ascii="Times New Roman" w:eastAsia="Times New Roman" w:hAnsi="Times New Roman" w:cs="Times New Roman"/>
                <w:color w:val="auto"/>
              </w:rPr>
              <w:t>см)</w:t>
            </w:r>
            <w:r w:rsidRPr="00491D75">
              <w:rPr>
                <w:rFonts w:ascii="Times New Roman" w:eastAsia="Times New Roman" w:hAnsi="Times New Roman" w:cs="Times New Roman"/>
                <w:color w:val="auto"/>
              </w:rPr>
              <w:t xml:space="preserve">, с перевозкой на расстояние 280 </w:t>
            </w:r>
            <w:r w:rsidR="00223812" w:rsidRPr="00491D75">
              <w:rPr>
                <w:rFonts w:ascii="Times New Roman" w:eastAsia="Times New Roman" w:hAnsi="Times New Roman" w:cs="Times New Roman"/>
                <w:color w:val="auto"/>
              </w:rPr>
              <w:t>км.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r>
      <w:tr w:rsidR="00491D75" w:rsidRPr="00491D75" w:rsidTr="009C5408">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толщ.10см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м3</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1м2х0,1м</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317,00</w:t>
            </w:r>
          </w:p>
        </w:tc>
      </w:tr>
      <w:tr w:rsidR="00491D75" w:rsidRPr="00491D75" w:rsidTr="009C5408">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7</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Розлив битума (с доставкой)</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тн</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1м2х0,0003тн</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8,00</w:t>
            </w:r>
          </w:p>
        </w:tc>
      </w:tr>
      <w:tr w:rsidR="00491D75" w:rsidRPr="00491D75" w:rsidTr="009C5408">
        <w:trPr>
          <w:trHeight w:val="870"/>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8</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CB4763">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 xml:space="preserve">Устройство покрытия толщиной </w:t>
            </w:r>
            <w:r w:rsidR="00CB4763">
              <w:rPr>
                <w:rFonts w:ascii="Times New Roman" w:eastAsia="Times New Roman" w:hAnsi="Times New Roman" w:cs="Times New Roman"/>
                <w:color w:val="auto"/>
              </w:rPr>
              <w:t xml:space="preserve">5 </w:t>
            </w:r>
            <w:r w:rsidRPr="00491D75">
              <w:rPr>
                <w:rFonts w:ascii="Times New Roman" w:eastAsia="Times New Roman" w:hAnsi="Times New Roman" w:cs="Times New Roman"/>
                <w:color w:val="auto"/>
              </w:rPr>
              <w:t xml:space="preserve">см из горячих асфальтобетонных смесей </w:t>
            </w:r>
            <w:r w:rsidR="00CB4763">
              <w:rPr>
                <w:rFonts w:ascii="Times New Roman" w:eastAsia="Times New Roman" w:hAnsi="Times New Roman" w:cs="Times New Roman"/>
                <w:color w:val="auto"/>
              </w:rPr>
              <w:t xml:space="preserve">(нижний слой А16 Нн) </w:t>
            </w:r>
            <w:r w:rsidRPr="00491D75">
              <w:rPr>
                <w:rFonts w:ascii="Times New Roman" w:eastAsia="Times New Roman" w:hAnsi="Times New Roman" w:cs="Times New Roman"/>
                <w:color w:val="auto"/>
              </w:rPr>
              <w:t xml:space="preserve"> проезжая часть</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м2</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367,00</w:t>
            </w:r>
          </w:p>
        </w:tc>
      </w:tr>
      <w:tr w:rsidR="00491D75" w:rsidRPr="00491D75" w:rsidTr="009C5408">
        <w:trPr>
          <w:trHeight w:val="79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9</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CB4763">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Устройство а/</w:t>
            </w:r>
            <w:r w:rsidR="00223812" w:rsidRPr="00491D75">
              <w:rPr>
                <w:rFonts w:ascii="Times New Roman" w:eastAsia="Times New Roman" w:hAnsi="Times New Roman" w:cs="Times New Roman"/>
                <w:color w:val="auto"/>
              </w:rPr>
              <w:t>бетонного слоя</w:t>
            </w:r>
            <w:r w:rsidRPr="00491D75">
              <w:rPr>
                <w:rFonts w:ascii="Times New Roman" w:eastAsia="Times New Roman" w:hAnsi="Times New Roman" w:cs="Times New Roman"/>
                <w:color w:val="auto"/>
              </w:rPr>
              <w:t xml:space="preserve"> из а/бетона толщ.</w:t>
            </w:r>
            <w:r w:rsidR="00CB4763">
              <w:rPr>
                <w:rFonts w:ascii="Times New Roman" w:eastAsia="Times New Roman" w:hAnsi="Times New Roman" w:cs="Times New Roman"/>
                <w:color w:val="auto"/>
              </w:rPr>
              <w:t xml:space="preserve"> 4</w:t>
            </w:r>
            <w:r w:rsidRPr="00491D75">
              <w:rPr>
                <w:rFonts w:ascii="Times New Roman" w:eastAsia="Times New Roman" w:hAnsi="Times New Roman" w:cs="Times New Roman"/>
                <w:color w:val="auto"/>
              </w:rPr>
              <w:t xml:space="preserve"> см (верхний слой а/б марки </w:t>
            </w:r>
            <w:r w:rsidR="00CB4763">
              <w:rPr>
                <w:rFonts w:ascii="Times New Roman" w:eastAsia="Times New Roman" w:hAnsi="Times New Roman" w:cs="Times New Roman"/>
                <w:color w:val="auto"/>
              </w:rPr>
              <w:t>А16 Вн</w:t>
            </w:r>
            <w:r w:rsidRPr="00491D75">
              <w:rPr>
                <w:rFonts w:ascii="Times New Roman" w:eastAsia="Times New Roman" w:hAnsi="Times New Roman" w:cs="Times New Roman"/>
                <w:color w:val="auto"/>
              </w:rPr>
              <w:t>) -</w:t>
            </w:r>
            <w:r w:rsidR="00CB4763">
              <w:rPr>
                <w:rFonts w:ascii="Times New Roman" w:eastAsia="Times New Roman" w:hAnsi="Times New Roman" w:cs="Times New Roman"/>
                <w:color w:val="auto"/>
              </w:rPr>
              <w:t xml:space="preserve"> </w:t>
            </w:r>
            <w:r w:rsidRPr="00491D75">
              <w:rPr>
                <w:rFonts w:ascii="Times New Roman" w:eastAsia="Times New Roman" w:hAnsi="Times New Roman" w:cs="Times New Roman"/>
                <w:color w:val="auto"/>
              </w:rPr>
              <w:t xml:space="preserve">проезжая часть </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м2</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660,00</w:t>
            </w:r>
          </w:p>
        </w:tc>
      </w:tr>
      <w:tr w:rsidR="00491D75" w:rsidRPr="00491D75" w:rsidTr="009C5408">
        <w:trPr>
          <w:trHeight w:val="73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lastRenderedPageBreak/>
              <w:t>10</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CB4763">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Устройство а/</w:t>
            </w:r>
            <w:r w:rsidR="00223812" w:rsidRPr="00491D75">
              <w:rPr>
                <w:rFonts w:ascii="Times New Roman" w:eastAsia="Times New Roman" w:hAnsi="Times New Roman" w:cs="Times New Roman"/>
                <w:color w:val="auto"/>
              </w:rPr>
              <w:t>бетонного слоя</w:t>
            </w:r>
            <w:r w:rsidRPr="00491D75">
              <w:rPr>
                <w:rFonts w:ascii="Times New Roman" w:eastAsia="Times New Roman" w:hAnsi="Times New Roman" w:cs="Times New Roman"/>
                <w:color w:val="auto"/>
              </w:rPr>
              <w:t xml:space="preserve"> из а/бетона толщ.</w:t>
            </w:r>
            <w:r w:rsidR="00CB4763">
              <w:rPr>
                <w:rFonts w:ascii="Times New Roman" w:eastAsia="Times New Roman" w:hAnsi="Times New Roman" w:cs="Times New Roman"/>
                <w:color w:val="auto"/>
              </w:rPr>
              <w:t>5</w:t>
            </w:r>
            <w:r w:rsidRPr="00491D75">
              <w:rPr>
                <w:rFonts w:ascii="Times New Roman" w:eastAsia="Times New Roman" w:hAnsi="Times New Roman" w:cs="Times New Roman"/>
                <w:color w:val="auto"/>
              </w:rPr>
              <w:t xml:space="preserve"> см </w:t>
            </w:r>
            <w:r w:rsidR="00223812" w:rsidRPr="00491D75">
              <w:rPr>
                <w:rFonts w:ascii="Times New Roman" w:eastAsia="Times New Roman" w:hAnsi="Times New Roman" w:cs="Times New Roman"/>
                <w:color w:val="auto"/>
              </w:rPr>
              <w:t>(а</w:t>
            </w:r>
            <w:r w:rsidRPr="00491D75">
              <w:rPr>
                <w:rFonts w:ascii="Times New Roman" w:eastAsia="Times New Roman" w:hAnsi="Times New Roman" w:cs="Times New Roman"/>
                <w:color w:val="auto"/>
              </w:rPr>
              <w:t xml:space="preserve">/б </w:t>
            </w:r>
            <w:r w:rsidR="00CB4763">
              <w:rPr>
                <w:rFonts w:ascii="Times New Roman" w:eastAsia="Times New Roman" w:hAnsi="Times New Roman" w:cs="Times New Roman"/>
                <w:color w:val="auto"/>
              </w:rPr>
              <w:t>А8 Вл</w:t>
            </w:r>
            <w:r w:rsidR="00223812" w:rsidRPr="00491D75">
              <w:rPr>
                <w:rFonts w:ascii="Times New Roman" w:eastAsia="Times New Roman" w:hAnsi="Times New Roman" w:cs="Times New Roman"/>
                <w:color w:val="auto"/>
              </w:rPr>
              <w:t>) -</w:t>
            </w:r>
            <w:r w:rsidR="00CB4763">
              <w:rPr>
                <w:rFonts w:ascii="Times New Roman" w:eastAsia="Times New Roman" w:hAnsi="Times New Roman" w:cs="Times New Roman"/>
                <w:color w:val="auto"/>
              </w:rPr>
              <w:t xml:space="preserve"> </w:t>
            </w:r>
            <w:r w:rsidRPr="00491D75">
              <w:rPr>
                <w:rFonts w:ascii="Times New Roman" w:eastAsia="Times New Roman" w:hAnsi="Times New Roman" w:cs="Times New Roman"/>
                <w:color w:val="auto"/>
              </w:rPr>
              <w:t xml:space="preserve">тротуар </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м2</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694,00</w:t>
            </w:r>
          </w:p>
        </w:tc>
      </w:tr>
      <w:tr w:rsidR="00491D75" w:rsidRPr="00491D75" w:rsidTr="009C5408">
        <w:trPr>
          <w:trHeight w:val="8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11</w:t>
            </w:r>
          </w:p>
        </w:tc>
        <w:tc>
          <w:tcPr>
            <w:tcW w:w="3980" w:type="dxa"/>
            <w:tcBorders>
              <w:top w:val="nil"/>
              <w:left w:val="nil"/>
              <w:bottom w:val="single" w:sz="4" w:space="0" w:color="auto"/>
              <w:right w:val="single" w:sz="4" w:space="0" w:color="auto"/>
            </w:tcBorders>
            <w:shd w:val="clear" w:color="auto" w:fill="auto"/>
            <w:vAlign w:val="center"/>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Разборка старого бортового камня (с погрузкой экскаватором и перевозкой на расстоянии до 15 км)</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 пог.м</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226,00</w:t>
            </w:r>
          </w:p>
        </w:tc>
      </w:tr>
      <w:tr w:rsidR="00491D75" w:rsidRPr="00491D75" w:rsidTr="009C5408">
        <w:trPr>
          <w:trHeight w:val="28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12</w:t>
            </w:r>
          </w:p>
        </w:tc>
        <w:tc>
          <w:tcPr>
            <w:tcW w:w="3980"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rPr>
                <w:rFonts w:ascii="Times New Roman" w:eastAsia="Times New Roman" w:hAnsi="Times New Roman" w:cs="Times New Roman"/>
                <w:color w:val="auto"/>
              </w:rPr>
            </w:pPr>
            <w:r w:rsidRPr="00491D75">
              <w:rPr>
                <w:rFonts w:ascii="Times New Roman" w:eastAsia="Times New Roman" w:hAnsi="Times New Roman" w:cs="Times New Roman"/>
                <w:color w:val="auto"/>
              </w:rPr>
              <w:t>Установка нового бортового камня</w:t>
            </w:r>
          </w:p>
        </w:tc>
        <w:tc>
          <w:tcPr>
            <w:tcW w:w="980" w:type="dxa"/>
            <w:tcBorders>
              <w:top w:val="nil"/>
              <w:left w:val="nil"/>
              <w:bottom w:val="single" w:sz="4" w:space="0" w:color="auto"/>
              <w:right w:val="nil"/>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 пог.м</w:t>
            </w:r>
          </w:p>
        </w:tc>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491D75" w:rsidRPr="00491D75" w:rsidRDefault="00491D75" w:rsidP="00491D75">
            <w:pPr>
              <w:widowControl/>
              <w:jc w:val="center"/>
              <w:rPr>
                <w:rFonts w:ascii="Times New Roman" w:eastAsia="Times New Roman" w:hAnsi="Times New Roman" w:cs="Times New Roman"/>
                <w:color w:val="auto"/>
              </w:rPr>
            </w:pPr>
            <w:r w:rsidRPr="00491D75">
              <w:rPr>
                <w:rFonts w:ascii="Times New Roman" w:eastAsia="Times New Roman" w:hAnsi="Times New Roman" w:cs="Times New Roman"/>
                <w:color w:val="auto"/>
              </w:rPr>
              <w:t>1</w:t>
            </w:r>
          </w:p>
        </w:tc>
        <w:tc>
          <w:tcPr>
            <w:tcW w:w="1797" w:type="dxa"/>
            <w:tcBorders>
              <w:top w:val="nil"/>
              <w:left w:val="nil"/>
              <w:bottom w:val="single" w:sz="4" w:space="0" w:color="auto"/>
              <w:right w:val="single" w:sz="4" w:space="0" w:color="auto"/>
            </w:tcBorders>
            <w:shd w:val="clear" w:color="auto" w:fill="auto"/>
            <w:noWrap/>
            <w:vAlign w:val="bottom"/>
            <w:hideMark/>
          </w:tcPr>
          <w:p w:rsidR="00491D75" w:rsidRPr="00491D75" w:rsidRDefault="00491D75" w:rsidP="00491D75">
            <w:pPr>
              <w:widowControl/>
              <w:jc w:val="right"/>
              <w:rPr>
                <w:rFonts w:ascii="Times New Roman" w:eastAsia="Times New Roman" w:hAnsi="Times New Roman" w:cs="Times New Roman"/>
                <w:color w:val="auto"/>
              </w:rPr>
            </w:pPr>
            <w:r w:rsidRPr="00491D75">
              <w:rPr>
                <w:rFonts w:ascii="Times New Roman" w:eastAsia="Times New Roman" w:hAnsi="Times New Roman" w:cs="Times New Roman"/>
                <w:color w:val="auto"/>
              </w:rPr>
              <w:t>1754,00</w:t>
            </w:r>
          </w:p>
        </w:tc>
      </w:tr>
    </w:tbl>
    <w:p w:rsidR="00491D75" w:rsidRPr="00491D75" w:rsidRDefault="00491D75" w:rsidP="00491D75"/>
    <w:p w:rsidR="00491D75" w:rsidRPr="00491D75" w:rsidRDefault="00491D75" w:rsidP="00491D7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762"/>
        <w:gridCol w:w="2241"/>
      </w:tblGrid>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w:t>
            </w: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Вид работы</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Ед.</w:t>
            </w: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измерения</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Стоимость с НДС, руб.</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r w:rsidRPr="00491D75">
              <w:rPr>
                <w:rFonts w:ascii="Times New Roman" w:eastAsia="Times New Roman" w:hAnsi="Times New Roman" w:cs="Times New Roman"/>
                <w:b/>
                <w:color w:val="auto"/>
                <w:lang w:eastAsia="ar-SA"/>
              </w:rPr>
              <w:t>Работа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Установка светильника и кронштейна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6 131</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Установк</w:t>
            </w:r>
            <w:bookmarkStart w:id="7" w:name="_GoBack"/>
            <w:bookmarkEnd w:id="7"/>
            <w:r w:rsidRPr="00491D75">
              <w:rPr>
                <w:rFonts w:ascii="Times New Roman" w:eastAsia="Times New Roman" w:hAnsi="Times New Roman" w:cs="Times New Roman"/>
                <w:color w:val="auto"/>
                <w:lang w:eastAsia="ar-SA"/>
              </w:rPr>
              <w:t>а опоры СВ-95-3,5-а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10 499</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3</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Подвес провода СИП</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м</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142</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4</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Демонтаж светильника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25</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5</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Демонтаж провода с фасада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м</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24</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Демонтаж опоры</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768</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7</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Сверление отверстий в кирпиче</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 отв.</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15</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r w:rsidRPr="00491D75">
              <w:rPr>
                <w:rFonts w:ascii="Times New Roman" w:eastAsia="Times New Roman" w:hAnsi="Times New Roman" w:cs="Times New Roman"/>
                <w:b/>
                <w:color w:val="auto"/>
                <w:lang w:eastAsia="ar-SA"/>
              </w:rPr>
              <w:t>Материалы</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Опора СВ-95-3,5-а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7 844</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Светильник светодиодный </w:t>
            </w:r>
            <w:r w:rsidRPr="00491D75">
              <w:rPr>
                <w:rFonts w:ascii="Times New Roman" w:eastAsia="Times New Roman" w:hAnsi="Times New Roman" w:cs="Times New Roman"/>
                <w:color w:val="auto"/>
                <w:lang w:val="en-US" w:eastAsia="ar-SA"/>
              </w:rPr>
              <w:t>LED</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3 531</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3</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Кронштейн для светильников</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1 177</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4</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Провод СИП 2*16</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м</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41.62</w:t>
            </w:r>
          </w:p>
        </w:tc>
      </w:tr>
    </w:tbl>
    <w:p w:rsidR="00491D75" w:rsidRPr="00491D75" w:rsidRDefault="00491D75" w:rsidP="00491D75"/>
    <w:p w:rsidR="00491D75" w:rsidRPr="00491D75" w:rsidRDefault="00491D75" w:rsidP="00491D7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762"/>
        <w:gridCol w:w="2241"/>
      </w:tblGrid>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w:t>
            </w: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Вид работы</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Ед.измерения</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Стоимость с НДС, руб.</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r w:rsidRPr="00491D75">
              <w:rPr>
                <w:rFonts w:ascii="Times New Roman" w:eastAsia="Times New Roman" w:hAnsi="Times New Roman" w:cs="Times New Roman"/>
                <w:b/>
                <w:color w:val="auto"/>
                <w:lang w:eastAsia="ar-SA"/>
              </w:rPr>
              <w:t>Работа</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Стоимость установки скамьи</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694</w:t>
            </w: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tc>
        <w:tc>
          <w:tcPr>
            <w:tcW w:w="4678" w:type="dxa"/>
          </w:tcPr>
          <w:p w:rsidR="00491D75" w:rsidRPr="00491D75" w:rsidRDefault="00491D75" w:rsidP="00491D75">
            <w:pPr>
              <w:suppressAutoHyphens/>
              <w:autoSpaceDE w:val="0"/>
              <w:jc w:val="center"/>
              <w:rPr>
                <w:rFonts w:ascii="Times New Roman" w:eastAsia="Times New Roman" w:hAnsi="Times New Roman" w:cs="Times New Roman"/>
                <w:b/>
                <w:color w:val="auto"/>
                <w:lang w:eastAsia="ar-SA"/>
              </w:rPr>
            </w:pPr>
            <w:r w:rsidRPr="00491D75">
              <w:rPr>
                <w:rFonts w:ascii="Times New Roman" w:eastAsia="Times New Roman" w:hAnsi="Times New Roman" w:cs="Times New Roman"/>
                <w:b/>
                <w:color w:val="auto"/>
                <w:lang w:eastAsia="ar-SA"/>
              </w:rPr>
              <w:t>Оборудование</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tc>
      </w:tr>
      <w:tr w:rsidR="00491D75" w:rsidRPr="00491D75" w:rsidTr="009C5408">
        <w:tc>
          <w:tcPr>
            <w:tcW w:w="817"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w:t>
            </w:r>
          </w:p>
        </w:tc>
        <w:tc>
          <w:tcPr>
            <w:tcW w:w="4678" w:type="dxa"/>
          </w:tcPr>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Скамья</w:t>
            </w:r>
          </w:p>
        </w:tc>
        <w:tc>
          <w:tcPr>
            <w:tcW w:w="1762"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шт</w:t>
            </w:r>
          </w:p>
        </w:tc>
        <w:tc>
          <w:tcPr>
            <w:tcW w:w="2241" w:type="dxa"/>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11911.79</w:t>
            </w:r>
          </w:p>
        </w:tc>
      </w:tr>
      <w:tr w:rsidR="00491D75" w:rsidRPr="00491D75" w:rsidTr="009C5408">
        <w:tc>
          <w:tcPr>
            <w:tcW w:w="817"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w:t>
            </w:r>
          </w:p>
        </w:tc>
        <w:tc>
          <w:tcPr>
            <w:tcW w:w="4678"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Вид работы</w:t>
            </w:r>
          </w:p>
        </w:tc>
        <w:tc>
          <w:tcPr>
            <w:tcW w:w="1762"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Ед.</w:t>
            </w:r>
          </w:p>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измерения</w:t>
            </w:r>
          </w:p>
        </w:tc>
        <w:tc>
          <w:tcPr>
            <w:tcW w:w="2241"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Стоимость с НДС, руб.</w:t>
            </w:r>
          </w:p>
        </w:tc>
      </w:tr>
      <w:tr w:rsidR="00491D75" w:rsidRPr="00491D75" w:rsidTr="009C5408">
        <w:tc>
          <w:tcPr>
            <w:tcW w:w="817"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b/>
                <w:color w:val="auto"/>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b/>
                <w:color w:val="auto"/>
                <w:lang w:eastAsia="en-US"/>
              </w:rPr>
            </w:pPr>
            <w:r w:rsidRPr="00491D75">
              <w:rPr>
                <w:rFonts w:ascii="Times New Roman" w:eastAsia="Times New Roman" w:hAnsi="Times New Roman" w:cs="Times New Roman"/>
                <w:b/>
                <w:color w:val="auto"/>
                <w:lang w:eastAsia="ar-SA"/>
              </w:rPr>
              <w:t>Работа</w:t>
            </w:r>
          </w:p>
        </w:tc>
        <w:tc>
          <w:tcPr>
            <w:tcW w:w="1762"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b/>
                <w:color w:val="auto"/>
                <w:lang w:eastAsia="en-US"/>
              </w:rPr>
            </w:pPr>
          </w:p>
        </w:tc>
        <w:tc>
          <w:tcPr>
            <w:tcW w:w="2241"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b/>
                <w:color w:val="auto"/>
                <w:lang w:eastAsia="en-US"/>
              </w:rPr>
            </w:pPr>
          </w:p>
        </w:tc>
      </w:tr>
      <w:tr w:rsidR="00491D75" w:rsidRPr="00491D75" w:rsidTr="009C5408">
        <w:tc>
          <w:tcPr>
            <w:tcW w:w="817"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1</w:t>
            </w:r>
          </w:p>
        </w:tc>
        <w:tc>
          <w:tcPr>
            <w:tcW w:w="4678"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Стоимость установки урны</w:t>
            </w:r>
          </w:p>
        </w:tc>
        <w:tc>
          <w:tcPr>
            <w:tcW w:w="1762"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шт</w:t>
            </w:r>
          </w:p>
        </w:tc>
        <w:tc>
          <w:tcPr>
            <w:tcW w:w="2241"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92</w:t>
            </w:r>
          </w:p>
        </w:tc>
      </w:tr>
      <w:tr w:rsidR="00491D75" w:rsidRPr="00491D75" w:rsidTr="009C5408">
        <w:tc>
          <w:tcPr>
            <w:tcW w:w="817"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b/>
                <w:color w:val="auto"/>
                <w:lang w:eastAsia="en-US"/>
              </w:rPr>
            </w:pPr>
            <w:r w:rsidRPr="00491D75">
              <w:rPr>
                <w:rFonts w:ascii="Times New Roman" w:eastAsia="Times New Roman" w:hAnsi="Times New Roman" w:cs="Times New Roman"/>
                <w:b/>
                <w:color w:val="auto"/>
                <w:lang w:eastAsia="ar-SA"/>
              </w:rPr>
              <w:t>Оборудование</w:t>
            </w:r>
          </w:p>
        </w:tc>
        <w:tc>
          <w:tcPr>
            <w:tcW w:w="1762"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p>
        </w:tc>
        <w:tc>
          <w:tcPr>
            <w:tcW w:w="2241" w:type="dxa"/>
            <w:tcBorders>
              <w:top w:val="single" w:sz="4" w:space="0" w:color="auto"/>
              <w:left w:val="single" w:sz="4" w:space="0" w:color="auto"/>
              <w:bottom w:val="single" w:sz="4" w:space="0" w:color="auto"/>
              <w:right w:val="single" w:sz="4" w:space="0" w:color="auto"/>
            </w:tcBorders>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p>
        </w:tc>
      </w:tr>
      <w:tr w:rsidR="00491D75" w:rsidRPr="00491D75" w:rsidTr="009C5408">
        <w:tc>
          <w:tcPr>
            <w:tcW w:w="817"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2</w:t>
            </w:r>
          </w:p>
        </w:tc>
        <w:tc>
          <w:tcPr>
            <w:tcW w:w="4678"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Урна наземная</w:t>
            </w:r>
          </w:p>
          <w:p w:rsidR="00491D75" w:rsidRPr="00491D75" w:rsidRDefault="00491D75" w:rsidP="00491D75">
            <w:pPr>
              <w:suppressAutoHyphens/>
              <w:autoSpaceDE w:val="0"/>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Объем: 20л</w:t>
            </w:r>
          </w:p>
          <w:p w:rsidR="00491D75" w:rsidRPr="00491D75" w:rsidRDefault="00491D75" w:rsidP="00491D75">
            <w:pPr>
              <w:suppressAutoHyphens/>
              <w:autoSpaceDE w:val="0"/>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Размеры: 400*300*540</w:t>
            </w:r>
          </w:p>
        </w:tc>
        <w:tc>
          <w:tcPr>
            <w:tcW w:w="1762"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шт</w:t>
            </w:r>
          </w:p>
        </w:tc>
        <w:tc>
          <w:tcPr>
            <w:tcW w:w="2241" w:type="dxa"/>
            <w:tcBorders>
              <w:top w:val="single" w:sz="4" w:space="0" w:color="auto"/>
              <w:left w:val="single" w:sz="4" w:space="0" w:color="auto"/>
              <w:bottom w:val="single" w:sz="4" w:space="0" w:color="auto"/>
              <w:right w:val="single" w:sz="4" w:space="0" w:color="auto"/>
            </w:tcBorders>
            <w:hideMark/>
          </w:tcPr>
          <w:p w:rsidR="00491D75" w:rsidRPr="00491D75" w:rsidRDefault="00491D75" w:rsidP="00491D75">
            <w:pPr>
              <w:suppressAutoHyphens/>
              <w:autoSpaceDE w:val="0"/>
              <w:jc w:val="center"/>
              <w:rPr>
                <w:rFonts w:ascii="Times New Roman" w:eastAsia="Times New Roman" w:hAnsi="Times New Roman" w:cs="Times New Roman"/>
                <w:color w:val="auto"/>
                <w:lang w:eastAsia="en-US"/>
              </w:rPr>
            </w:pPr>
            <w:r w:rsidRPr="00491D75">
              <w:rPr>
                <w:rFonts w:ascii="Times New Roman" w:eastAsia="Times New Roman" w:hAnsi="Times New Roman" w:cs="Times New Roman"/>
                <w:color w:val="auto"/>
                <w:lang w:eastAsia="ar-SA"/>
              </w:rPr>
              <w:t>4378.12</w:t>
            </w:r>
          </w:p>
        </w:tc>
      </w:tr>
    </w:tbl>
    <w:p w:rsidR="00491D75" w:rsidRPr="00491D75" w:rsidRDefault="00491D75" w:rsidP="00491D75"/>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lastRenderedPageBreak/>
        <w:t>Приложение № 5</w:t>
      </w:r>
      <w:r w:rsidRPr="00491D75">
        <w:rPr>
          <w:rFonts w:ascii="Times New Roman" w:hAnsi="Times New Roman" w:cs="Times New Roman"/>
          <w:color w:val="auto"/>
        </w:rPr>
        <w:br/>
        <w:t xml:space="preserve"> к муниципальной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«Формирование современной городской среды</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на территории городского округа</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город Шарья Костромской области </w:t>
      </w:r>
    </w:p>
    <w:p w:rsidR="00491D75" w:rsidRPr="00491D75" w:rsidRDefault="00491D75" w:rsidP="00491D75">
      <w:pPr>
        <w:suppressAutoHyphens/>
        <w:autoSpaceDE w:val="0"/>
        <w:jc w:val="right"/>
        <w:rPr>
          <w:rFonts w:ascii="Times New Roman" w:hAnsi="Times New Roman" w:cs="Times New Roman"/>
          <w:color w:val="auto"/>
          <w:sz w:val="26"/>
          <w:szCs w:val="26"/>
          <w:lang w:eastAsia="ar-SA"/>
        </w:rPr>
      </w:pPr>
      <w:r w:rsidRPr="00491D75">
        <w:rPr>
          <w:rFonts w:ascii="Times New Roman" w:hAnsi="Times New Roman" w:cs="Times New Roman"/>
          <w:color w:val="auto"/>
        </w:rPr>
        <w:t>на 20</w:t>
      </w:r>
      <w:r w:rsidR="00F33B20">
        <w:rPr>
          <w:rFonts w:ascii="Times New Roman" w:hAnsi="Times New Roman" w:cs="Times New Roman"/>
          <w:color w:val="auto"/>
        </w:rPr>
        <w:t>25</w:t>
      </w:r>
      <w:r w:rsidRPr="00491D75">
        <w:rPr>
          <w:rFonts w:ascii="Times New Roman" w:hAnsi="Times New Roman" w:cs="Times New Roman"/>
          <w:color w:val="auto"/>
        </w:rPr>
        <w:t>-20</w:t>
      </w:r>
      <w:r w:rsidR="00F33B20">
        <w:rPr>
          <w:rFonts w:ascii="Times New Roman" w:hAnsi="Times New Roman" w:cs="Times New Roman"/>
          <w:color w:val="auto"/>
        </w:rPr>
        <w:t>30</w:t>
      </w:r>
      <w:r w:rsidRPr="00491D75">
        <w:rPr>
          <w:rFonts w:ascii="Times New Roman" w:hAnsi="Times New Roman" w:cs="Times New Roman"/>
          <w:color w:val="auto"/>
        </w:rPr>
        <w:t xml:space="preserve"> годы»</w:t>
      </w:r>
    </w:p>
    <w:p w:rsidR="00491D75" w:rsidRPr="00491D75" w:rsidRDefault="00491D75" w:rsidP="00491D75">
      <w:pPr>
        <w:widowControl/>
        <w:rPr>
          <w:rFonts w:ascii="Times New Roman" w:hAnsi="Times New Roman" w:cs="Times New Roman"/>
          <w:color w:val="auto"/>
        </w:rPr>
      </w:pP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 xml:space="preserve">Адресный перечень общественных территорий, нуждающихся в благоустройстве </w:t>
      </w: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в указанный период</w:t>
      </w:r>
    </w:p>
    <w:p w:rsidR="00491D75" w:rsidRPr="00491D75" w:rsidRDefault="00491D75" w:rsidP="00491D75">
      <w:pPr>
        <w:autoSpaceDE w:val="0"/>
        <w:autoSpaceDN w:val="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8561"/>
      </w:tblGrid>
      <w:tr w:rsidR="000D4421" w:rsidRPr="00491D75" w:rsidTr="000D4421">
        <w:tc>
          <w:tcPr>
            <w:tcW w:w="1373" w:type="dxa"/>
            <w:shd w:val="clear" w:color="auto" w:fill="auto"/>
          </w:tcPr>
          <w:p w:rsidR="000D4421" w:rsidRPr="00607703" w:rsidRDefault="000D4421" w:rsidP="000D4421">
            <w:pPr>
              <w:autoSpaceDE w:val="0"/>
              <w:autoSpaceDN w:val="0"/>
              <w:jc w:val="center"/>
              <w:rPr>
                <w:rFonts w:ascii="Times New Roman" w:hAnsi="Times New Roman" w:cs="Times New Roman"/>
                <w:lang w:eastAsia="en-US"/>
              </w:rPr>
            </w:pPr>
            <w:r w:rsidRPr="00607703">
              <w:rPr>
                <w:rFonts w:ascii="Times New Roman" w:hAnsi="Times New Roman" w:cs="Times New Roman"/>
                <w:lang w:eastAsia="en-US"/>
              </w:rPr>
              <w:t>№ п/п</w:t>
            </w:r>
          </w:p>
        </w:tc>
        <w:tc>
          <w:tcPr>
            <w:tcW w:w="8561" w:type="dxa"/>
            <w:shd w:val="clear" w:color="auto" w:fill="auto"/>
          </w:tcPr>
          <w:p w:rsidR="000D4421" w:rsidRPr="00607703" w:rsidRDefault="000D4421" w:rsidP="000D4421">
            <w:pPr>
              <w:autoSpaceDE w:val="0"/>
              <w:autoSpaceDN w:val="0"/>
              <w:jc w:val="center"/>
              <w:rPr>
                <w:rFonts w:ascii="Times New Roman" w:hAnsi="Times New Roman" w:cs="Times New Roman"/>
                <w:lang w:eastAsia="en-US"/>
              </w:rPr>
            </w:pPr>
            <w:r w:rsidRPr="00607703">
              <w:rPr>
                <w:rFonts w:ascii="Times New Roman" w:hAnsi="Times New Roman" w:cs="Times New Roman"/>
                <w:lang w:eastAsia="en-US"/>
              </w:rPr>
              <w:t>Наименование общественной территории</w:t>
            </w:r>
          </w:p>
        </w:tc>
      </w:tr>
      <w:tr w:rsidR="000D4421" w:rsidRPr="00491D75" w:rsidTr="000D4421">
        <w:tc>
          <w:tcPr>
            <w:tcW w:w="1373" w:type="dxa"/>
            <w:shd w:val="clear" w:color="auto" w:fill="auto"/>
          </w:tcPr>
          <w:p w:rsidR="000D4421" w:rsidRPr="00607703" w:rsidRDefault="008045D5" w:rsidP="000D4421">
            <w:pPr>
              <w:jc w:val="center"/>
              <w:rPr>
                <w:rFonts w:ascii="Times New Roman" w:hAnsi="Times New Roman" w:cs="Times New Roman"/>
                <w:lang w:eastAsia="en-US"/>
              </w:rPr>
            </w:pPr>
            <w:r>
              <w:rPr>
                <w:rFonts w:ascii="Times New Roman" w:hAnsi="Times New Roman" w:cs="Times New Roman"/>
                <w:lang w:eastAsia="en-US"/>
              </w:rPr>
              <w:t>1</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Сквер на ул. Адмирала Виноградова, 40</w:t>
            </w:r>
          </w:p>
        </w:tc>
      </w:tr>
      <w:tr w:rsidR="000D4421" w:rsidRPr="00491D75" w:rsidTr="000D4421">
        <w:tc>
          <w:tcPr>
            <w:tcW w:w="1373" w:type="dxa"/>
            <w:shd w:val="clear" w:color="auto" w:fill="auto"/>
          </w:tcPr>
          <w:p w:rsidR="000D4421" w:rsidRPr="00607703" w:rsidRDefault="008045D5" w:rsidP="000D4421">
            <w:pPr>
              <w:jc w:val="center"/>
              <w:rPr>
                <w:rFonts w:ascii="Times New Roman" w:hAnsi="Times New Roman" w:cs="Times New Roman"/>
                <w:lang w:eastAsia="en-US"/>
              </w:rPr>
            </w:pPr>
            <w:r>
              <w:rPr>
                <w:rFonts w:ascii="Times New Roman" w:hAnsi="Times New Roman" w:cs="Times New Roman"/>
                <w:lang w:eastAsia="en-US"/>
              </w:rPr>
              <w:t>2</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sidRPr="00607703">
              <w:rPr>
                <w:rFonts w:ascii="Times New Roman" w:hAnsi="Times New Roman" w:cs="Times New Roman"/>
                <w:lang w:eastAsia="en-US"/>
              </w:rPr>
              <w:t>Пруд перекресток ул. Ленина – ул. Солнечная</w:t>
            </w:r>
          </w:p>
        </w:tc>
      </w:tr>
      <w:tr w:rsidR="000D4421" w:rsidRPr="00491D75" w:rsidTr="000D4421">
        <w:tc>
          <w:tcPr>
            <w:tcW w:w="1373" w:type="dxa"/>
            <w:shd w:val="clear" w:color="auto" w:fill="auto"/>
          </w:tcPr>
          <w:p w:rsidR="000D4421" w:rsidRPr="00607703" w:rsidRDefault="008045D5" w:rsidP="000D4421">
            <w:pPr>
              <w:jc w:val="center"/>
              <w:rPr>
                <w:rFonts w:ascii="Times New Roman" w:hAnsi="Times New Roman" w:cs="Times New Roman"/>
                <w:lang w:eastAsia="en-US"/>
              </w:rPr>
            </w:pPr>
            <w:r>
              <w:rPr>
                <w:rFonts w:ascii="Times New Roman" w:hAnsi="Times New Roman" w:cs="Times New Roman"/>
                <w:lang w:eastAsia="en-US"/>
              </w:rPr>
              <w:t>3</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Центральный городской сквер</w:t>
            </w:r>
            <w:r w:rsidRPr="00607703">
              <w:rPr>
                <w:rFonts w:ascii="Times New Roman" w:hAnsi="Times New Roman" w:cs="Times New Roman"/>
                <w:lang w:eastAsia="en-US"/>
              </w:rPr>
              <w:t>, г. Шарья, ул. Ленина, 13</w:t>
            </w:r>
          </w:p>
        </w:tc>
      </w:tr>
      <w:tr w:rsidR="000D4421" w:rsidRPr="00491D75" w:rsidTr="000D4421">
        <w:tc>
          <w:tcPr>
            <w:tcW w:w="1373" w:type="dxa"/>
            <w:shd w:val="clear" w:color="auto" w:fill="auto"/>
          </w:tcPr>
          <w:p w:rsidR="000D4421" w:rsidRPr="00607703" w:rsidRDefault="008045D5" w:rsidP="000D4421">
            <w:pPr>
              <w:jc w:val="center"/>
              <w:rPr>
                <w:rFonts w:ascii="Times New Roman" w:hAnsi="Times New Roman" w:cs="Times New Roman"/>
                <w:lang w:eastAsia="en-US"/>
              </w:rPr>
            </w:pPr>
            <w:r>
              <w:rPr>
                <w:rFonts w:ascii="Times New Roman" w:hAnsi="Times New Roman" w:cs="Times New Roman"/>
                <w:lang w:eastAsia="en-US"/>
              </w:rPr>
              <w:t>4</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Сквер на ул. Садовая в п. Ветлужский</w:t>
            </w:r>
          </w:p>
        </w:tc>
      </w:tr>
      <w:tr w:rsidR="000D4421" w:rsidRPr="00491D75" w:rsidTr="000D4421">
        <w:tc>
          <w:tcPr>
            <w:tcW w:w="1373" w:type="dxa"/>
            <w:shd w:val="clear" w:color="auto" w:fill="auto"/>
          </w:tcPr>
          <w:p w:rsidR="000D4421" w:rsidRPr="008045D5" w:rsidRDefault="008045D5" w:rsidP="000D4421">
            <w:pPr>
              <w:jc w:val="center"/>
              <w:rPr>
                <w:rFonts w:ascii="Times New Roman" w:hAnsi="Times New Roman" w:cs="Times New Roman"/>
                <w:lang w:eastAsia="en-US"/>
              </w:rPr>
            </w:pPr>
            <w:r>
              <w:rPr>
                <w:rFonts w:ascii="Times New Roman" w:hAnsi="Times New Roman" w:cs="Times New Roman"/>
                <w:lang w:eastAsia="en-US"/>
              </w:rPr>
              <w:t>5</w:t>
            </w:r>
          </w:p>
        </w:tc>
        <w:tc>
          <w:tcPr>
            <w:tcW w:w="8561" w:type="dxa"/>
            <w:shd w:val="clear" w:color="auto" w:fill="auto"/>
          </w:tcPr>
          <w:p w:rsidR="000D4421" w:rsidRPr="008045D5" w:rsidRDefault="000D4421" w:rsidP="000D4421">
            <w:pPr>
              <w:jc w:val="both"/>
              <w:rPr>
                <w:rFonts w:ascii="Times New Roman" w:hAnsi="Times New Roman" w:cs="Times New Roman"/>
                <w:lang w:eastAsia="en-US"/>
              </w:rPr>
            </w:pPr>
            <w:r w:rsidRPr="008045D5">
              <w:rPr>
                <w:rFonts w:ascii="Times New Roman" w:hAnsi="Times New Roman" w:cs="Times New Roman"/>
                <w:lang w:eastAsia="en-US"/>
              </w:rPr>
              <w:t>Сквер пос. Ленинский</w:t>
            </w:r>
          </w:p>
        </w:tc>
      </w:tr>
      <w:tr w:rsidR="000D4421" w:rsidRPr="00491D75" w:rsidTr="000D4421">
        <w:tc>
          <w:tcPr>
            <w:tcW w:w="1373" w:type="dxa"/>
            <w:shd w:val="clear" w:color="auto" w:fill="auto"/>
          </w:tcPr>
          <w:p w:rsidR="000D4421" w:rsidRPr="00607703" w:rsidRDefault="008045D5" w:rsidP="000D4421">
            <w:pPr>
              <w:jc w:val="center"/>
              <w:rPr>
                <w:rFonts w:ascii="Times New Roman" w:hAnsi="Times New Roman" w:cs="Times New Roman"/>
                <w:lang w:eastAsia="en-US"/>
              </w:rPr>
            </w:pPr>
            <w:r>
              <w:rPr>
                <w:rFonts w:ascii="Times New Roman" w:hAnsi="Times New Roman" w:cs="Times New Roman"/>
                <w:lang w:eastAsia="en-US"/>
              </w:rPr>
              <w:t>6</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sidRPr="00607703">
              <w:rPr>
                <w:rFonts w:ascii="Times New Roman" w:hAnsi="Times New Roman" w:cs="Times New Roman"/>
                <w:lang w:eastAsia="en-US"/>
              </w:rPr>
              <w:t>Сквер «Восхождение» ул. П. Морозова</w:t>
            </w:r>
          </w:p>
        </w:tc>
      </w:tr>
    </w:tbl>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Default="00491D75"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203917" w:rsidRDefault="0020391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Default="00600267" w:rsidP="00491D75">
      <w:pPr>
        <w:widowControl/>
        <w:jc w:val="right"/>
        <w:rPr>
          <w:rFonts w:ascii="Times New Roman" w:hAnsi="Times New Roman" w:cs="Times New Roman"/>
          <w:color w:val="auto"/>
        </w:rPr>
      </w:pPr>
    </w:p>
    <w:p w:rsidR="00600267" w:rsidRPr="00491D75" w:rsidRDefault="00600267"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lastRenderedPageBreak/>
        <w:t>Приложение № 6</w:t>
      </w:r>
      <w:r w:rsidRPr="00491D75">
        <w:rPr>
          <w:rFonts w:ascii="Times New Roman" w:hAnsi="Times New Roman" w:cs="Times New Roman"/>
          <w:color w:val="auto"/>
        </w:rPr>
        <w:br/>
        <w:t xml:space="preserve"> к муниципальной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«Формирование современной городской среды</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на территории городского округа</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город Шарья Костромской области </w:t>
      </w:r>
    </w:p>
    <w:p w:rsidR="00491D75" w:rsidRPr="00491D75" w:rsidRDefault="00491D75" w:rsidP="00491D75">
      <w:pPr>
        <w:suppressAutoHyphens/>
        <w:autoSpaceDE w:val="0"/>
        <w:jc w:val="right"/>
        <w:rPr>
          <w:rFonts w:ascii="Times New Roman" w:hAnsi="Times New Roman" w:cs="Times New Roman"/>
          <w:color w:val="auto"/>
          <w:sz w:val="26"/>
          <w:szCs w:val="26"/>
          <w:lang w:eastAsia="ar-SA"/>
        </w:rPr>
      </w:pPr>
      <w:r w:rsidRPr="00491D75">
        <w:rPr>
          <w:rFonts w:ascii="Times New Roman" w:hAnsi="Times New Roman" w:cs="Times New Roman"/>
          <w:color w:val="auto"/>
        </w:rPr>
        <w:t>на 20</w:t>
      </w:r>
      <w:r w:rsidR="00F33B20">
        <w:rPr>
          <w:rFonts w:ascii="Times New Roman" w:hAnsi="Times New Roman" w:cs="Times New Roman"/>
          <w:color w:val="auto"/>
        </w:rPr>
        <w:t>25</w:t>
      </w:r>
      <w:r w:rsidRPr="00491D75">
        <w:rPr>
          <w:rFonts w:ascii="Times New Roman" w:hAnsi="Times New Roman" w:cs="Times New Roman"/>
          <w:color w:val="auto"/>
        </w:rPr>
        <w:t>-20</w:t>
      </w:r>
      <w:r w:rsidR="00F33B20">
        <w:rPr>
          <w:rFonts w:ascii="Times New Roman" w:hAnsi="Times New Roman" w:cs="Times New Roman"/>
          <w:color w:val="auto"/>
        </w:rPr>
        <w:t>30</w:t>
      </w:r>
      <w:r w:rsidRPr="00491D75">
        <w:rPr>
          <w:rFonts w:ascii="Times New Roman" w:hAnsi="Times New Roman" w:cs="Times New Roman"/>
          <w:color w:val="auto"/>
        </w:rPr>
        <w:t xml:space="preserve"> годы»</w:t>
      </w: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widowControl/>
        <w:suppressAutoHyphens/>
        <w:jc w:val="center"/>
        <w:rPr>
          <w:rFonts w:ascii="Times New Roman" w:eastAsia="Times New Roman" w:hAnsi="Times New Roman" w:cs="Times New Roman"/>
          <w:b/>
          <w:color w:val="auto"/>
          <w:lang w:eastAsia="ar-SA"/>
        </w:rPr>
      </w:pPr>
      <w:r w:rsidRPr="00491D75">
        <w:rPr>
          <w:rFonts w:ascii="Times New Roman" w:eastAsia="Calibri" w:hAnsi="Times New Roman" w:cs="Times New Roman"/>
          <w:b/>
          <w:color w:val="auto"/>
          <w:lang w:eastAsia="en-US"/>
        </w:rPr>
        <w:t xml:space="preserve">Порядок </w:t>
      </w:r>
      <w:r w:rsidRPr="00491D75">
        <w:rPr>
          <w:rFonts w:ascii="Times New Roman" w:eastAsia="Times New Roman" w:hAnsi="Times New Roman" w:cs="Times New Roman"/>
          <w:b/>
          <w:color w:val="auto"/>
          <w:lang w:eastAsia="ar-SA"/>
        </w:rPr>
        <w:t xml:space="preserve">аккумулирования и расходования средств заинтересованных лиц, направляемых на выполнение дополнительного перечня работ по благоустройству </w:t>
      </w:r>
    </w:p>
    <w:p w:rsidR="00491D75" w:rsidRPr="00491D75" w:rsidRDefault="00491D75" w:rsidP="00491D75">
      <w:pPr>
        <w:widowControl/>
        <w:suppressAutoHyphens/>
        <w:jc w:val="center"/>
        <w:rPr>
          <w:rFonts w:ascii="Times New Roman" w:eastAsia="Calibri" w:hAnsi="Times New Roman" w:cs="Times New Roman"/>
          <w:b/>
          <w:color w:val="auto"/>
          <w:lang w:eastAsia="en-US"/>
        </w:rPr>
      </w:pPr>
      <w:r w:rsidRPr="00491D75">
        <w:rPr>
          <w:rFonts w:ascii="Times New Roman" w:eastAsia="Times New Roman" w:hAnsi="Times New Roman" w:cs="Times New Roman"/>
          <w:b/>
          <w:color w:val="auto"/>
          <w:lang w:eastAsia="ar-SA"/>
        </w:rPr>
        <w:t>дворовых территорий городского округа город Шарья Костромской области</w:t>
      </w:r>
    </w:p>
    <w:p w:rsidR="00491D75" w:rsidRPr="00491D75" w:rsidRDefault="00491D75" w:rsidP="00491D75">
      <w:pPr>
        <w:widowControl/>
        <w:suppressAutoHyphens/>
        <w:jc w:val="center"/>
        <w:rPr>
          <w:rFonts w:ascii="Times New Roman" w:eastAsia="Times New Roman" w:hAnsi="Times New Roman" w:cs="Times New Roman"/>
          <w:b/>
          <w:color w:val="auto"/>
        </w:rPr>
      </w:pPr>
    </w:p>
    <w:p w:rsidR="00491D75" w:rsidRPr="00491D75" w:rsidRDefault="00491D75" w:rsidP="00491D75">
      <w:pPr>
        <w:suppressAutoHyphens/>
        <w:autoSpaceDE w:val="0"/>
        <w:rPr>
          <w:rFonts w:ascii="Times New Roman" w:eastAsia="Times New Roman" w:hAnsi="Times New Roman" w:cs="Times New Roman"/>
          <w:color w:val="auto"/>
        </w:rPr>
      </w:pPr>
      <w:r w:rsidRPr="00491D75">
        <w:rPr>
          <w:rFonts w:ascii="Times New Roman" w:eastAsia="Times New Roman" w:hAnsi="Times New Roman" w:cs="Times New Roman"/>
          <w:color w:val="auto"/>
        </w:rPr>
        <w:t xml:space="preserve">                                                             1.Общие положения</w:t>
      </w:r>
    </w:p>
    <w:p w:rsidR="00491D75" w:rsidRPr="00491D75" w:rsidRDefault="00491D75" w:rsidP="00491D75">
      <w:pPr>
        <w:suppressAutoHyphens/>
        <w:autoSpaceDE w:val="0"/>
        <w:ind w:left="720"/>
        <w:contextualSpacing/>
        <w:rPr>
          <w:rFonts w:ascii="Times New Roman" w:eastAsia="Times New Roman" w:hAnsi="Times New Roman" w:cs="Times New Roman"/>
          <w:color w:val="auto"/>
          <w:lang w:eastAsia="ar-SA"/>
        </w:rPr>
      </w:pPr>
    </w:p>
    <w:p w:rsidR="00491D75" w:rsidRPr="00491D75" w:rsidRDefault="00491D75" w:rsidP="00491D75">
      <w:pPr>
        <w:tabs>
          <w:tab w:val="left" w:pos="1265"/>
        </w:tabs>
        <w:ind w:firstLine="709"/>
        <w:jc w:val="both"/>
        <w:rPr>
          <w:rFonts w:ascii="Times New Roman" w:hAnsi="Times New Roman" w:cs="Times New Roman"/>
          <w:color w:val="auto"/>
        </w:rPr>
      </w:pPr>
      <w:r w:rsidRPr="00491D75">
        <w:rPr>
          <w:rFonts w:ascii="Times New Roman" w:hAnsi="Times New Roman" w:cs="Times New Roman"/>
          <w:color w:val="auto"/>
        </w:rPr>
        <w:t>1.1.Настоящий Порядок регламентирует процедуру аккумулирования и расходования денежных средств заинтересованных лиц, направляемых на выполнение дополнительного перечня работ по благоустройству дворовых территорий городского округа город Шарья Костромской области (далее - дворовые территории), механизм контроля за их расходованием, а также устанавливает порядок формы финансового и (или) трудового участия граждан, в выполнении указанных работ.</w:t>
      </w:r>
    </w:p>
    <w:p w:rsidR="00491D75" w:rsidRPr="00491D75" w:rsidRDefault="00491D75" w:rsidP="00491D75">
      <w:pPr>
        <w:numPr>
          <w:ilvl w:val="0"/>
          <w:numId w:val="19"/>
        </w:numPr>
        <w:tabs>
          <w:tab w:val="left" w:pos="1265"/>
        </w:tabs>
        <w:ind w:firstLine="760"/>
        <w:jc w:val="both"/>
        <w:rPr>
          <w:rFonts w:ascii="Times New Roman" w:hAnsi="Times New Roman" w:cs="Times New Roman"/>
          <w:color w:val="auto"/>
        </w:rPr>
      </w:pPr>
      <w:r w:rsidRPr="00491D75">
        <w:rPr>
          <w:rFonts w:ascii="Times New Roman" w:hAnsi="Times New Roman" w:cs="Times New Roman"/>
          <w:color w:val="auto"/>
        </w:rPr>
        <w:t>В целях настоящего Порядка применяются</w:t>
      </w:r>
      <w:r w:rsidRPr="00491D75">
        <w:rPr>
          <w:rFonts w:ascii="Times New Roman" w:hAnsi="Times New Roman" w:cs="Times New Roman"/>
          <w:color w:val="FF0000"/>
        </w:rPr>
        <w:t xml:space="preserve"> </w:t>
      </w:r>
      <w:r w:rsidRPr="00491D75">
        <w:rPr>
          <w:rFonts w:ascii="Times New Roman" w:hAnsi="Times New Roman" w:cs="Times New Roman"/>
          <w:color w:val="auto"/>
          <w:sz w:val="22"/>
          <w:szCs w:val="22"/>
        </w:rPr>
        <w:t>следующие понятия и термины:</w:t>
      </w:r>
    </w:p>
    <w:p w:rsidR="00491D75" w:rsidRPr="00491D75" w:rsidRDefault="00491D75" w:rsidP="00491D75">
      <w:pPr>
        <w:tabs>
          <w:tab w:val="left" w:pos="1613"/>
        </w:tabs>
        <w:ind w:firstLine="142"/>
        <w:jc w:val="both"/>
        <w:rPr>
          <w:rFonts w:ascii="Times New Roman" w:hAnsi="Times New Roman" w:cs="Times New Roman"/>
          <w:color w:val="auto"/>
        </w:rPr>
      </w:pPr>
      <w:r w:rsidRPr="00491D75">
        <w:rPr>
          <w:rFonts w:ascii="Times New Roman" w:hAnsi="Times New Roman" w:cs="Times New Roman"/>
          <w:color w:val="auto"/>
        </w:rPr>
        <w:t xml:space="preserve">          1.2.1.Под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территорий, подлежащей благоустройству.</w:t>
      </w:r>
    </w:p>
    <w:p w:rsidR="00491D75" w:rsidRPr="00491D75" w:rsidRDefault="00491D75" w:rsidP="00491D75">
      <w:pPr>
        <w:tabs>
          <w:tab w:val="left" w:pos="1471"/>
        </w:tabs>
        <w:ind w:firstLine="142"/>
        <w:jc w:val="both"/>
        <w:rPr>
          <w:rFonts w:ascii="Times New Roman" w:hAnsi="Times New Roman" w:cs="Times New Roman"/>
          <w:color w:val="auto"/>
        </w:rPr>
      </w:pPr>
      <w:r w:rsidRPr="00491D75">
        <w:rPr>
          <w:rFonts w:ascii="Times New Roman" w:hAnsi="Times New Roman" w:cs="Times New Roman"/>
          <w:color w:val="auto"/>
        </w:rPr>
        <w:t xml:space="preserve">         1.2.2.Под формой финансового участия понимается:</w:t>
      </w:r>
    </w:p>
    <w:p w:rsidR="00491D75" w:rsidRPr="00491D75" w:rsidRDefault="00491D75" w:rsidP="00491D75">
      <w:pPr>
        <w:ind w:firstLine="760"/>
        <w:jc w:val="both"/>
        <w:rPr>
          <w:rFonts w:ascii="Times New Roman" w:hAnsi="Times New Roman" w:cs="Times New Roman"/>
          <w:color w:val="auto"/>
        </w:rPr>
      </w:pPr>
      <w:r w:rsidRPr="00491D75">
        <w:rPr>
          <w:rFonts w:ascii="Times New Roman" w:hAnsi="Times New Roman" w:cs="Times New Roman"/>
          <w:color w:val="auto"/>
        </w:rPr>
        <w:t>- доля финансового участия граждан (организаций, заинтересованных лиц) в выполнении минимального перечня работ по благоустройству дворовых территорий в случае, если заинтересованными лицами принято решение о таком участии;</w:t>
      </w:r>
    </w:p>
    <w:p w:rsidR="00491D75" w:rsidRPr="00491D75" w:rsidRDefault="00491D75" w:rsidP="00491D75">
      <w:pPr>
        <w:ind w:firstLine="760"/>
        <w:jc w:val="both"/>
        <w:rPr>
          <w:rFonts w:ascii="Times New Roman" w:hAnsi="Times New Roman" w:cs="Times New Roman"/>
          <w:color w:val="auto"/>
        </w:rPr>
      </w:pPr>
      <w:r w:rsidRPr="00491D75">
        <w:rPr>
          <w:rFonts w:ascii="Times New Roman" w:hAnsi="Times New Roman" w:cs="Times New Roman"/>
          <w:color w:val="auto"/>
        </w:rPr>
        <w:t xml:space="preserve">-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не менее </w:t>
      </w:r>
      <w:r w:rsidR="00F33B20">
        <w:rPr>
          <w:rFonts w:ascii="Times New Roman" w:hAnsi="Times New Roman" w:cs="Times New Roman"/>
          <w:color w:val="auto"/>
        </w:rPr>
        <w:t>20</w:t>
      </w:r>
      <w:r w:rsidRPr="00491D75">
        <w:rPr>
          <w:rFonts w:ascii="Times New Roman" w:hAnsi="Times New Roman" w:cs="Times New Roman"/>
          <w:color w:val="auto"/>
        </w:rPr>
        <w:t xml:space="preserve"> процентов от стоимости работ. </w:t>
      </w:r>
    </w:p>
    <w:p w:rsidR="00491D75" w:rsidRPr="00491D75" w:rsidRDefault="00491D75" w:rsidP="00491D75">
      <w:pPr>
        <w:tabs>
          <w:tab w:val="left" w:pos="971"/>
        </w:tabs>
        <w:ind w:firstLine="709"/>
        <w:jc w:val="both"/>
        <w:rPr>
          <w:rFonts w:ascii="Times New Roman" w:hAnsi="Times New Roman" w:cs="Times New Roman"/>
          <w:color w:val="auto"/>
        </w:rPr>
      </w:pPr>
      <w:r w:rsidRPr="00491D75">
        <w:rPr>
          <w:rFonts w:ascii="Times New Roman" w:hAnsi="Times New Roman" w:cs="Times New Roman"/>
          <w:color w:val="auto"/>
        </w:rPr>
        <w:t>1.2.3.Под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491D75" w:rsidRPr="00491D75" w:rsidRDefault="00491D75" w:rsidP="00491D75">
      <w:pPr>
        <w:tabs>
          <w:tab w:val="left" w:pos="971"/>
        </w:tabs>
        <w:ind w:firstLine="709"/>
        <w:jc w:val="both"/>
        <w:rPr>
          <w:rFonts w:ascii="Times New Roman" w:hAnsi="Times New Roman" w:cs="Times New Roman"/>
          <w:color w:val="auto"/>
        </w:rPr>
      </w:pPr>
      <w:r w:rsidRPr="00491D75">
        <w:rPr>
          <w:rFonts w:ascii="Times New Roman" w:hAnsi="Times New Roman" w:cs="Times New Roman"/>
          <w:color w:val="auto"/>
        </w:rPr>
        <w:t>- трудового участия в выполнении минимального перечня работ по благоустройству дворовых территорий в случае, если заинтересованными лицами принято решение о таком участии.</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xml:space="preserve"> Минимальный перечень работ включает в себя:</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ремонт дворовых проездов;</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обеспечение освещения дворовых территорий;</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установка скамеек;</w:t>
      </w:r>
    </w:p>
    <w:p w:rsidR="00491D75" w:rsidRPr="00491D75" w:rsidRDefault="00491D75" w:rsidP="00491D75">
      <w:pPr>
        <w:tabs>
          <w:tab w:val="left" w:pos="971"/>
        </w:tabs>
        <w:ind w:left="142" w:firstLine="567"/>
        <w:jc w:val="both"/>
        <w:rPr>
          <w:rFonts w:ascii="Times New Roman" w:hAnsi="Times New Roman" w:cs="Times New Roman"/>
          <w:color w:val="auto"/>
        </w:rPr>
      </w:pPr>
      <w:r w:rsidRPr="00491D75">
        <w:rPr>
          <w:rFonts w:ascii="Times New Roman" w:hAnsi="Times New Roman" w:cs="Times New Roman"/>
          <w:color w:val="auto"/>
        </w:rPr>
        <w:t>- установка урн.</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Дополнительный перечень работ включает в себя:</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оборудование детских и (или) спортивных площадок;</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оборудование автомобильных парковок;</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озеленение территорий;</w:t>
      </w:r>
    </w:p>
    <w:p w:rsidR="0089628A"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р</w:t>
      </w:r>
      <w:r w:rsidRPr="00491D75">
        <w:rPr>
          <w:rFonts w:ascii="Times New Roman" w:hAnsi="Times New Roman" w:cs="Times New Roman"/>
          <w:color w:val="auto"/>
          <w:lang w:eastAsia="ar-SA"/>
        </w:rPr>
        <w:t>емонт имеющейся или устройство новой дождевой канализации, дренажной системы, организация вертикальной планировки территории (при необходимости)</w:t>
      </w:r>
      <w:r w:rsidRPr="00491D75">
        <w:rPr>
          <w:rFonts w:ascii="Times New Roman" w:hAnsi="Times New Roman" w:cs="Times New Roman"/>
          <w:color w:val="auto"/>
          <w:spacing w:val="2"/>
          <w:shd w:val="clear" w:color="auto" w:fill="FFFFFF"/>
        </w:rPr>
        <w:t>;</w:t>
      </w:r>
    </w:p>
    <w:p w:rsidR="00491D75" w:rsidRPr="00491D75" w:rsidRDefault="00491D75" w:rsidP="00491D75">
      <w:pPr>
        <w:tabs>
          <w:tab w:val="left" w:pos="971"/>
        </w:tabs>
        <w:ind w:left="142" w:firstLine="567"/>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у</w:t>
      </w:r>
      <w:r w:rsidRPr="00491D75">
        <w:rPr>
          <w:rFonts w:ascii="Times New Roman" w:hAnsi="Times New Roman" w:cs="Times New Roman"/>
          <w:color w:val="auto"/>
          <w:lang w:eastAsia="ar-SA"/>
        </w:rPr>
        <w:t>стройство контейнерной площадки</w:t>
      </w:r>
      <w:r w:rsidRPr="00491D75">
        <w:rPr>
          <w:rFonts w:ascii="Times New Roman" w:hAnsi="Times New Roman" w:cs="Times New Roman"/>
          <w:color w:val="auto"/>
          <w:spacing w:val="2"/>
          <w:shd w:val="clear" w:color="auto" w:fill="FFFFFF"/>
        </w:rPr>
        <w:t>;</w:t>
      </w:r>
    </w:p>
    <w:p w:rsidR="0089628A" w:rsidRDefault="00491D75" w:rsidP="00491D75">
      <w:pPr>
        <w:tabs>
          <w:tab w:val="left" w:pos="971"/>
        </w:tabs>
        <w:ind w:left="142"/>
        <w:jc w:val="both"/>
        <w:rPr>
          <w:rFonts w:ascii="Times New Roman" w:hAnsi="Times New Roman" w:cs="Times New Roman"/>
          <w:color w:val="auto"/>
          <w:spacing w:val="2"/>
        </w:rPr>
      </w:pPr>
      <w:r w:rsidRPr="00491D75">
        <w:rPr>
          <w:rFonts w:ascii="Times New Roman" w:hAnsi="Times New Roman" w:cs="Times New Roman"/>
          <w:color w:val="auto"/>
          <w:spacing w:val="2"/>
          <w:shd w:val="clear" w:color="auto" w:fill="FFFFFF"/>
        </w:rPr>
        <w:t>- у</w:t>
      </w:r>
      <w:r w:rsidRPr="00491D75">
        <w:rPr>
          <w:rFonts w:ascii="Times New Roman" w:hAnsi="Times New Roman" w:cs="Times New Roman"/>
          <w:color w:val="auto"/>
          <w:lang w:eastAsia="ar-SA"/>
        </w:rPr>
        <w:t>стройство пандуса</w:t>
      </w:r>
      <w:r w:rsidRPr="00491D75">
        <w:rPr>
          <w:rFonts w:ascii="Times New Roman" w:hAnsi="Times New Roman" w:cs="Times New Roman"/>
          <w:color w:val="auto"/>
          <w:spacing w:val="2"/>
        </w:rPr>
        <w:t>;</w:t>
      </w:r>
    </w:p>
    <w:p w:rsidR="00491D75" w:rsidRPr="00491D75" w:rsidRDefault="00491D75" w:rsidP="00491D75">
      <w:pPr>
        <w:tabs>
          <w:tab w:val="left" w:pos="971"/>
        </w:tabs>
        <w:ind w:left="142"/>
        <w:jc w:val="both"/>
        <w:rPr>
          <w:rFonts w:ascii="Times New Roman" w:hAnsi="Times New Roman" w:cs="Times New Roman"/>
          <w:color w:val="auto"/>
          <w:spacing w:val="2"/>
          <w:shd w:val="clear" w:color="auto" w:fill="FFFFFF"/>
        </w:rPr>
      </w:pPr>
      <w:r w:rsidRPr="00491D75">
        <w:rPr>
          <w:rFonts w:ascii="Times New Roman" w:hAnsi="Times New Roman" w:cs="Times New Roman"/>
          <w:color w:val="auto"/>
          <w:spacing w:val="2"/>
          <w:shd w:val="clear" w:color="auto" w:fill="FFFFFF"/>
        </w:rPr>
        <w:t>- р</w:t>
      </w:r>
      <w:r w:rsidRPr="00491D75">
        <w:rPr>
          <w:rFonts w:ascii="Times New Roman" w:hAnsi="Times New Roman" w:cs="Times New Roman"/>
          <w:color w:val="auto"/>
          <w:lang w:eastAsia="ar-SA"/>
        </w:rPr>
        <w:t>асчистка прилегающей территории</w:t>
      </w:r>
      <w:r w:rsidRPr="00491D75">
        <w:rPr>
          <w:rFonts w:ascii="Times New Roman" w:hAnsi="Times New Roman" w:cs="Times New Roman"/>
          <w:color w:val="auto"/>
          <w:spacing w:val="2"/>
          <w:shd w:val="clear" w:color="auto" w:fill="FFFFFF"/>
        </w:rPr>
        <w:t>.</w:t>
      </w:r>
    </w:p>
    <w:p w:rsidR="00491D75" w:rsidRPr="00491D75" w:rsidRDefault="00491D75" w:rsidP="00491D75">
      <w:pPr>
        <w:ind w:left="142" w:firstLine="567"/>
        <w:jc w:val="both"/>
        <w:rPr>
          <w:rFonts w:ascii="Times New Roman" w:hAnsi="Times New Roman" w:cs="Times New Roman"/>
          <w:color w:val="auto"/>
        </w:rPr>
      </w:pPr>
      <w:r w:rsidRPr="00491D75">
        <w:rPr>
          <w:rFonts w:ascii="Times New Roman" w:hAnsi="Times New Roman" w:cs="Times New Roman"/>
          <w:color w:val="auto"/>
        </w:rPr>
        <w:t>Трудовое участие может быть выражено:</w:t>
      </w:r>
    </w:p>
    <w:p w:rsidR="00491D75" w:rsidRPr="00491D75" w:rsidRDefault="00491D75" w:rsidP="00491D75">
      <w:pPr>
        <w:ind w:left="142"/>
        <w:jc w:val="both"/>
        <w:rPr>
          <w:rFonts w:ascii="Times New Roman" w:hAnsi="Times New Roman" w:cs="Times New Roman"/>
          <w:color w:val="auto"/>
        </w:rPr>
      </w:pPr>
      <w:r w:rsidRPr="00491D75">
        <w:rPr>
          <w:rFonts w:ascii="Times New Roman" w:hAnsi="Times New Roman" w:cs="Times New Roman"/>
          <w:color w:val="auto"/>
        </w:rPr>
        <w:t xml:space="preserve">- подготовкой объекта (дворовой территории) к началу работ (земляные работы, снятие старого </w:t>
      </w:r>
      <w:r w:rsidRPr="00491D75">
        <w:rPr>
          <w:rFonts w:ascii="Times New Roman" w:hAnsi="Times New Roman" w:cs="Times New Roman"/>
          <w:color w:val="auto"/>
        </w:rPr>
        <w:lastRenderedPageBreak/>
        <w:t>оборудования, уборка мусора) и другими работами (покраска оборудования, озеленение территории, охрана объекта);</w:t>
      </w:r>
    </w:p>
    <w:p w:rsidR="00491D75" w:rsidRPr="00491D75" w:rsidRDefault="00491D75" w:rsidP="00491D75">
      <w:pPr>
        <w:ind w:firstLine="284"/>
        <w:jc w:val="both"/>
        <w:rPr>
          <w:rFonts w:ascii="Times New Roman" w:hAnsi="Times New Roman" w:cs="Times New Roman"/>
          <w:color w:val="auto"/>
        </w:rPr>
      </w:pPr>
      <w:r w:rsidRPr="00491D75">
        <w:rPr>
          <w:rFonts w:ascii="Times New Roman" w:hAnsi="Times New Roman" w:cs="Times New Roman"/>
          <w:color w:val="auto"/>
        </w:rPr>
        <w:t>- предоставлением строительных материалов, техники, оборудования, инструмента и т.д.;</w:t>
      </w:r>
    </w:p>
    <w:p w:rsidR="00491D75" w:rsidRPr="00491D75" w:rsidRDefault="00491D75" w:rsidP="00491D75">
      <w:pPr>
        <w:ind w:firstLine="284"/>
        <w:jc w:val="both"/>
        <w:rPr>
          <w:rFonts w:ascii="Times New Roman" w:hAnsi="Times New Roman" w:cs="Times New Roman"/>
          <w:color w:val="auto"/>
        </w:rPr>
      </w:pPr>
      <w:r w:rsidRPr="00491D75">
        <w:rPr>
          <w:rFonts w:ascii="Times New Roman" w:hAnsi="Times New Roman" w:cs="Times New Roman"/>
          <w:color w:val="auto"/>
        </w:rPr>
        <w:t>- обеспечением благоприятных условий для деятельности подрядной организации, выполняющей работы на объекте, и ее работников.</w:t>
      </w:r>
    </w:p>
    <w:p w:rsidR="00491D75" w:rsidRPr="00491D75" w:rsidRDefault="00491D75" w:rsidP="00491D75">
      <w:pPr>
        <w:tabs>
          <w:tab w:val="left" w:pos="971"/>
        </w:tabs>
        <w:ind w:left="567"/>
        <w:jc w:val="both"/>
        <w:rPr>
          <w:rFonts w:ascii="Times New Roman" w:hAnsi="Times New Roman" w:cs="Times New Roman"/>
          <w:color w:val="auto"/>
        </w:rPr>
      </w:pPr>
    </w:p>
    <w:p w:rsidR="00491D75" w:rsidRPr="00491D75" w:rsidRDefault="00491D75" w:rsidP="00491D75">
      <w:pPr>
        <w:widowControl/>
        <w:numPr>
          <w:ilvl w:val="0"/>
          <w:numId w:val="21"/>
        </w:numPr>
        <w:tabs>
          <w:tab w:val="left" w:pos="284"/>
        </w:tabs>
        <w:suppressAutoHyphens/>
        <w:autoSpaceDE w:val="0"/>
        <w:autoSpaceDN w:val="0"/>
        <w:adjustRightInd w:val="0"/>
        <w:ind w:firstLine="1072"/>
        <w:contextualSpacing/>
        <w:jc w:val="center"/>
        <w:rPr>
          <w:rFonts w:ascii="Times New Roman" w:eastAsia="Times New Roman" w:hAnsi="Times New Roman" w:cs="Times New Roman"/>
          <w:color w:val="auto"/>
          <w:shd w:val="clear" w:color="auto" w:fill="FFFFFF"/>
          <w:lang w:eastAsia="ar-SA"/>
        </w:rPr>
      </w:pPr>
      <w:r w:rsidRPr="00491D75">
        <w:rPr>
          <w:rFonts w:ascii="Times New Roman" w:eastAsia="Times New Roman" w:hAnsi="Times New Roman" w:cs="Times New Roman"/>
          <w:color w:val="auto"/>
          <w:shd w:val="clear" w:color="auto" w:fill="FFFFFF"/>
          <w:lang w:eastAsia="ar-SA"/>
        </w:rPr>
        <w:t>Порядок и форма участия (трудовое и (или) финансовое) заинтересованных лиц в выполнении работ</w:t>
      </w:r>
    </w:p>
    <w:p w:rsidR="00491D75" w:rsidRPr="00491D75" w:rsidRDefault="00491D75" w:rsidP="00491D75">
      <w:pPr>
        <w:widowControl/>
        <w:tabs>
          <w:tab w:val="left" w:pos="284"/>
        </w:tabs>
        <w:suppressAutoHyphens/>
        <w:autoSpaceDE w:val="0"/>
        <w:autoSpaceDN w:val="0"/>
        <w:adjustRightInd w:val="0"/>
        <w:ind w:left="1072"/>
        <w:contextualSpacing/>
        <w:rPr>
          <w:rFonts w:ascii="Times New Roman" w:eastAsia="Times New Roman" w:hAnsi="Times New Roman" w:cs="Times New Roman"/>
          <w:color w:val="auto"/>
          <w:shd w:val="clear" w:color="auto" w:fill="FFFFFF"/>
          <w:lang w:eastAsia="ar-SA"/>
        </w:rPr>
      </w:pPr>
    </w:p>
    <w:p w:rsidR="00491D75" w:rsidRPr="00491D75" w:rsidRDefault="00491D75" w:rsidP="0089628A">
      <w:pPr>
        <w:widowControl/>
        <w:numPr>
          <w:ilvl w:val="1"/>
          <w:numId w:val="21"/>
        </w:numPr>
        <w:shd w:val="clear" w:color="auto" w:fill="FFFFFF"/>
        <w:suppressAutoHyphens/>
        <w:autoSpaceDE w:val="0"/>
        <w:ind w:left="0" w:firstLine="851"/>
        <w:contextualSpacing/>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Заинтересованные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(или) финансового участия.</w:t>
      </w:r>
    </w:p>
    <w:p w:rsidR="00491D75" w:rsidRPr="00491D75" w:rsidRDefault="00491D75" w:rsidP="00491D75">
      <w:pPr>
        <w:widowControl/>
        <w:shd w:val="clear" w:color="auto" w:fill="FFFFFF"/>
        <w:suppressAutoHyphens/>
        <w:autoSpaceDE w:val="0"/>
        <w:ind w:firstLine="851"/>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 xml:space="preserve">2.2.Организация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491D75" w:rsidRPr="00491D75" w:rsidRDefault="00491D75" w:rsidP="00491D75">
      <w:pPr>
        <w:widowControl/>
        <w:shd w:val="clear" w:color="auto" w:fill="FFFFFF"/>
        <w:suppressAutoHyphens/>
        <w:autoSpaceDE w:val="0"/>
        <w:ind w:firstLine="851"/>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2.3.Финансовое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491D75" w:rsidRPr="00491D75" w:rsidRDefault="00491D75" w:rsidP="00491D75">
      <w:pPr>
        <w:widowControl/>
        <w:shd w:val="clear" w:color="auto" w:fill="FFFFFF"/>
        <w:suppressAutoHyphens/>
        <w:autoSpaceDE w:val="0"/>
        <w:ind w:firstLine="851"/>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2.4.Документы,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Управление жилищно-коммунального хозяйства и строительства администрации городского округа город Шарья Костромской области (далее - Управление).</w:t>
      </w:r>
    </w:p>
    <w:p w:rsidR="00491D75" w:rsidRPr="00491D75" w:rsidRDefault="00491D75" w:rsidP="00491D75">
      <w:pPr>
        <w:widowControl/>
        <w:autoSpaceDE w:val="0"/>
        <w:autoSpaceDN w:val="0"/>
        <w:adjustRightInd w:val="0"/>
        <w:ind w:firstLine="709"/>
        <w:jc w:val="both"/>
        <w:rPr>
          <w:rFonts w:ascii="Times New Roman" w:eastAsia="Calibri" w:hAnsi="Times New Roman" w:cs="Times New Roman"/>
          <w:color w:val="auto"/>
          <w:lang w:eastAsia="en-US"/>
        </w:rPr>
      </w:pPr>
      <w:r w:rsidRPr="00491D75">
        <w:rPr>
          <w:rFonts w:ascii="Times New Roman" w:eastAsia="Calibri" w:hAnsi="Times New Roman" w:cs="Times New Roman"/>
          <w:color w:val="auto"/>
          <w:lang w:eastAsia="en-US"/>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491D75" w:rsidRPr="00491D75" w:rsidRDefault="00491D75" w:rsidP="00491D75">
      <w:pPr>
        <w:widowControl/>
        <w:autoSpaceDE w:val="0"/>
        <w:autoSpaceDN w:val="0"/>
        <w:adjustRightInd w:val="0"/>
        <w:ind w:firstLine="709"/>
        <w:jc w:val="both"/>
        <w:rPr>
          <w:rFonts w:ascii="Times New Roman" w:eastAsia="Calibri" w:hAnsi="Times New Roman" w:cs="Times New Roman"/>
          <w:color w:val="auto"/>
          <w:lang w:eastAsia="en-US"/>
        </w:rPr>
      </w:pPr>
      <w:r w:rsidRPr="00491D75">
        <w:rPr>
          <w:rFonts w:ascii="Times New Roman" w:eastAsia="Calibri" w:hAnsi="Times New Roman" w:cs="Times New Roman"/>
          <w:color w:val="auto"/>
          <w:lang w:eastAsia="en-US"/>
        </w:rPr>
        <w:t>Документы, подтверждающие финансовое участие, представляются в Управление не позднее 2 дней со дня перечисления денежных средств в установленном порядке.</w:t>
      </w:r>
    </w:p>
    <w:p w:rsidR="00491D75" w:rsidRPr="00491D75" w:rsidRDefault="00491D75" w:rsidP="00491D75">
      <w:pPr>
        <w:widowControl/>
        <w:shd w:val="clear" w:color="auto" w:fill="FFFFFF"/>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491D75" w:rsidRPr="00491D75" w:rsidRDefault="00491D75" w:rsidP="00491D75">
      <w:pPr>
        <w:widowControl/>
        <w:shd w:val="clear" w:color="auto" w:fill="FFFFFF"/>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Документы, подтверждающие трудовое участие, представляются в Управление не позднее 10 календарных дней со дня окончания работ, выполняемых заинтересованными лицами.</w:t>
      </w:r>
    </w:p>
    <w:p w:rsidR="00491D75" w:rsidRPr="00491D75" w:rsidRDefault="00491D75" w:rsidP="00491D75">
      <w:pPr>
        <w:widowControl/>
        <w:shd w:val="clear" w:color="auto" w:fill="FFFFFF"/>
        <w:suppressAutoHyphens/>
        <w:autoSpaceDE w:val="0"/>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2.5.При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w:t>
      </w:r>
    </w:p>
    <w:p w:rsidR="00491D75" w:rsidRPr="00491D75" w:rsidRDefault="00491D75" w:rsidP="00491D75">
      <w:pPr>
        <w:widowControl/>
        <w:shd w:val="clear" w:color="auto" w:fill="FFFFFF"/>
        <w:ind w:left="851"/>
        <w:jc w:val="both"/>
        <w:rPr>
          <w:rFonts w:ascii="Times New Roman" w:eastAsia="Times New Roman" w:hAnsi="Times New Roman" w:cs="Times New Roman"/>
          <w:color w:val="auto"/>
        </w:rPr>
      </w:pPr>
    </w:p>
    <w:p w:rsidR="00491D75" w:rsidRPr="00491D75" w:rsidRDefault="00491D75" w:rsidP="00491D75">
      <w:pPr>
        <w:widowControl/>
        <w:numPr>
          <w:ilvl w:val="0"/>
          <w:numId w:val="21"/>
        </w:numPr>
        <w:tabs>
          <w:tab w:val="left" w:pos="284"/>
          <w:tab w:val="left" w:pos="1560"/>
          <w:tab w:val="left" w:pos="1843"/>
        </w:tabs>
        <w:suppressAutoHyphens/>
        <w:autoSpaceDE w:val="0"/>
        <w:contextualSpacing/>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Условия аккумулирования и расходования средств</w:t>
      </w:r>
    </w:p>
    <w:p w:rsidR="00491D75" w:rsidRPr="00491D75" w:rsidRDefault="00491D75" w:rsidP="00491D75">
      <w:pPr>
        <w:widowControl/>
        <w:tabs>
          <w:tab w:val="left" w:pos="284"/>
          <w:tab w:val="left" w:pos="1560"/>
          <w:tab w:val="left" w:pos="1843"/>
        </w:tabs>
        <w:suppressAutoHyphens/>
        <w:autoSpaceDE w:val="0"/>
        <w:ind w:left="1432"/>
        <w:contextualSpacing/>
        <w:rPr>
          <w:rFonts w:ascii="Times New Roman" w:eastAsia="Times New Roman" w:hAnsi="Times New Roman" w:cs="Times New Roman"/>
          <w:color w:val="auto"/>
          <w:lang w:eastAsia="ar-SA"/>
        </w:rPr>
      </w:pPr>
    </w:p>
    <w:p w:rsidR="00491D75" w:rsidRPr="00491D75" w:rsidRDefault="00491D75" w:rsidP="0089628A">
      <w:pPr>
        <w:numPr>
          <w:ilvl w:val="1"/>
          <w:numId w:val="21"/>
        </w:numPr>
        <w:tabs>
          <w:tab w:val="left" w:pos="1560"/>
        </w:tabs>
        <w:suppressAutoHyphens/>
        <w:autoSpaceDE w:val="0"/>
        <w:autoSpaceDN w:val="0"/>
        <w:adjustRightInd w:val="0"/>
        <w:ind w:left="0" w:firstLine="70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После утверждения дизайн-проекта общественной муниципальной комиссией и его согласования с представителем заинтересованных лиц Управление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w:t>
      </w:r>
      <w:r w:rsidRPr="00491D75">
        <w:rPr>
          <w:rFonts w:ascii="Times New Roman" w:eastAsia="Times New Roman" w:hAnsi="Times New Roman" w:cs="Times New Roman"/>
          <w:color w:val="auto"/>
          <w:lang w:eastAsia="ar-SA"/>
        </w:rPr>
        <w:lastRenderedPageBreak/>
        <w:t>средства заинтересованных лиц в случаях определенных соглашением.</w:t>
      </w:r>
    </w:p>
    <w:p w:rsidR="00491D75" w:rsidRPr="00491D75" w:rsidRDefault="00491D75" w:rsidP="00491D75">
      <w:pPr>
        <w:suppressAutoHyphens/>
        <w:autoSpaceDE w:val="0"/>
        <w:autoSpaceDN w:val="0"/>
        <w:adjustRightInd w:val="0"/>
        <w:ind w:firstLine="851"/>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дворовых территорий и объема работ, указанного в дизайн-проекте, и составляет не менее 5 процентов от общей стоимости соответствующего вида работ из дополнительного перечня работ.</w:t>
      </w:r>
    </w:p>
    <w:p w:rsidR="00491D75" w:rsidRPr="00491D75" w:rsidRDefault="00491D75" w:rsidP="00491D75">
      <w:pPr>
        <w:widowControl/>
        <w:autoSpaceDE w:val="0"/>
        <w:autoSpaceDN w:val="0"/>
        <w:adjustRightInd w:val="0"/>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lang w:eastAsia="ar-SA"/>
        </w:rPr>
        <w:t xml:space="preserve">Фактический объем денежных средств, подлежащих перечислению заинтересованными лицами, может быть изменен по итогам </w:t>
      </w:r>
      <w:r w:rsidRPr="00491D75">
        <w:rPr>
          <w:rFonts w:ascii="Times New Roman" w:eastAsia="Times New Roman" w:hAnsi="Times New Roman" w:cs="Times New Roman"/>
          <w:color w:val="auto"/>
        </w:rPr>
        <w:t>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491D75" w:rsidRPr="00491D75" w:rsidRDefault="00491D75" w:rsidP="0089628A">
      <w:pPr>
        <w:numPr>
          <w:ilvl w:val="1"/>
          <w:numId w:val="21"/>
        </w:numPr>
        <w:tabs>
          <w:tab w:val="left" w:pos="1560"/>
        </w:tabs>
        <w:suppressAutoHyphens/>
        <w:autoSpaceDE w:val="0"/>
        <w:autoSpaceDN w:val="0"/>
        <w:adjustRightInd w:val="0"/>
        <w:ind w:left="0" w:firstLine="851"/>
        <w:jc w:val="both"/>
        <w:rPr>
          <w:rFonts w:ascii="Times New Roman" w:eastAsia="Times New Roman" w:hAnsi="Times New Roman" w:cs="Times New Roman"/>
          <w:color w:val="auto"/>
          <w:lang w:eastAsia="ar-SA"/>
        </w:rPr>
      </w:pPr>
      <w:r w:rsidRPr="00491D75">
        <w:rPr>
          <w:rFonts w:ascii="Times New Roman" w:hAnsi="Times New Roman" w:cs="Times New Roman"/>
          <w:color w:val="auto"/>
        </w:rPr>
        <w:t xml:space="preserve">Перечисление денежных средств заинтересованными лицами осуществляется в течение десяти дней с момента подписания соглашения. </w:t>
      </w:r>
    </w:p>
    <w:p w:rsidR="00491D75" w:rsidRPr="00491D75" w:rsidRDefault="00F33B20" w:rsidP="00F33B20">
      <w:pPr>
        <w:widowControl/>
        <w:suppressLineNumbers/>
        <w:contextualSpacing/>
        <w:jc w:val="both"/>
        <w:rPr>
          <w:rFonts w:ascii="Times New Roman" w:hAnsi="Times New Roman" w:cs="Times New Roman"/>
        </w:rPr>
      </w:pPr>
      <w:r>
        <w:rPr>
          <w:rFonts w:ascii="Times New Roman" w:hAnsi="Times New Roman" w:cs="Times New Roman"/>
        </w:rPr>
        <w:t xml:space="preserve">          </w:t>
      </w:r>
      <w:r w:rsidR="00491D75" w:rsidRPr="00491D75">
        <w:rPr>
          <w:rFonts w:ascii="Times New Roman" w:hAnsi="Times New Roman" w:cs="Times New Roman"/>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w:t>
      </w:r>
    </w:p>
    <w:p w:rsidR="00491D75" w:rsidRPr="00491D75" w:rsidRDefault="00491D75" w:rsidP="0089628A">
      <w:pPr>
        <w:numPr>
          <w:ilvl w:val="1"/>
          <w:numId w:val="21"/>
        </w:numPr>
        <w:suppressAutoHyphens/>
        <w:autoSpaceDE w:val="0"/>
        <w:autoSpaceDN w:val="0"/>
        <w:adjustRightInd w:val="0"/>
        <w:ind w:left="0" w:firstLine="851"/>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На сумму планируемых поступлений увеличиваются бюджетные ассигнования Управлению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муниципальной программой.</w:t>
      </w:r>
    </w:p>
    <w:p w:rsidR="00491D75" w:rsidRPr="00491D75" w:rsidRDefault="00491D75" w:rsidP="0089628A">
      <w:pPr>
        <w:numPr>
          <w:ilvl w:val="1"/>
          <w:numId w:val="21"/>
        </w:numPr>
        <w:tabs>
          <w:tab w:val="left" w:pos="1560"/>
        </w:tabs>
        <w:suppressAutoHyphens/>
        <w:autoSpaceDE w:val="0"/>
        <w:autoSpaceDN w:val="0"/>
        <w:adjustRightInd w:val="0"/>
        <w:ind w:left="0" w:firstLine="851"/>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Управление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491D75" w:rsidRPr="00491D75" w:rsidRDefault="00491D75" w:rsidP="0089628A">
      <w:pPr>
        <w:numPr>
          <w:ilvl w:val="1"/>
          <w:numId w:val="21"/>
        </w:numPr>
        <w:tabs>
          <w:tab w:val="left" w:pos="1560"/>
        </w:tabs>
        <w:suppressAutoHyphens/>
        <w:autoSpaceDE w:val="0"/>
        <w:autoSpaceDN w:val="0"/>
        <w:adjustRightInd w:val="0"/>
        <w:ind w:left="0" w:firstLine="851"/>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Управление </w:t>
      </w:r>
      <w:r w:rsidR="0089628A" w:rsidRPr="00491D75">
        <w:rPr>
          <w:rFonts w:ascii="Times New Roman" w:eastAsia="Times New Roman" w:hAnsi="Times New Roman" w:cs="Times New Roman"/>
          <w:color w:val="auto"/>
          <w:lang w:eastAsia="ar-SA"/>
        </w:rPr>
        <w:t>обеспечивает опубликование</w:t>
      </w:r>
      <w:r w:rsidRPr="00491D75">
        <w:rPr>
          <w:rFonts w:ascii="Times New Roman" w:eastAsia="Times New Roman" w:hAnsi="Times New Roman" w:cs="Times New Roman"/>
          <w:color w:val="auto"/>
          <w:lang w:eastAsia="ar-SA"/>
        </w:rPr>
        <w:t xml:space="preserve"> на официальном сайте Администрации городского округа город Шарья Костромской области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491D75" w:rsidRPr="00491D75" w:rsidRDefault="00491D75" w:rsidP="0089628A">
      <w:pPr>
        <w:numPr>
          <w:ilvl w:val="1"/>
          <w:numId w:val="21"/>
        </w:numPr>
        <w:tabs>
          <w:tab w:val="left" w:pos="1134"/>
        </w:tabs>
        <w:suppressAutoHyphens/>
        <w:autoSpaceDE w:val="0"/>
        <w:autoSpaceDN w:val="0"/>
        <w:adjustRightInd w:val="0"/>
        <w:ind w:left="0" w:firstLine="851"/>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с утвержденным дизайн-проектом благоустройства дворовых территорий, утвержденного общественной муниципальной комиссией и согласованного с представителем заинтересованных лиц.</w:t>
      </w:r>
    </w:p>
    <w:p w:rsidR="00491D75" w:rsidRPr="00491D75" w:rsidRDefault="00491D75" w:rsidP="0089628A">
      <w:pPr>
        <w:numPr>
          <w:ilvl w:val="1"/>
          <w:numId w:val="21"/>
        </w:numPr>
        <w:tabs>
          <w:tab w:val="left" w:pos="1276"/>
        </w:tabs>
        <w:suppressAutoHyphens/>
        <w:autoSpaceDE w:val="0"/>
        <w:autoSpaceDN w:val="0"/>
        <w:adjustRightInd w:val="0"/>
        <w:ind w:left="0" w:firstLine="993"/>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491D75" w:rsidRPr="00491D75" w:rsidRDefault="00491D75" w:rsidP="0089628A">
      <w:pPr>
        <w:numPr>
          <w:ilvl w:val="1"/>
          <w:numId w:val="21"/>
        </w:numPr>
        <w:suppressAutoHyphens/>
        <w:autoSpaceDE w:val="0"/>
        <w:autoSpaceDN w:val="0"/>
        <w:adjustRightInd w:val="0"/>
        <w:ind w:left="0" w:firstLine="993"/>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Контроль за целевым расходованием аккумулированных денежных средств заинтересованных лиц осуществляет </w:t>
      </w:r>
      <w:r w:rsidRPr="00491D75">
        <w:rPr>
          <w:rFonts w:ascii="Times New Roman" w:eastAsia="Times New Roman" w:hAnsi="Times New Roman" w:cs="Times New Roman"/>
          <w:color w:val="auto"/>
        </w:rPr>
        <w:t>Управление</w:t>
      </w:r>
      <w:r w:rsidRPr="00491D75">
        <w:rPr>
          <w:rFonts w:ascii="Times New Roman" w:eastAsia="Times New Roman" w:hAnsi="Times New Roman" w:cs="Times New Roman"/>
          <w:color w:val="auto"/>
          <w:lang w:eastAsia="ar-SA"/>
        </w:rPr>
        <w:t xml:space="preserve"> в соответствии с бюджетным законодательством.</w:t>
      </w: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Default="00491D75" w:rsidP="00491D75">
      <w:pPr>
        <w:suppressAutoHyphens/>
        <w:autoSpaceDE w:val="0"/>
        <w:jc w:val="center"/>
        <w:rPr>
          <w:rFonts w:ascii="Times New Roman" w:eastAsia="Times New Roman" w:hAnsi="Times New Roman" w:cs="Times New Roman"/>
          <w:color w:val="auto"/>
          <w:lang w:eastAsia="ar-SA"/>
        </w:rPr>
      </w:pPr>
    </w:p>
    <w:p w:rsidR="0089628A" w:rsidRDefault="0089628A" w:rsidP="00491D75">
      <w:pPr>
        <w:suppressAutoHyphens/>
        <w:autoSpaceDE w:val="0"/>
        <w:jc w:val="center"/>
        <w:rPr>
          <w:rFonts w:ascii="Times New Roman" w:eastAsia="Times New Roman" w:hAnsi="Times New Roman" w:cs="Times New Roman"/>
          <w:color w:val="auto"/>
          <w:lang w:eastAsia="ar-SA"/>
        </w:rPr>
      </w:pPr>
    </w:p>
    <w:p w:rsidR="0089628A" w:rsidRPr="00491D75" w:rsidRDefault="0089628A"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suppressAutoHyphens/>
        <w:autoSpaceDE w:val="0"/>
        <w:jc w:val="center"/>
        <w:rPr>
          <w:rFonts w:ascii="Times New Roman" w:eastAsia="Times New Roman" w:hAnsi="Times New Roman" w:cs="Times New Roman"/>
          <w:color w:val="auto"/>
          <w:lang w:eastAsia="ar-SA"/>
        </w:rPr>
      </w:pPr>
    </w:p>
    <w:p w:rsidR="00491D75" w:rsidRDefault="00491D75" w:rsidP="00491D75">
      <w:pPr>
        <w:suppressAutoHyphens/>
        <w:autoSpaceDE w:val="0"/>
        <w:jc w:val="center"/>
        <w:rPr>
          <w:rFonts w:ascii="Times New Roman" w:eastAsia="Times New Roman" w:hAnsi="Times New Roman" w:cs="Times New Roman"/>
          <w:color w:val="auto"/>
          <w:lang w:eastAsia="ar-SA"/>
        </w:rPr>
      </w:pPr>
    </w:p>
    <w:p w:rsidR="003D5968" w:rsidRDefault="003D5968" w:rsidP="00491D75">
      <w:pPr>
        <w:suppressAutoHyphens/>
        <w:autoSpaceDE w:val="0"/>
        <w:jc w:val="center"/>
        <w:rPr>
          <w:rFonts w:ascii="Times New Roman" w:eastAsia="Times New Roman" w:hAnsi="Times New Roman" w:cs="Times New Roman"/>
          <w:color w:val="auto"/>
          <w:lang w:eastAsia="ar-SA"/>
        </w:rPr>
      </w:pP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Приложение № 7</w:t>
      </w:r>
      <w:r w:rsidRPr="00491D75">
        <w:rPr>
          <w:rFonts w:ascii="Times New Roman" w:hAnsi="Times New Roman" w:cs="Times New Roman"/>
          <w:color w:val="auto"/>
        </w:rPr>
        <w:br/>
        <w:t xml:space="preserve"> </w:t>
      </w:r>
      <w:r w:rsidR="00975886" w:rsidRPr="00491D75">
        <w:rPr>
          <w:rFonts w:ascii="Times New Roman" w:hAnsi="Times New Roman" w:cs="Times New Roman"/>
          <w:color w:val="auto"/>
        </w:rPr>
        <w:t>к муниципальной</w:t>
      </w:r>
      <w:r w:rsidRPr="00491D75">
        <w:rPr>
          <w:rFonts w:ascii="Times New Roman" w:hAnsi="Times New Roman" w:cs="Times New Roman"/>
          <w:color w:val="auto"/>
        </w:rPr>
        <w:t xml:space="preserve"> программе </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«Формирование современной городской среды</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на территории городского округа</w:t>
      </w:r>
    </w:p>
    <w:p w:rsidR="00491D75" w:rsidRPr="00491D75" w:rsidRDefault="00491D75" w:rsidP="00491D75">
      <w:pPr>
        <w:widowControl/>
        <w:jc w:val="right"/>
        <w:rPr>
          <w:rFonts w:ascii="Times New Roman" w:hAnsi="Times New Roman" w:cs="Times New Roman"/>
          <w:color w:val="auto"/>
        </w:rPr>
      </w:pPr>
      <w:r w:rsidRPr="00491D75">
        <w:rPr>
          <w:rFonts w:ascii="Times New Roman" w:hAnsi="Times New Roman" w:cs="Times New Roman"/>
          <w:color w:val="auto"/>
        </w:rPr>
        <w:t xml:space="preserve"> город Шарья Костромской области </w:t>
      </w:r>
    </w:p>
    <w:p w:rsidR="00491D75" w:rsidRPr="00491D75" w:rsidRDefault="00491D75" w:rsidP="00491D75">
      <w:pPr>
        <w:suppressAutoHyphens/>
        <w:autoSpaceDE w:val="0"/>
        <w:jc w:val="right"/>
        <w:rPr>
          <w:rFonts w:ascii="Times New Roman" w:hAnsi="Times New Roman" w:cs="Times New Roman"/>
          <w:color w:val="auto"/>
          <w:sz w:val="26"/>
          <w:szCs w:val="26"/>
          <w:lang w:eastAsia="ar-SA"/>
        </w:rPr>
      </w:pPr>
      <w:r w:rsidRPr="00491D75">
        <w:rPr>
          <w:rFonts w:ascii="Times New Roman" w:hAnsi="Times New Roman" w:cs="Times New Roman"/>
          <w:color w:val="auto"/>
        </w:rPr>
        <w:t>на 20</w:t>
      </w:r>
      <w:r w:rsidR="00F33B20">
        <w:rPr>
          <w:rFonts w:ascii="Times New Roman" w:hAnsi="Times New Roman" w:cs="Times New Roman"/>
          <w:color w:val="auto"/>
        </w:rPr>
        <w:t>25-</w:t>
      </w:r>
      <w:r w:rsidRPr="00491D75">
        <w:rPr>
          <w:rFonts w:ascii="Times New Roman" w:hAnsi="Times New Roman" w:cs="Times New Roman"/>
          <w:color w:val="auto"/>
        </w:rPr>
        <w:t>20</w:t>
      </w:r>
      <w:r w:rsidR="00F33B20">
        <w:rPr>
          <w:rFonts w:ascii="Times New Roman" w:hAnsi="Times New Roman" w:cs="Times New Roman"/>
          <w:color w:val="auto"/>
        </w:rPr>
        <w:t>30</w:t>
      </w:r>
      <w:r w:rsidRPr="00491D75">
        <w:rPr>
          <w:rFonts w:ascii="Times New Roman" w:hAnsi="Times New Roman" w:cs="Times New Roman"/>
          <w:color w:val="auto"/>
        </w:rPr>
        <w:t xml:space="preserve"> годы»</w:t>
      </w: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autoSpaceDN w:val="0"/>
        <w:adjustRightInd w:val="0"/>
        <w:jc w:val="center"/>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ПОРЯДОК</w:t>
      </w:r>
    </w:p>
    <w:p w:rsidR="00491D75" w:rsidRPr="00491D75" w:rsidRDefault="00491D75" w:rsidP="00491D75">
      <w:pPr>
        <w:suppressAutoHyphens/>
        <w:autoSpaceDE w:val="0"/>
        <w:autoSpaceDN w:val="0"/>
        <w:adjustRightInd w:val="0"/>
        <w:jc w:val="center"/>
        <w:rPr>
          <w:rFonts w:ascii="Times New Roman" w:eastAsia="Times New Roman" w:hAnsi="Times New Roman" w:cs="Times New Roman"/>
          <w:color w:val="auto"/>
          <w:lang w:eastAsia="ar-SA"/>
        </w:rPr>
      </w:pPr>
      <w:bookmarkStart w:id="8" w:name="Par29"/>
      <w:bookmarkEnd w:id="8"/>
      <w:r w:rsidRPr="00491D75">
        <w:rPr>
          <w:rFonts w:ascii="Times New Roman" w:eastAsia="Times New Roman" w:hAnsi="Times New Roman" w:cs="Times New Roman"/>
          <w:color w:val="auto"/>
          <w:lang w:eastAsia="ar-SA"/>
        </w:rPr>
        <w:t>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на территории городского округа город Шарья Костромской области на 20</w:t>
      </w:r>
      <w:r w:rsidR="00F33B20">
        <w:rPr>
          <w:rFonts w:ascii="Times New Roman" w:eastAsia="Times New Roman" w:hAnsi="Times New Roman" w:cs="Times New Roman"/>
          <w:color w:val="auto"/>
          <w:lang w:eastAsia="ar-SA"/>
        </w:rPr>
        <w:t>25</w:t>
      </w:r>
      <w:r w:rsidRPr="00491D75">
        <w:rPr>
          <w:rFonts w:ascii="Times New Roman" w:eastAsia="Times New Roman" w:hAnsi="Times New Roman" w:cs="Times New Roman"/>
          <w:color w:val="auto"/>
          <w:lang w:eastAsia="ar-SA"/>
        </w:rPr>
        <w:t>-20</w:t>
      </w:r>
      <w:r w:rsidR="00F33B20">
        <w:rPr>
          <w:rFonts w:ascii="Times New Roman" w:eastAsia="Times New Roman" w:hAnsi="Times New Roman" w:cs="Times New Roman"/>
          <w:color w:val="auto"/>
          <w:lang w:eastAsia="ar-SA"/>
        </w:rPr>
        <w:t>30</w:t>
      </w:r>
      <w:r w:rsidRPr="00491D75">
        <w:rPr>
          <w:rFonts w:ascii="Times New Roman" w:eastAsia="Times New Roman" w:hAnsi="Times New Roman" w:cs="Times New Roman"/>
          <w:color w:val="auto"/>
          <w:lang w:eastAsia="ar-SA"/>
        </w:rPr>
        <w:t xml:space="preserve"> годы»</w:t>
      </w:r>
    </w:p>
    <w:p w:rsidR="00491D75" w:rsidRPr="00491D75" w:rsidRDefault="00491D75" w:rsidP="00491D75">
      <w:pPr>
        <w:suppressAutoHyphens/>
        <w:autoSpaceDE w:val="0"/>
        <w:autoSpaceDN w:val="0"/>
        <w:adjustRightInd w:val="0"/>
        <w:jc w:val="center"/>
        <w:rPr>
          <w:rFonts w:ascii="Times New Roman" w:eastAsia="Times New Roman" w:hAnsi="Times New Roman" w:cs="Times New Roman"/>
          <w:b/>
          <w:bCs/>
          <w:color w:val="auto"/>
          <w:lang w:eastAsia="ar-SA"/>
        </w:rPr>
      </w:pPr>
    </w:p>
    <w:p w:rsidR="00491D75" w:rsidRPr="00491D75" w:rsidRDefault="00491D75" w:rsidP="00491D75">
      <w:pPr>
        <w:suppressAutoHyphens/>
        <w:autoSpaceDE w:val="0"/>
        <w:autoSpaceDN w:val="0"/>
        <w:adjustRightInd w:val="0"/>
        <w:ind w:firstLine="70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формирования современной городской среды на территории городского округа город Шарья Костромской области.</w:t>
      </w:r>
    </w:p>
    <w:p w:rsidR="00491D75" w:rsidRPr="00491D75" w:rsidRDefault="00491D75" w:rsidP="00491D75">
      <w:pPr>
        <w:suppressAutoHyphens/>
        <w:autoSpaceDE w:val="0"/>
        <w:autoSpaceDN w:val="0"/>
        <w:adjustRightInd w:val="0"/>
        <w:ind w:firstLine="540"/>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2. Для целей Порядка применяются следующие понятия:</w:t>
      </w:r>
    </w:p>
    <w:p w:rsidR="00491D75" w:rsidRPr="00491D75" w:rsidRDefault="00491D75" w:rsidP="00491D75">
      <w:pPr>
        <w:widowControl/>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91D75" w:rsidRPr="00491D75" w:rsidRDefault="00491D75" w:rsidP="00491D75">
      <w:pPr>
        <w:autoSpaceDE w:val="0"/>
        <w:autoSpaceDN w:val="0"/>
        <w:ind w:firstLine="709"/>
        <w:jc w:val="both"/>
        <w:rPr>
          <w:rFonts w:ascii="Times New Roman" w:eastAsia="Times New Roman" w:hAnsi="Times New Roman" w:cs="Times New Roman"/>
          <w:color w:val="auto"/>
        </w:rPr>
      </w:pPr>
      <w:r w:rsidRPr="00491D75">
        <w:rPr>
          <w:rFonts w:ascii="Times New Roman" w:eastAsia="Times New Roman" w:hAnsi="Times New Roman" w:cs="Times New Roman"/>
          <w:color w:val="auto"/>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ab/>
        <w:t>3. Разработка дизайн - проекта обеспечивается Отделом архитектуры, градостроительства и территориального планирования администрации городского округа город Шарья Костромской области, Управлением жилищно-коммунального хозяйства и строительства администрации городского округа город Шарья Костромской области (далее - уполномоченные органы).</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4. Дизайн-проект разрабатывается в отношении дворовых территорий, </w:t>
      </w:r>
      <w:r w:rsidR="00975886" w:rsidRPr="00491D75">
        <w:rPr>
          <w:rFonts w:ascii="Times New Roman" w:eastAsia="Times New Roman" w:hAnsi="Times New Roman" w:cs="Times New Roman"/>
          <w:color w:val="auto"/>
          <w:lang w:eastAsia="ar-SA"/>
        </w:rPr>
        <w:t>прошедших отбор</w:t>
      </w:r>
      <w:r w:rsidRPr="00491D75">
        <w:rPr>
          <w:rFonts w:ascii="Times New Roman" w:eastAsia="Times New Roman" w:hAnsi="Times New Roman" w:cs="Times New Roman"/>
          <w:color w:val="auto"/>
          <w:lang w:eastAsia="ar-SA"/>
        </w:rPr>
        <w:t xml:space="preserve">, исходя из даты представления предложений заинтересованных лиц в пределах выделенных лимитов бюджетных ассигнований. </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491D75" w:rsidRPr="00491D75" w:rsidRDefault="00491D75" w:rsidP="00491D75">
      <w:pPr>
        <w:suppressAutoHyphens/>
        <w:autoSpaceDE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491D75" w:rsidRPr="00491D75" w:rsidRDefault="00491D75" w:rsidP="00491D75">
      <w:pPr>
        <w:suppressAutoHyphens/>
        <w:autoSpaceDE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w:t>
      </w:r>
      <w:r w:rsidR="00975886" w:rsidRPr="00491D75">
        <w:rPr>
          <w:rFonts w:ascii="Times New Roman" w:eastAsia="Times New Roman" w:hAnsi="Times New Roman" w:cs="Times New Roman"/>
          <w:color w:val="auto"/>
          <w:lang w:eastAsia="ar-SA"/>
        </w:rPr>
        <w:t>или в</w:t>
      </w:r>
      <w:r w:rsidRPr="00491D75">
        <w:rPr>
          <w:rFonts w:ascii="Times New Roman" w:eastAsia="Times New Roman" w:hAnsi="Times New Roman" w:cs="Times New Roman"/>
          <w:color w:val="auto"/>
          <w:lang w:eastAsia="ar-SA"/>
        </w:rPr>
        <w:t xml:space="preserve">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w:t>
      </w:r>
      <w:r w:rsidR="00975886" w:rsidRPr="00491D75">
        <w:rPr>
          <w:rFonts w:ascii="Times New Roman" w:eastAsia="Times New Roman" w:hAnsi="Times New Roman" w:cs="Times New Roman"/>
          <w:color w:val="auto"/>
          <w:lang w:eastAsia="ar-SA"/>
        </w:rPr>
        <w:t>расчетом стоимости</w:t>
      </w:r>
      <w:r w:rsidRPr="00491D75">
        <w:rPr>
          <w:rFonts w:ascii="Times New Roman" w:eastAsia="Times New Roman" w:hAnsi="Times New Roman" w:cs="Times New Roman"/>
          <w:color w:val="auto"/>
          <w:lang w:eastAsia="ar-SA"/>
        </w:rPr>
        <w:t xml:space="preserve"> работ исходя из единичных расценок. </w:t>
      </w:r>
    </w:p>
    <w:p w:rsidR="00491D75" w:rsidRPr="002A596D" w:rsidRDefault="00491D75" w:rsidP="00491D75">
      <w:pPr>
        <w:autoSpaceDE w:val="0"/>
        <w:ind w:firstLine="567"/>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6. Разработка дизайн-проекта осуществляется с учетом местных нормативов градостроительного проектирования, </w:t>
      </w:r>
      <w:r w:rsidRPr="00491D75">
        <w:rPr>
          <w:rFonts w:ascii="Times New Roman" w:eastAsia="Times New Roman" w:hAnsi="Times New Roman" w:cs="Times New Roman"/>
        </w:rPr>
        <w:t xml:space="preserve">правил обеспечения благоустройства и чистоты на </w:t>
      </w:r>
      <w:r w:rsidRPr="00600267">
        <w:rPr>
          <w:rFonts w:ascii="Times New Roman" w:eastAsia="Times New Roman" w:hAnsi="Times New Roman" w:cs="Times New Roman"/>
          <w:color w:val="auto"/>
        </w:rPr>
        <w:t>территории городского округа город Шарья Костромской области,</w:t>
      </w:r>
      <w:r w:rsidRPr="00600267">
        <w:rPr>
          <w:rFonts w:ascii="Times New Roman" w:eastAsia="Arial" w:hAnsi="Times New Roman" w:cs="Times New Roman"/>
          <w:bCs/>
          <w:color w:val="auto"/>
        </w:rPr>
        <w:t xml:space="preserve"> утвержденных </w:t>
      </w:r>
      <w:r w:rsidR="00600267" w:rsidRPr="00600267">
        <w:rPr>
          <w:rFonts w:ascii="Times New Roman" w:eastAsia="Arial" w:hAnsi="Times New Roman" w:cs="Times New Roman"/>
          <w:bCs/>
          <w:color w:val="auto"/>
        </w:rPr>
        <w:t xml:space="preserve">решением </w:t>
      </w:r>
      <w:r w:rsidR="00600267" w:rsidRPr="00600267">
        <w:rPr>
          <w:rFonts w:ascii="Times New Roman" w:eastAsia="Arial" w:hAnsi="Times New Roman" w:cs="Times New Roman"/>
          <w:bCs/>
          <w:color w:val="auto"/>
        </w:rPr>
        <w:lastRenderedPageBreak/>
        <w:t>Думы</w:t>
      </w:r>
      <w:r w:rsidRPr="00600267">
        <w:rPr>
          <w:rFonts w:ascii="Times New Roman" w:eastAsia="Arial" w:hAnsi="Times New Roman" w:cs="Times New Roman"/>
          <w:bCs/>
          <w:color w:val="auto"/>
        </w:rPr>
        <w:t xml:space="preserve"> городского округа город Шарья Костромской </w:t>
      </w:r>
      <w:r w:rsidRPr="002A596D">
        <w:rPr>
          <w:rFonts w:ascii="Times New Roman" w:eastAsia="Arial" w:hAnsi="Times New Roman" w:cs="Times New Roman"/>
          <w:bCs/>
          <w:color w:val="auto"/>
        </w:rPr>
        <w:t>области о</w:t>
      </w:r>
      <w:r w:rsidRPr="002A596D">
        <w:rPr>
          <w:rFonts w:ascii="Times New Roman" w:eastAsia="Arial" w:hAnsi="Times New Roman" w:cs="Times New Roman"/>
          <w:color w:val="auto"/>
          <w:kern w:val="1"/>
        </w:rPr>
        <w:t xml:space="preserve">т </w:t>
      </w:r>
      <w:r w:rsidR="002A596D" w:rsidRPr="002A596D">
        <w:rPr>
          <w:rFonts w:ascii="Times New Roman" w:eastAsia="Arial" w:hAnsi="Times New Roman" w:cs="Times New Roman"/>
          <w:color w:val="auto"/>
          <w:kern w:val="1"/>
        </w:rPr>
        <w:t>25</w:t>
      </w:r>
      <w:r w:rsidRPr="002A596D">
        <w:rPr>
          <w:rFonts w:ascii="Times New Roman" w:eastAsia="Arial" w:hAnsi="Times New Roman" w:cs="Times New Roman"/>
          <w:color w:val="auto"/>
          <w:kern w:val="1"/>
        </w:rPr>
        <w:t>.</w:t>
      </w:r>
      <w:r w:rsidR="002A596D" w:rsidRPr="002A596D">
        <w:rPr>
          <w:rFonts w:ascii="Times New Roman" w:eastAsia="Arial" w:hAnsi="Times New Roman" w:cs="Times New Roman"/>
          <w:color w:val="auto"/>
          <w:kern w:val="1"/>
        </w:rPr>
        <w:t>06</w:t>
      </w:r>
      <w:r w:rsidRPr="002A596D">
        <w:rPr>
          <w:rFonts w:ascii="Times New Roman" w:eastAsia="Arial" w:hAnsi="Times New Roman" w:cs="Times New Roman"/>
          <w:color w:val="auto"/>
          <w:kern w:val="1"/>
        </w:rPr>
        <w:t>.20</w:t>
      </w:r>
      <w:r w:rsidR="00600267" w:rsidRPr="002A596D">
        <w:rPr>
          <w:rFonts w:ascii="Times New Roman" w:eastAsia="Arial" w:hAnsi="Times New Roman" w:cs="Times New Roman"/>
          <w:color w:val="auto"/>
          <w:kern w:val="1"/>
        </w:rPr>
        <w:t>2</w:t>
      </w:r>
      <w:r w:rsidR="002A596D" w:rsidRPr="002A596D">
        <w:rPr>
          <w:rFonts w:ascii="Times New Roman" w:eastAsia="Arial" w:hAnsi="Times New Roman" w:cs="Times New Roman"/>
          <w:color w:val="auto"/>
          <w:kern w:val="1"/>
        </w:rPr>
        <w:t>0</w:t>
      </w:r>
      <w:r w:rsidRPr="002A596D">
        <w:rPr>
          <w:rFonts w:ascii="Times New Roman" w:eastAsia="Arial" w:hAnsi="Times New Roman" w:cs="Times New Roman"/>
          <w:color w:val="auto"/>
          <w:kern w:val="1"/>
        </w:rPr>
        <w:t xml:space="preserve"> года № </w:t>
      </w:r>
      <w:r w:rsidR="002A596D" w:rsidRPr="002A596D">
        <w:rPr>
          <w:rFonts w:ascii="Times New Roman" w:eastAsia="Arial" w:hAnsi="Times New Roman" w:cs="Times New Roman"/>
          <w:color w:val="auto"/>
          <w:kern w:val="1"/>
        </w:rPr>
        <w:t>16-ДН</w:t>
      </w:r>
      <w:r w:rsidRPr="002A596D">
        <w:rPr>
          <w:rFonts w:ascii="Times New Roman" w:eastAsia="Arial" w:hAnsi="Times New Roman" w:cs="Times New Roman"/>
          <w:color w:val="auto"/>
          <w:kern w:val="1"/>
        </w:rPr>
        <w:t>.</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 xml:space="preserve"> Разработка дизайн - проекта включает следующие стадии:</w:t>
      </w:r>
      <w:r w:rsidR="002A596D" w:rsidRPr="002A596D">
        <w:t xml:space="preserve"> </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6.1. осмотр дворовой территории, предлагаемой к благоустройству, совместно с представителем заинтересованных лиц;</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6.2. разработка дизайн - проекта;</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6.3. согласование дизайн-проекта благоустройства дворовой территории с представителем заинтересованных лиц;</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6.4. утверждение дизайн-проекта общественной муниципальной комиссией.</w:t>
      </w:r>
    </w:p>
    <w:p w:rsidR="00491D75" w:rsidRPr="00491D75" w:rsidRDefault="00491D75" w:rsidP="00491D75">
      <w:pPr>
        <w:suppressAutoHyphens/>
        <w:autoSpaceDE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7.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Управление жилищно-коммунального хозяйства и строительства администрации городского округа город Шарья Костромской области согласованный дизайн-проект или мотивированные замечания.</w:t>
      </w:r>
    </w:p>
    <w:p w:rsidR="00491D75" w:rsidRPr="00491D75" w:rsidRDefault="00491D75" w:rsidP="00491D75">
      <w:pPr>
        <w:suppressAutoHyphens/>
        <w:autoSpaceDE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lang w:eastAsia="ar-SA"/>
        </w:rPr>
        <w:t>В случае не урегулирования замечаний, Управление жилищно-коммунального хозяйства и строительства администрации городского округа город Шарья Костромской области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491D75" w:rsidRPr="00491D75" w:rsidRDefault="00491D75" w:rsidP="00491D75">
      <w:pPr>
        <w:suppressAutoHyphens/>
        <w:autoSpaceDE w:val="0"/>
        <w:autoSpaceDN w:val="0"/>
        <w:adjustRightInd w:val="0"/>
        <w:ind w:firstLine="539"/>
        <w:jc w:val="both"/>
        <w:rPr>
          <w:rFonts w:ascii="Times New Roman" w:eastAsia="Times New Roman" w:hAnsi="Times New Roman" w:cs="Times New Roman"/>
          <w:color w:val="auto"/>
          <w:lang w:eastAsia="ar-SA"/>
        </w:rPr>
      </w:pPr>
      <w:r w:rsidRPr="00491D75">
        <w:rPr>
          <w:rFonts w:ascii="Times New Roman" w:eastAsia="Times New Roman" w:hAnsi="Times New Roman" w:cs="Times New Roman"/>
          <w:color w:val="auto"/>
        </w:rPr>
        <w:t xml:space="preserve">8. </w:t>
      </w:r>
      <w:r w:rsidRPr="00491D75">
        <w:rPr>
          <w:rFonts w:ascii="Times New Roman" w:hAnsi="Times New Roman" w:cs="Times New Roman"/>
        </w:rPr>
        <w:t>Утверждение дизайн-проекта благоустройства дворовой территории многоквартирного дома осуществляется общественной муниципальной комиссией в течение двух рабочих дней со дня представления согласованного с заинтересованными лицами дизайн-проекта дворовой территории многоквартирного дома не позднее 01 марта текущего финансового года</w:t>
      </w:r>
      <w:r w:rsidRPr="00491D75">
        <w:rPr>
          <w:rFonts w:ascii="Times New Roman" w:eastAsia="Times New Roman" w:hAnsi="Times New Roman" w:cs="Times New Roman"/>
          <w:color w:val="auto"/>
        </w:rPr>
        <w:t>.</w:t>
      </w:r>
    </w:p>
    <w:p w:rsidR="00491D75" w:rsidRPr="00491D75" w:rsidRDefault="00491D75" w:rsidP="00491D75">
      <w:pPr>
        <w:suppressAutoHyphens/>
        <w:autoSpaceDE w:val="0"/>
        <w:rPr>
          <w:rFonts w:ascii="Times New Roman" w:hAnsi="Times New Roman" w:cs="Times New Roman"/>
        </w:rPr>
      </w:pPr>
      <w:bookmarkStart w:id="9" w:name="Par46"/>
      <w:bookmarkEnd w:id="9"/>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Default="00491D75" w:rsidP="00491D75">
      <w:pPr>
        <w:suppressAutoHyphens/>
        <w:autoSpaceDE w:val="0"/>
        <w:jc w:val="center"/>
        <w:rPr>
          <w:rFonts w:ascii="Times New Roman" w:hAnsi="Times New Roman" w:cs="Times New Roman"/>
          <w:color w:val="auto"/>
          <w:sz w:val="26"/>
          <w:szCs w:val="26"/>
          <w:lang w:eastAsia="ar-SA"/>
        </w:rPr>
      </w:pPr>
    </w:p>
    <w:p w:rsidR="00975886" w:rsidRDefault="00975886" w:rsidP="00491D75">
      <w:pPr>
        <w:suppressAutoHyphens/>
        <w:autoSpaceDE w:val="0"/>
        <w:jc w:val="center"/>
        <w:rPr>
          <w:rFonts w:ascii="Times New Roman" w:hAnsi="Times New Roman" w:cs="Times New Roman"/>
          <w:color w:val="auto"/>
          <w:sz w:val="26"/>
          <w:szCs w:val="26"/>
          <w:lang w:eastAsia="ar-SA"/>
        </w:rPr>
      </w:pPr>
    </w:p>
    <w:p w:rsidR="00975886" w:rsidRPr="00491D75" w:rsidRDefault="00975886"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widowControl/>
        <w:spacing w:line="256" w:lineRule="auto"/>
        <w:jc w:val="right"/>
        <w:rPr>
          <w:rFonts w:ascii="Times New Roman" w:hAnsi="Times New Roman" w:cs="Times New Roman"/>
          <w:color w:val="auto"/>
        </w:rPr>
      </w:pPr>
      <w:r w:rsidRPr="00491D75">
        <w:rPr>
          <w:rFonts w:ascii="Times New Roman" w:hAnsi="Times New Roman" w:cs="Times New Roman"/>
          <w:color w:val="auto"/>
        </w:rPr>
        <w:t>Приложение № 8</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к муниципальной программе</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«Формирование современной городской</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среды в городском округе город Шарья</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Костромской области на 20</w:t>
      </w:r>
      <w:r w:rsidR="00F33B20">
        <w:rPr>
          <w:rFonts w:ascii="Times New Roman" w:hAnsi="Times New Roman" w:cs="Times New Roman"/>
        </w:rPr>
        <w:t>25</w:t>
      </w:r>
      <w:r w:rsidRPr="00491D75">
        <w:rPr>
          <w:rFonts w:ascii="Times New Roman" w:hAnsi="Times New Roman" w:cs="Times New Roman"/>
        </w:rPr>
        <w:t>-20</w:t>
      </w:r>
      <w:r w:rsidR="00F33B20">
        <w:rPr>
          <w:rFonts w:ascii="Times New Roman" w:hAnsi="Times New Roman" w:cs="Times New Roman"/>
        </w:rPr>
        <w:t>30</w:t>
      </w:r>
      <w:r w:rsidRPr="00491D75">
        <w:rPr>
          <w:rFonts w:ascii="Times New Roman" w:hAnsi="Times New Roman" w:cs="Times New Roman"/>
        </w:rPr>
        <w:t xml:space="preserve"> годы» </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 xml:space="preserve">Адресный перечень дворовых территорий, </w:t>
      </w: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подлежащих благоустройству в указанный период</w:t>
      </w:r>
    </w:p>
    <w:p w:rsidR="00491D75" w:rsidRPr="00491D75" w:rsidRDefault="00491D75" w:rsidP="00491D75">
      <w:pPr>
        <w:autoSpaceDE w:val="0"/>
        <w:autoSpaceDN w:val="0"/>
        <w:jc w:val="cente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6095"/>
      </w:tblGrid>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п/п</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Номер заявки, дата</w:t>
            </w:r>
          </w:p>
        </w:tc>
        <w:tc>
          <w:tcPr>
            <w:tcW w:w="6095"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Адрес</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1</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14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Горького, дом 4</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2</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15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Спортивная, дом 1</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3</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16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Горького, дом 2</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4</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17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Орджоникидзе, дом 56, корпус 2</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5</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18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2-й микрорайон, дом 40</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6</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19 от 06.03.2017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Садовая, дом 19</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7</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20 от 07.03.2017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Юбилейная, дом 8</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8</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21 от 11.07.2017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Спортивная, дом 12</w:t>
            </w:r>
          </w:p>
        </w:tc>
      </w:tr>
      <w:tr w:rsidR="00491D75" w:rsidRPr="00491D75" w:rsidTr="009C5408">
        <w:tc>
          <w:tcPr>
            <w:tcW w:w="1242"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9</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22 от 14.07.2017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2-й микрорайон, дом 43</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0</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23 от 15.07.2017</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2-й микрорайон, дом 45</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1</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24 от 10.12.2018</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улица Садовая, дом 15</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2</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25 от 19.09.2019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25</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3</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26 от 20.09.2019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29</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4</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27 от 23.09.2019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27</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5</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28 от 01.10.2019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Адмирала Виноградова, дом 7</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6</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29 от 07.10.2019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43</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7</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30 от 23.10.2019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Адмирала Виноградова, дом 9</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8</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31 от 25.10.2019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Адмирала Виноградова, дом 11</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1</w:t>
            </w:r>
            <w:r w:rsidR="00491D75" w:rsidRPr="00491D75">
              <w:rPr>
                <w:rFonts w:ascii="Times New Roman" w:hAnsi="Times New Roman" w:cs="Times New Roman"/>
                <w:color w:val="auto"/>
                <w:lang w:eastAsia="en-US"/>
              </w:rPr>
              <w:t>9</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№32 от 28.10.2019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микрорайон Победы, дом 4</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0</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33 от 28.10.2019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микрорайон Победы, дом 1</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1</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№34 от 31.10.2019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микрорайон Победы, дом 1А</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2</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35 от 01.11.2019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Юбилейная, дом 11</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3</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36 от 14.11.2019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Юбилейная, дом 12</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4</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37 от 15.11.2019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Юбилейная, дом 1</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5</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xml:space="preserve">№ 38 от 25.11.2019 </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17</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6</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39 от 26.11.2019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г. Шарья, улица 50 лет Советской власти, дом 45</w:t>
            </w:r>
          </w:p>
        </w:tc>
      </w:tr>
      <w:tr w:rsidR="00491D75" w:rsidRPr="00491D75" w:rsidTr="009C5408">
        <w:tc>
          <w:tcPr>
            <w:tcW w:w="1242" w:type="dxa"/>
            <w:shd w:val="clear" w:color="auto" w:fill="auto"/>
          </w:tcPr>
          <w:p w:rsidR="00491D75" w:rsidRPr="00491D75" w:rsidRDefault="00F33B20" w:rsidP="00491D75">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491D75" w:rsidRPr="00491D75">
              <w:rPr>
                <w:rFonts w:ascii="Times New Roman" w:hAnsi="Times New Roman" w:cs="Times New Roman"/>
                <w:color w:val="auto"/>
                <w:lang w:eastAsia="en-US"/>
              </w:rPr>
              <w:t>7</w:t>
            </w:r>
          </w:p>
        </w:tc>
        <w:tc>
          <w:tcPr>
            <w:tcW w:w="2694" w:type="dxa"/>
            <w:shd w:val="clear" w:color="auto" w:fill="auto"/>
          </w:tcPr>
          <w:p w:rsidR="00491D75" w:rsidRPr="00491D75" w:rsidRDefault="00491D75" w:rsidP="00491D75">
            <w:pPr>
              <w:autoSpaceDE w:val="0"/>
              <w:autoSpaceDN w:val="0"/>
              <w:jc w:val="center"/>
              <w:rPr>
                <w:rFonts w:ascii="Times New Roman" w:hAnsi="Times New Roman" w:cs="Times New Roman"/>
                <w:color w:val="auto"/>
                <w:lang w:eastAsia="en-US"/>
              </w:rPr>
            </w:pPr>
            <w:r w:rsidRPr="00491D75">
              <w:rPr>
                <w:rFonts w:ascii="Times New Roman" w:hAnsi="Times New Roman" w:cs="Times New Roman"/>
                <w:color w:val="auto"/>
                <w:lang w:eastAsia="en-US"/>
              </w:rPr>
              <w:t>№ 40 от 29.11.2019</w:t>
            </w:r>
          </w:p>
        </w:tc>
        <w:tc>
          <w:tcPr>
            <w:tcW w:w="6095" w:type="dxa"/>
            <w:shd w:val="clear" w:color="auto" w:fill="auto"/>
          </w:tcPr>
          <w:p w:rsidR="00491D75" w:rsidRPr="00491D75" w:rsidRDefault="00491D75" w:rsidP="00491D75">
            <w:pPr>
              <w:autoSpaceDE w:val="0"/>
              <w:autoSpaceDN w:val="0"/>
              <w:rPr>
                <w:rFonts w:ascii="Times New Roman" w:hAnsi="Times New Roman" w:cs="Times New Roman"/>
                <w:color w:val="auto"/>
                <w:lang w:eastAsia="en-US"/>
              </w:rPr>
            </w:pPr>
            <w:r w:rsidRPr="00491D75">
              <w:rPr>
                <w:rFonts w:ascii="Times New Roman" w:hAnsi="Times New Roman" w:cs="Times New Roman"/>
                <w:color w:val="auto"/>
                <w:lang w:eastAsia="en-US"/>
              </w:rPr>
              <w:t>п. Ветлужский, микрорайон Победы, дом 3</w:t>
            </w:r>
          </w:p>
        </w:tc>
      </w:tr>
      <w:tr w:rsidR="003D5968" w:rsidRPr="00491D75" w:rsidTr="009C5408">
        <w:tc>
          <w:tcPr>
            <w:tcW w:w="1242" w:type="dxa"/>
            <w:shd w:val="clear" w:color="auto" w:fill="auto"/>
          </w:tcPr>
          <w:p w:rsidR="003D5968" w:rsidRPr="00367AAE" w:rsidRDefault="00F33B20" w:rsidP="003D5968">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3D5968">
              <w:rPr>
                <w:rFonts w:ascii="Times New Roman" w:hAnsi="Times New Roman" w:cs="Times New Roman"/>
                <w:color w:val="auto"/>
                <w:lang w:eastAsia="en-US"/>
              </w:rPr>
              <w:t>8</w:t>
            </w:r>
          </w:p>
        </w:tc>
        <w:tc>
          <w:tcPr>
            <w:tcW w:w="2694" w:type="dxa"/>
            <w:shd w:val="clear" w:color="auto" w:fill="auto"/>
          </w:tcPr>
          <w:p w:rsidR="003D5968" w:rsidRPr="00367AAE" w:rsidRDefault="003D5968" w:rsidP="003D5968">
            <w:pPr>
              <w:autoSpaceDE w:val="0"/>
              <w:autoSpaceDN w:val="0"/>
              <w:jc w:val="center"/>
              <w:rPr>
                <w:rFonts w:ascii="Times New Roman" w:hAnsi="Times New Roman" w:cs="Times New Roman"/>
                <w:color w:val="auto"/>
                <w:lang w:eastAsia="en-US"/>
              </w:rPr>
            </w:pPr>
            <w:r w:rsidRPr="00367AAE">
              <w:rPr>
                <w:rFonts w:ascii="Times New Roman" w:hAnsi="Times New Roman" w:cs="Times New Roman"/>
                <w:color w:val="auto"/>
                <w:lang w:eastAsia="en-US"/>
              </w:rPr>
              <w:t>№ 4</w:t>
            </w:r>
            <w:r>
              <w:rPr>
                <w:rFonts w:ascii="Times New Roman" w:hAnsi="Times New Roman" w:cs="Times New Roman"/>
                <w:color w:val="auto"/>
                <w:lang w:eastAsia="en-US"/>
              </w:rPr>
              <w:t>1</w:t>
            </w:r>
            <w:r w:rsidRPr="00367AAE">
              <w:rPr>
                <w:rFonts w:ascii="Times New Roman" w:hAnsi="Times New Roman" w:cs="Times New Roman"/>
                <w:color w:val="auto"/>
                <w:lang w:eastAsia="en-US"/>
              </w:rPr>
              <w:t xml:space="preserve"> от </w:t>
            </w:r>
            <w:r>
              <w:rPr>
                <w:rFonts w:ascii="Times New Roman" w:hAnsi="Times New Roman" w:cs="Times New Roman"/>
                <w:color w:val="auto"/>
                <w:lang w:eastAsia="en-US"/>
              </w:rPr>
              <w:t>04</w:t>
            </w:r>
            <w:r w:rsidRPr="00367AAE">
              <w:rPr>
                <w:rFonts w:ascii="Times New Roman" w:hAnsi="Times New Roman" w:cs="Times New Roman"/>
                <w:color w:val="auto"/>
                <w:lang w:eastAsia="en-US"/>
              </w:rPr>
              <w:t>.1</w:t>
            </w:r>
            <w:r>
              <w:rPr>
                <w:rFonts w:ascii="Times New Roman" w:hAnsi="Times New Roman" w:cs="Times New Roman"/>
                <w:color w:val="auto"/>
                <w:lang w:eastAsia="en-US"/>
              </w:rPr>
              <w:t>2</w:t>
            </w:r>
            <w:r w:rsidRPr="00367AAE">
              <w:rPr>
                <w:rFonts w:ascii="Times New Roman" w:hAnsi="Times New Roman" w:cs="Times New Roman"/>
                <w:color w:val="auto"/>
                <w:lang w:eastAsia="en-US"/>
              </w:rPr>
              <w:t>.2019</w:t>
            </w:r>
          </w:p>
        </w:tc>
        <w:tc>
          <w:tcPr>
            <w:tcW w:w="6095" w:type="dxa"/>
            <w:shd w:val="clear" w:color="auto" w:fill="auto"/>
          </w:tcPr>
          <w:p w:rsidR="003D5968" w:rsidRPr="00367AAE" w:rsidRDefault="003D5968" w:rsidP="003D5968">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г. Шарья</w:t>
            </w:r>
            <w:r w:rsidRPr="00367AAE">
              <w:rPr>
                <w:rFonts w:ascii="Times New Roman" w:hAnsi="Times New Roman" w:cs="Times New Roman"/>
                <w:color w:val="auto"/>
                <w:lang w:eastAsia="en-US"/>
              </w:rPr>
              <w:t>,</w:t>
            </w:r>
            <w:r>
              <w:rPr>
                <w:rFonts w:ascii="Times New Roman" w:hAnsi="Times New Roman" w:cs="Times New Roman"/>
                <w:color w:val="auto"/>
                <w:lang w:eastAsia="en-US"/>
              </w:rPr>
              <w:t xml:space="preserve"> улица Юбилейная</w:t>
            </w:r>
            <w:r w:rsidRPr="00367AAE">
              <w:rPr>
                <w:rFonts w:ascii="Times New Roman" w:hAnsi="Times New Roman" w:cs="Times New Roman"/>
                <w:color w:val="auto"/>
                <w:lang w:eastAsia="en-US"/>
              </w:rPr>
              <w:t xml:space="preserve">, дом </w:t>
            </w:r>
            <w:r>
              <w:rPr>
                <w:rFonts w:ascii="Times New Roman" w:hAnsi="Times New Roman" w:cs="Times New Roman"/>
                <w:color w:val="auto"/>
                <w:lang w:eastAsia="en-US"/>
              </w:rPr>
              <w:t>7</w:t>
            </w:r>
          </w:p>
        </w:tc>
      </w:tr>
      <w:tr w:rsidR="003D5968" w:rsidRPr="00491D75" w:rsidTr="009C5408">
        <w:tc>
          <w:tcPr>
            <w:tcW w:w="1242" w:type="dxa"/>
            <w:shd w:val="clear" w:color="auto" w:fill="auto"/>
          </w:tcPr>
          <w:p w:rsidR="003D5968" w:rsidRPr="00367AAE" w:rsidRDefault="00F33B20" w:rsidP="003D5968">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2</w:t>
            </w:r>
            <w:r w:rsidR="003D5968">
              <w:rPr>
                <w:rFonts w:ascii="Times New Roman" w:hAnsi="Times New Roman" w:cs="Times New Roman"/>
                <w:color w:val="auto"/>
                <w:lang w:eastAsia="en-US"/>
              </w:rPr>
              <w:t>9</w:t>
            </w:r>
          </w:p>
        </w:tc>
        <w:tc>
          <w:tcPr>
            <w:tcW w:w="2694" w:type="dxa"/>
            <w:shd w:val="clear" w:color="auto" w:fill="auto"/>
          </w:tcPr>
          <w:p w:rsidR="003D5968" w:rsidRPr="00367AAE" w:rsidRDefault="003D5968" w:rsidP="003D5968">
            <w:pPr>
              <w:autoSpaceDE w:val="0"/>
              <w:autoSpaceDN w:val="0"/>
              <w:jc w:val="center"/>
              <w:rPr>
                <w:rFonts w:ascii="Times New Roman" w:hAnsi="Times New Roman" w:cs="Times New Roman"/>
                <w:color w:val="auto"/>
                <w:lang w:eastAsia="en-US"/>
              </w:rPr>
            </w:pPr>
            <w:r w:rsidRPr="00367AAE">
              <w:rPr>
                <w:rFonts w:ascii="Times New Roman" w:hAnsi="Times New Roman" w:cs="Times New Roman"/>
                <w:color w:val="auto"/>
                <w:lang w:eastAsia="en-US"/>
              </w:rPr>
              <w:t>№ 4</w:t>
            </w:r>
            <w:r>
              <w:rPr>
                <w:rFonts w:ascii="Times New Roman" w:hAnsi="Times New Roman" w:cs="Times New Roman"/>
                <w:color w:val="auto"/>
                <w:lang w:eastAsia="en-US"/>
              </w:rPr>
              <w:t>2</w:t>
            </w:r>
            <w:r w:rsidRPr="00367AAE">
              <w:rPr>
                <w:rFonts w:ascii="Times New Roman" w:hAnsi="Times New Roman" w:cs="Times New Roman"/>
                <w:color w:val="auto"/>
                <w:lang w:eastAsia="en-US"/>
              </w:rPr>
              <w:t xml:space="preserve"> от </w:t>
            </w:r>
            <w:r>
              <w:rPr>
                <w:rFonts w:ascii="Times New Roman" w:hAnsi="Times New Roman" w:cs="Times New Roman"/>
                <w:color w:val="auto"/>
                <w:lang w:eastAsia="en-US"/>
              </w:rPr>
              <w:t>16</w:t>
            </w:r>
            <w:r w:rsidRPr="00367AAE">
              <w:rPr>
                <w:rFonts w:ascii="Times New Roman" w:hAnsi="Times New Roman" w:cs="Times New Roman"/>
                <w:color w:val="auto"/>
                <w:lang w:eastAsia="en-US"/>
              </w:rPr>
              <w:t>.1</w:t>
            </w:r>
            <w:r>
              <w:rPr>
                <w:rFonts w:ascii="Times New Roman" w:hAnsi="Times New Roman" w:cs="Times New Roman"/>
                <w:color w:val="auto"/>
                <w:lang w:eastAsia="en-US"/>
              </w:rPr>
              <w:t>2</w:t>
            </w:r>
            <w:r w:rsidRPr="00367AAE">
              <w:rPr>
                <w:rFonts w:ascii="Times New Roman" w:hAnsi="Times New Roman" w:cs="Times New Roman"/>
                <w:color w:val="auto"/>
                <w:lang w:eastAsia="en-US"/>
              </w:rPr>
              <w:t>.2019</w:t>
            </w:r>
          </w:p>
        </w:tc>
        <w:tc>
          <w:tcPr>
            <w:tcW w:w="6095" w:type="dxa"/>
            <w:shd w:val="clear" w:color="auto" w:fill="auto"/>
          </w:tcPr>
          <w:p w:rsidR="003D5968" w:rsidRPr="00367AAE" w:rsidRDefault="003D5968" w:rsidP="003D5968">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г. Шарья</w:t>
            </w:r>
            <w:r w:rsidRPr="00367AAE">
              <w:rPr>
                <w:rFonts w:ascii="Times New Roman" w:hAnsi="Times New Roman" w:cs="Times New Roman"/>
                <w:color w:val="auto"/>
                <w:lang w:eastAsia="en-US"/>
              </w:rPr>
              <w:t>,</w:t>
            </w:r>
            <w:r>
              <w:rPr>
                <w:rFonts w:ascii="Times New Roman" w:hAnsi="Times New Roman" w:cs="Times New Roman"/>
                <w:color w:val="auto"/>
                <w:lang w:eastAsia="en-US"/>
              </w:rPr>
              <w:t xml:space="preserve"> улица Юбилейная</w:t>
            </w:r>
            <w:r w:rsidRPr="00367AAE">
              <w:rPr>
                <w:rFonts w:ascii="Times New Roman" w:hAnsi="Times New Roman" w:cs="Times New Roman"/>
                <w:color w:val="auto"/>
                <w:lang w:eastAsia="en-US"/>
              </w:rPr>
              <w:t xml:space="preserve">, дом </w:t>
            </w:r>
            <w:r>
              <w:rPr>
                <w:rFonts w:ascii="Times New Roman" w:hAnsi="Times New Roman" w:cs="Times New Roman"/>
                <w:color w:val="auto"/>
                <w:lang w:eastAsia="en-US"/>
              </w:rPr>
              <w:t>2</w:t>
            </w:r>
          </w:p>
        </w:tc>
      </w:tr>
      <w:tr w:rsidR="003D5968" w:rsidRPr="00491D75" w:rsidTr="009C5408">
        <w:tc>
          <w:tcPr>
            <w:tcW w:w="1242" w:type="dxa"/>
            <w:shd w:val="clear" w:color="auto" w:fill="auto"/>
          </w:tcPr>
          <w:p w:rsidR="003D5968" w:rsidRDefault="00F33B20" w:rsidP="003D5968">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3</w:t>
            </w:r>
            <w:r w:rsidR="003D5968">
              <w:rPr>
                <w:rFonts w:ascii="Times New Roman" w:hAnsi="Times New Roman" w:cs="Times New Roman"/>
                <w:color w:val="auto"/>
                <w:lang w:eastAsia="en-US"/>
              </w:rPr>
              <w:t>0</w:t>
            </w:r>
          </w:p>
        </w:tc>
        <w:tc>
          <w:tcPr>
            <w:tcW w:w="2694" w:type="dxa"/>
            <w:shd w:val="clear" w:color="auto" w:fill="auto"/>
          </w:tcPr>
          <w:p w:rsidR="003D5968" w:rsidRPr="00367AAE" w:rsidRDefault="003D5968" w:rsidP="003D5968">
            <w:pPr>
              <w:autoSpaceDE w:val="0"/>
              <w:autoSpaceDN w:val="0"/>
              <w:jc w:val="center"/>
              <w:rPr>
                <w:rFonts w:ascii="Times New Roman" w:hAnsi="Times New Roman" w:cs="Times New Roman"/>
                <w:color w:val="auto"/>
                <w:lang w:eastAsia="en-US"/>
              </w:rPr>
            </w:pPr>
            <w:r w:rsidRPr="00367AAE">
              <w:rPr>
                <w:rFonts w:ascii="Times New Roman" w:hAnsi="Times New Roman" w:cs="Times New Roman"/>
                <w:color w:val="auto"/>
                <w:lang w:eastAsia="en-US"/>
              </w:rPr>
              <w:t>№ 4</w:t>
            </w:r>
            <w:r>
              <w:rPr>
                <w:rFonts w:ascii="Times New Roman" w:hAnsi="Times New Roman" w:cs="Times New Roman"/>
                <w:color w:val="auto"/>
                <w:lang w:eastAsia="en-US"/>
              </w:rPr>
              <w:t>3</w:t>
            </w:r>
            <w:r w:rsidRPr="00367AAE">
              <w:rPr>
                <w:rFonts w:ascii="Times New Roman" w:hAnsi="Times New Roman" w:cs="Times New Roman"/>
                <w:color w:val="auto"/>
                <w:lang w:eastAsia="en-US"/>
              </w:rPr>
              <w:t xml:space="preserve"> от </w:t>
            </w:r>
            <w:r>
              <w:rPr>
                <w:rFonts w:ascii="Times New Roman" w:hAnsi="Times New Roman" w:cs="Times New Roman"/>
                <w:color w:val="auto"/>
                <w:lang w:eastAsia="en-US"/>
              </w:rPr>
              <w:t>31</w:t>
            </w:r>
            <w:r w:rsidRPr="00367AAE">
              <w:rPr>
                <w:rFonts w:ascii="Times New Roman" w:hAnsi="Times New Roman" w:cs="Times New Roman"/>
                <w:color w:val="auto"/>
                <w:lang w:eastAsia="en-US"/>
              </w:rPr>
              <w:t>.1</w:t>
            </w:r>
            <w:r>
              <w:rPr>
                <w:rFonts w:ascii="Times New Roman" w:hAnsi="Times New Roman" w:cs="Times New Roman"/>
                <w:color w:val="auto"/>
                <w:lang w:eastAsia="en-US"/>
              </w:rPr>
              <w:t>2</w:t>
            </w:r>
            <w:r w:rsidRPr="00367AAE">
              <w:rPr>
                <w:rFonts w:ascii="Times New Roman" w:hAnsi="Times New Roman" w:cs="Times New Roman"/>
                <w:color w:val="auto"/>
                <w:lang w:eastAsia="en-US"/>
              </w:rPr>
              <w:t>.2019</w:t>
            </w:r>
          </w:p>
        </w:tc>
        <w:tc>
          <w:tcPr>
            <w:tcW w:w="6095" w:type="dxa"/>
            <w:shd w:val="clear" w:color="auto" w:fill="auto"/>
          </w:tcPr>
          <w:p w:rsidR="003D5968" w:rsidRPr="00367AAE" w:rsidRDefault="003D5968" w:rsidP="003D5968">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г. Шарья</w:t>
            </w:r>
            <w:r w:rsidRPr="00367AAE">
              <w:rPr>
                <w:rFonts w:ascii="Times New Roman" w:hAnsi="Times New Roman" w:cs="Times New Roman"/>
                <w:color w:val="auto"/>
                <w:lang w:eastAsia="en-US"/>
              </w:rPr>
              <w:t>,</w:t>
            </w:r>
            <w:r>
              <w:rPr>
                <w:rFonts w:ascii="Times New Roman" w:hAnsi="Times New Roman" w:cs="Times New Roman"/>
                <w:color w:val="auto"/>
                <w:lang w:eastAsia="en-US"/>
              </w:rPr>
              <w:t xml:space="preserve"> улица 50 лет Советской власти</w:t>
            </w:r>
            <w:r w:rsidRPr="00367AAE">
              <w:rPr>
                <w:rFonts w:ascii="Times New Roman" w:hAnsi="Times New Roman" w:cs="Times New Roman"/>
                <w:color w:val="auto"/>
                <w:lang w:eastAsia="en-US"/>
              </w:rPr>
              <w:t xml:space="preserve">, дом </w:t>
            </w:r>
            <w:r>
              <w:rPr>
                <w:rFonts w:ascii="Times New Roman" w:hAnsi="Times New Roman" w:cs="Times New Roman"/>
                <w:color w:val="auto"/>
                <w:lang w:eastAsia="en-US"/>
              </w:rPr>
              <w:t>11</w:t>
            </w:r>
          </w:p>
        </w:tc>
      </w:tr>
      <w:tr w:rsidR="003D5968" w:rsidRPr="00491D75" w:rsidTr="009C5408">
        <w:tc>
          <w:tcPr>
            <w:tcW w:w="1242" w:type="dxa"/>
            <w:shd w:val="clear" w:color="auto" w:fill="auto"/>
          </w:tcPr>
          <w:p w:rsidR="003D5968" w:rsidRDefault="00F33B20" w:rsidP="003D5968">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3</w:t>
            </w:r>
            <w:r w:rsidR="003D5968">
              <w:rPr>
                <w:rFonts w:ascii="Times New Roman" w:hAnsi="Times New Roman" w:cs="Times New Roman"/>
                <w:color w:val="auto"/>
                <w:lang w:eastAsia="en-US"/>
              </w:rPr>
              <w:t>1</w:t>
            </w:r>
          </w:p>
        </w:tc>
        <w:tc>
          <w:tcPr>
            <w:tcW w:w="2694" w:type="dxa"/>
            <w:shd w:val="clear" w:color="auto" w:fill="auto"/>
          </w:tcPr>
          <w:p w:rsidR="003D5968" w:rsidRPr="00367AAE" w:rsidRDefault="003D5968" w:rsidP="003D5968">
            <w:pPr>
              <w:autoSpaceDE w:val="0"/>
              <w:autoSpaceDN w:val="0"/>
              <w:jc w:val="center"/>
              <w:rPr>
                <w:rFonts w:ascii="Times New Roman" w:hAnsi="Times New Roman" w:cs="Times New Roman"/>
                <w:color w:val="auto"/>
                <w:lang w:eastAsia="en-US"/>
              </w:rPr>
            </w:pPr>
            <w:r w:rsidRPr="00367AAE">
              <w:rPr>
                <w:rFonts w:ascii="Times New Roman" w:hAnsi="Times New Roman" w:cs="Times New Roman"/>
                <w:color w:val="auto"/>
                <w:lang w:eastAsia="en-US"/>
              </w:rPr>
              <w:t>№ 4</w:t>
            </w:r>
            <w:r>
              <w:rPr>
                <w:rFonts w:ascii="Times New Roman" w:hAnsi="Times New Roman" w:cs="Times New Roman"/>
                <w:color w:val="auto"/>
                <w:lang w:eastAsia="en-US"/>
              </w:rPr>
              <w:t>4</w:t>
            </w:r>
            <w:r w:rsidRPr="00367AAE">
              <w:rPr>
                <w:rFonts w:ascii="Times New Roman" w:hAnsi="Times New Roman" w:cs="Times New Roman"/>
                <w:color w:val="auto"/>
                <w:lang w:eastAsia="en-US"/>
              </w:rPr>
              <w:t xml:space="preserve"> от </w:t>
            </w:r>
            <w:r>
              <w:rPr>
                <w:rFonts w:ascii="Times New Roman" w:hAnsi="Times New Roman" w:cs="Times New Roman"/>
                <w:color w:val="auto"/>
                <w:lang w:eastAsia="en-US"/>
              </w:rPr>
              <w:t>23</w:t>
            </w:r>
            <w:r w:rsidRPr="00367AAE">
              <w:rPr>
                <w:rFonts w:ascii="Times New Roman" w:hAnsi="Times New Roman" w:cs="Times New Roman"/>
                <w:color w:val="auto"/>
                <w:lang w:eastAsia="en-US"/>
              </w:rPr>
              <w:t>.</w:t>
            </w:r>
            <w:r>
              <w:rPr>
                <w:rFonts w:ascii="Times New Roman" w:hAnsi="Times New Roman" w:cs="Times New Roman"/>
                <w:color w:val="auto"/>
                <w:lang w:eastAsia="en-US"/>
              </w:rPr>
              <w:t>09</w:t>
            </w:r>
            <w:r w:rsidRPr="00367AAE">
              <w:rPr>
                <w:rFonts w:ascii="Times New Roman" w:hAnsi="Times New Roman" w:cs="Times New Roman"/>
                <w:color w:val="auto"/>
                <w:lang w:eastAsia="en-US"/>
              </w:rPr>
              <w:t>.20</w:t>
            </w:r>
            <w:r>
              <w:rPr>
                <w:rFonts w:ascii="Times New Roman" w:hAnsi="Times New Roman" w:cs="Times New Roman"/>
                <w:color w:val="auto"/>
                <w:lang w:eastAsia="en-US"/>
              </w:rPr>
              <w:t>20</w:t>
            </w:r>
          </w:p>
        </w:tc>
        <w:tc>
          <w:tcPr>
            <w:tcW w:w="6095" w:type="dxa"/>
            <w:shd w:val="clear" w:color="auto" w:fill="auto"/>
          </w:tcPr>
          <w:p w:rsidR="003D5968" w:rsidRPr="00367AAE" w:rsidRDefault="003D5968" w:rsidP="003D5968">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г. Шарья</w:t>
            </w:r>
            <w:r w:rsidRPr="00367AAE">
              <w:rPr>
                <w:rFonts w:ascii="Times New Roman" w:hAnsi="Times New Roman" w:cs="Times New Roman"/>
                <w:color w:val="auto"/>
                <w:lang w:eastAsia="en-US"/>
              </w:rPr>
              <w:t>,</w:t>
            </w:r>
            <w:r>
              <w:rPr>
                <w:rFonts w:ascii="Times New Roman" w:hAnsi="Times New Roman" w:cs="Times New Roman"/>
                <w:color w:val="auto"/>
                <w:lang w:eastAsia="en-US"/>
              </w:rPr>
              <w:t xml:space="preserve"> улица 2-й микрорайон</w:t>
            </w:r>
            <w:r w:rsidRPr="00367AAE">
              <w:rPr>
                <w:rFonts w:ascii="Times New Roman" w:hAnsi="Times New Roman" w:cs="Times New Roman"/>
                <w:color w:val="auto"/>
                <w:lang w:eastAsia="en-US"/>
              </w:rPr>
              <w:t xml:space="preserve">, дом </w:t>
            </w:r>
            <w:r>
              <w:rPr>
                <w:rFonts w:ascii="Times New Roman" w:hAnsi="Times New Roman" w:cs="Times New Roman"/>
                <w:color w:val="auto"/>
                <w:lang w:eastAsia="en-US"/>
              </w:rPr>
              <w:t>41</w:t>
            </w:r>
          </w:p>
        </w:tc>
      </w:tr>
      <w:tr w:rsidR="00600267" w:rsidRPr="00491D75" w:rsidTr="009C5408">
        <w:tc>
          <w:tcPr>
            <w:tcW w:w="1242" w:type="dxa"/>
            <w:shd w:val="clear" w:color="auto" w:fill="auto"/>
          </w:tcPr>
          <w:p w:rsidR="00600267" w:rsidRDefault="00600267" w:rsidP="003D5968">
            <w:pPr>
              <w:autoSpaceDE w:val="0"/>
              <w:autoSpaceDN w:val="0"/>
              <w:jc w:val="center"/>
              <w:rPr>
                <w:rFonts w:ascii="Times New Roman" w:hAnsi="Times New Roman" w:cs="Times New Roman"/>
                <w:color w:val="auto"/>
                <w:lang w:eastAsia="en-US"/>
              </w:rPr>
            </w:pPr>
            <w:r>
              <w:rPr>
                <w:rFonts w:ascii="Times New Roman" w:hAnsi="Times New Roman" w:cs="Times New Roman"/>
                <w:color w:val="auto"/>
                <w:lang w:eastAsia="en-US"/>
              </w:rPr>
              <w:t>32</w:t>
            </w:r>
          </w:p>
        </w:tc>
        <w:tc>
          <w:tcPr>
            <w:tcW w:w="2694" w:type="dxa"/>
            <w:shd w:val="clear" w:color="auto" w:fill="auto"/>
          </w:tcPr>
          <w:p w:rsidR="00600267" w:rsidRPr="00367AAE" w:rsidRDefault="00600267" w:rsidP="00600267">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 xml:space="preserve">    № 45 от 25.08.2022</w:t>
            </w:r>
          </w:p>
        </w:tc>
        <w:tc>
          <w:tcPr>
            <w:tcW w:w="6095" w:type="dxa"/>
            <w:shd w:val="clear" w:color="auto" w:fill="auto"/>
          </w:tcPr>
          <w:p w:rsidR="00600267" w:rsidRDefault="00600267" w:rsidP="003D5968">
            <w:pPr>
              <w:autoSpaceDE w:val="0"/>
              <w:autoSpaceDN w:val="0"/>
              <w:rPr>
                <w:rFonts w:ascii="Times New Roman" w:hAnsi="Times New Roman" w:cs="Times New Roman"/>
                <w:color w:val="auto"/>
                <w:lang w:eastAsia="en-US"/>
              </w:rPr>
            </w:pPr>
            <w:r>
              <w:rPr>
                <w:rFonts w:ascii="Times New Roman" w:hAnsi="Times New Roman" w:cs="Times New Roman"/>
                <w:color w:val="auto"/>
                <w:lang w:eastAsia="en-US"/>
              </w:rPr>
              <w:t>г. Шарья</w:t>
            </w:r>
            <w:r w:rsidRPr="00367AAE">
              <w:rPr>
                <w:rFonts w:ascii="Times New Roman" w:hAnsi="Times New Roman" w:cs="Times New Roman"/>
                <w:color w:val="auto"/>
                <w:lang w:eastAsia="en-US"/>
              </w:rPr>
              <w:t>,</w:t>
            </w:r>
            <w:r>
              <w:rPr>
                <w:rFonts w:ascii="Times New Roman" w:hAnsi="Times New Roman" w:cs="Times New Roman"/>
                <w:color w:val="auto"/>
                <w:lang w:eastAsia="en-US"/>
              </w:rPr>
              <w:t xml:space="preserve"> улица Юбилейная</w:t>
            </w:r>
            <w:r w:rsidRPr="00367AAE">
              <w:rPr>
                <w:rFonts w:ascii="Times New Roman" w:hAnsi="Times New Roman" w:cs="Times New Roman"/>
                <w:color w:val="auto"/>
                <w:lang w:eastAsia="en-US"/>
              </w:rPr>
              <w:t xml:space="preserve">, дом </w:t>
            </w:r>
            <w:r>
              <w:rPr>
                <w:rFonts w:ascii="Times New Roman" w:hAnsi="Times New Roman" w:cs="Times New Roman"/>
                <w:color w:val="auto"/>
                <w:lang w:eastAsia="en-US"/>
              </w:rPr>
              <w:t>5</w:t>
            </w:r>
          </w:p>
        </w:tc>
      </w:tr>
      <w:tr w:rsidR="00600267" w:rsidRPr="00491D75" w:rsidTr="009C5408">
        <w:tc>
          <w:tcPr>
            <w:tcW w:w="1242" w:type="dxa"/>
            <w:shd w:val="clear" w:color="auto" w:fill="auto"/>
          </w:tcPr>
          <w:p w:rsidR="00600267" w:rsidRPr="007717AC" w:rsidRDefault="00600267" w:rsidP="003D5968">
            <w:pPr>
              <w:autoSpaceDE w:val="0"/>
              <w:autoSpaceDN w:val="0"/>
              <w:jc w:val="center"/>
              <w:rPr>
                <w:rFonts w:ascii="Times New Roman" w:hAnsi="Times New Roman" w:cs="Times New Roman"/>
                <w:color w:val="auto"/>
                <w:lang w:eastAsia="en-US"/>
              </w:rPr>
            </w:pPr>
            <w:r w:rsidRPr="007717AC">
              <w:rPr>
                <w:rFonts w:ascii="Times New Roman" w:hAnsi="Times New Roman" w:cs="Times New Roman"/>
                <w:color w:val="auto"/>
                <w:lang w:eastAsia="en-US"/>
              </w:rPr>
              <w:t>33</w:t>
            </w:r>
          </w:p>
        </w:tc>
        <w:tc>
          <w:tcPr>
            <w:tcW w:w="2694" w:type="dxa"/>
            <w:shd w:val="clear" w:color="auto" w:fill="auto"/>
          </w:tcPr>
          <w:p w:rsidR="00600267" w:rsidRPr="007717AC" w:rsidRDefault="00600267" w:rsidP="007717AC">
            <w:pPr>
              <w:autoSpaceDE w:val="0"/>
              <w:autoSpaceDN w:val="0"/>
              <w:rPr>
                <w:rFonts w:ascii="Times New Roman" w:hAnsi="Times New Roman" w:cs="Times New Roman"/>
                <w:color w:val="auto"/>
                <w:lang w:eastAsia="en-US"/>
              </w:rPr>
            </w:pPr>
            <w:r w:rsidRPr="007717AC">
              <w:rPr>
                <w:rFonts w:ascii="Times New Roman" w:hAnsi="Times New Roman" w:cs="Times New Roman"/>
                <w:color w:val="auto"/>
                <w:lang w:eastAsia="en-US"/>
              </w:rPr>
              <w:t xml:space="preserve">    № 46 от 2</w:t>
            </w:r>
            <w:r w:rsidR="007717AC" w:rsidRPr="007717AC">
              <w:rPr>
                <w:rFonts w:ascii="Times New Roman" w:hAnsi="Times New Roman" w:cs="Times New Roman"/>
                <w:color w:val="auto"/>
                <w:lang w:eastAsia="en-US"/>
              </w:rPr>
              <w:t>2</w:t>
            </w:r>
            <w:r w:rsidRPr="007717AC">
              <w:rPr>
                <w:rFonts w:ascii="Times New Roman" w:hAnsi="Times New Roman" w:cs="Times New Roman"/>
                <w:color w:val="auto"/>
                <w:lang w:eastAsia="en-US"/>
              </w:rPr>
              <w:t>.0</w:t>
            </w:r>
            <w:r w:rsidR="007717AC" w:rsidRPr="007717AC">
              <w:rPr>
                <w:rFonts w:ascii="Times New Roman" w:hAnsi="Times New Roman" w:cs="Times New Roman"/>
                <w:color w:val="auto"/>
                <w:lang w:eastAsia="en-US"/>
              </w:rPr>
              <w:t>9</w:t>
            </w:r>
            <w:r w:rsidRPr="007717AC">
              <w:rPr>
                <w:rFonts w:ascii="Times New Roman" w:hAnsi="Times New Roman" w:cs="Times New Roman"/>
                <w:color w:val="auto"/>
                <w:lang w:eastAsia="en-US"/>
              </w:rPr>
              <w:t>.202</w:t>
            </w:r>
            <w:r w:rsidR="007717AC" w:rsidRPr="007717AC">
              <w:rPr>
                <w:rFonts w:ascii="Times New Roman" w:hAnsi="Times New Roman" w:cs="Times New Roman"/>
                <w:color w:val="auto"/>
                <w:lang w:eastAsia="en-US"/>
              </w:rPr>
              <w:t>3</w:t>
            </w:r>
            <w:r w:rsidRPr="007717AC">
              <w:rPr>
                <w:rFonts w:ascii="Times New Roman" w:hAnsi="Times New Roman" w:cs="Times New Roman"/>
                <w:color w:val="auto"/>
                <w:lang w:eastAsia="en-US"/>
              </w:rPr>
              <w:t xml:space="preserve"> </w:t>
            </w:r>
          </w:p>
        </w:tc>
        <w:tc>
          <w:tcPr>
            <w:tcW w:w="6095" w:type="dxa"/>
            <w:shd w:val="clear" w:color="auto" w:fill="auto"/>
          </w:tcPr>
          <w:p w:rsidR="00600267" w:rsidRPr="007717AC" w:rsidRDefault="00600267" w:rsidP="007717AC">
            <w:pPr>
              <w:autoSpaceDE w:val="0"/>
              <w:autoSpaceDN w:val="0"/>
              <w:rPr>
                <w:rFonts w:ascii="Times New Roman" w:hAnsi="Times New Roman" w:cs="Times New Roman"/>
                <w:color w:val="auto"/>
                <w:lang w:eastAsia="en-US"/>
              </w:rPr>
            </w:pPr>
            <w:r w:rsidRPr="007717AC">
              <w:rPr>
                <w:rFonts w:ascii="Times New Roman" w:hAnsi="Times New Roman" w:cs="Times New Roman"/>
                <w:color w:val="auto"/>
                <w:lang w:eastAsia="en-US"/>
              </w:rPr>
              <w:t>г. Шарья, улица Вокзальная, дом 2</w:t>
            </w:r>
            <w:r w:rsidR="007717AC" w:rsidRPr="007717AC">
              <w:rPr>
                <w:rFonts w:ascii="Times New Roman" w:hAnsi="Times New Roman" w:cs="Times New Roman"/>
                <w:color w:val="auto"/>
                <w:lang w:eastAsia="en-US"/>
              </w:rPr>
              <w:t>4</w:t>
            </w:r>
            <w:r w:rsidRPr="007717AC">
              <w:rPr>
                <w:rFonts w:ascii="Times New Roman" w:hAnsi="Times New Roman" w:cs="Times New Roman"/>
                <w:color w:val="auto"/>
                <w:lang w:eastAsia="en-US"/>
              </w:rPr>
              <w:t xml:space="preserve"> </w:t>
            </w:r>
          </w:p>
        </w:tc>
      </w:tr>
    </w:tbl>
    <w:p w:rsidR="00491D75" w:rsidRPr="00491D75" w:rsidRDefault="00491D75" w:rsidP="00491D75">
      <w:pPr>
        <w:autoSpaceDE w:val="0"/>
        <w:autoSpaceDN w:val="0"/>
        <w:jc w:val="center"/>
        <w:rPr>
          <w:rFonts w:ascii="Times New Roman" w:hAnsi="Times New Roman" w:cs="Times New Roman"/>
          <w:color w:val="auto"/>
        </w:rPr>
      </w:pPr>
    </w:p>
    <w:p w:rsidR="00491D75" w:rsidRDefault="00491D75"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Default="003D5968" w:rsidP="00491D75">
      <w:pPr>
        <w:autoSpaceDE w:val="0"/>
        <w:autoSpaceDN w:val="0"/>
        <w:jc w:val="center"/>
        <w:rPr>
          <w:rFonts w:ascii="Times New Roman" w:hAnsi="Times New Roman" w:cs="Times New Roman"/>
          <w:color w:val="auto"/>
        </w:rPr>
      </w:pPr>
    </w:p>
    <w:p w:rsidR="003D5968" w:rsidRPr="00491D75" w:rsidRDefault="003D5968" w:rsidP="00491D75">
      <w:pPr>
        <w:autoSpaceDE w:val="0"/>
        <w:autoSpaceDN w:val="0"/>
        <w:jc w:val="center"/>
        <w:rPr>
          <w:rFonts w:ascii="Times New Roman" w:hAnsi="Times New Roman" w:cs="Times New Roman"/>
          <w:color w:val="auto"/>
        </w:rPr>
      </w:pPr>
    </w:p>
    <w:p w:rsidR="00491D75" w:rsidRPr="00491D75" w:rsidRDefault="00491D75" w:rsidP="00491D75">
      <w:pPr>
        <w:widowControl/>
        <w:spacing w:line="256" w:lineRule="auto"/>
        <w:jc w:val="right"/>
        <w:rPr>
          <w:rFonts w:ascii="Times New Roman" w:hAnsi="Times New Roman" w:cs="Times New Roman"/>
          <w:color w:val="auto"/>
        </w:rPr>
      </w:pPr>
      <w:r w:rsidRPr="00491D75">
        <w:rPr>
          <w:rFonts w:ascii="Times New Roman" w:hAnsi="Times New Roman" w:cs="Times New Roman"/>
          <w:color w:val="auto"/>
        </w:rPr>
        <w:t xml:space="preserve">                                                                                                                Приложение № 9</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к муниципальной программе</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«Формирование современной городской</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среды в городском округе город Шарья</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Костромской области на 20</w:t>
      </w:r>
      <w:r w:rsidR="00F33B20">
        <w:rPr>
          <w:rFonts w:ascii="Times New Roman" w:hAnsi="Times New Roman" w:cs="Times New Roman"/>
        </w:rPr>
        <w:t>25</w:t>
      </w:r>
      <w:r w:rsidRPr="00491D75">
        <w:rPr>
          <w:rFonts w:ascii="Times New Roman" w:hAnsi="Times New Roman" w:cs="Times New Roman"/>
        </w:rPr>
        <w:t>-20</w:t>
      </w:r>
      <w:r w:rsidR="00F33B20">
        <w:rPr>
          <w:rFonts w:ascii="Times New Roman" w:hAnsi="Times New Roman" w:cs="Times New Roman"/>
        </w:rPr>
        <w:t>30</w:t>
      </w:r>
      <w:r w:rsidRPr="00491D75">
        <w:rPr>
          <w:rFonts w:ascii="Times New Roman" w:hAnsi="Times New Roman" w:cs="Times New Roman"/>
        </w:rPr>
        <w:t xml:space="preserve"> годы» </w:t>
      </w: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autoSpaceDE w:val="0"/>
        <w:autoSpaceDN w:val="0"/>
        <w:jc w:val="center"/>
        <w:rPr>
          <w:rFonts w:ascii="Times New Roman" w:hAnsi="Times New Roman"/>
        </w:rPr>
      </w:pPr>
    </w:p>
    <w:p w:rsidR="00491D75" w:rsidRPr="00491D75" w:rsidRDefault="00491D75" w:rsidP="00491D75">
      <w:pPr>
        <w:autoSpaceDE w:val="0"/>
        <w:autoSpaceDN w:val="0"/>
        <w:jc w:val="center"/>
        <w:rPr>
          <w:rFonts w:ascii="Times New Roman" w:hAnsi="Times New Roman"/>
        </w:rPr>
      </w:pP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 xml:space="preserve">Адресный перечень общественных территорий, </w:t>
      </w:r>
    </w:p>
    <w:p w:rsidR="00491D75" w:rsidRPr="00491D75" w:rsidRDefault="00491D75" w:rsidP="00491D75">
      <w:pPr>
        <w:autoSpaceDE w:val="0"/>
        <w:autoSpaceDN w:val="0"/>
        <w:jc w:val="center"/>
        <w:rPr>
          <w:rFonts w:ascii="Times New Roman" w:hAnsi="Times New Roman"/>
        </w:rPr>
      </w:pPr>
      <w:r w:rsidRPr="00491D75">
        <w:rPr>
          <w:rFonts w:ascii="Times New Roman" w:hAnsi="Times New Roman"/>
        </w:rPr>
        <w:t>подлежащих благоустройству в указанный период</w:t>
      </w:r>
    </w:p>
    <w:p w:rsidR="00491D75" w:rsidRPr="00491D75" w:rsidRDefault="00491D75" w:rsidP="00491D75">
      <w:pPr>
        <w:autoSpaceDE w:val="0"/>
        <w:autoSpaceDN w:val="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8561"/>
      </w:tblGrid>
      <w:tr w:rsidR="000D4421" w:rsidRPr="00491D75" w:rsidTr="000D4421">
        <w:tc>
          <w:tcPr>
            <w:tcW w:w="1373" w:type="dxa"/>
            <w:shd w:val="clear" w:color="auto" w:fill="auto"/>
          </w:tcPr>
          <w:p w:rsidR="000D4421" w:rsidRPr="003D508E" w:rsidRDefault="000D4421" w:rsidP="000D4421">
            <w:pPr>
              <w:autoSpaceDE w:val="0"/>
              <w:autoSpaceDN w:val="0"/>
              <w:jc w:val="center"/>
              <w:rPr>
                <w:rFonts w:ascii="Times New Roman" w:hAnsi="Times New Roman" w:cs="Times New Roman"/>
                <w:lang w:eastAsia="en-US"/>
              </w:rPr>
            </w:pPr>
            <w:r w:rsidRPr="003D508E">
              <w:rPr>
                <w:rFonts w:ascii="Times New Roman" w:hAnsi="Times New Roman" w:cs="Times New Roman"/>
                <w:lang w:eastAsia="en-US"/>
              </w:rPr>
              <w:t>№ п/п</w:t>
            </w:r>
          </w:p>
        </w:tc>
        <w:tc>
          <w:tcPr>
            <w:tcW w:w="8561" w:type="dxa"/>
            <w:shd w:val="clear" w:color="auto" w:fill="auto"/>
          </w:tcPr>
          <w:p w:rsidR="000D4421" w:rsidRPr="003D508E" w:rsidRDefault="000D4421" w:rsidP="000D4421">
            <w:pPr>
              <w:autoSpaceDE w:val="0"/>
              <w:autoSpaceDN w:val="0"/>
              <w:jc w:val="center"/>
              <w:rPr>
                <w:rFonts w:ascii="Times New Roman" w:hAnsi="Times New Roman" w:cs="Times New Roman"/>
                <w:lang w:eastAsia="en-US"/>
              </w:rPr>
            </w:pPr>
            <w:r w:rsidRPr="003D508E">
              <w:rPr>
                <w:rFonts w:ascii="Times New Roman" w:hAnsi="Times New Roman" w:cs="Times New Roman"/>
                <w:lang w:eastAsia="en-US"/>
              </w:rPr>
              <w:t>Наименование общественной территории</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1</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Сквер на ул. Адмирала Виноградова, 40</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2</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sidRPr="00607703">
              <w:rPr>
                <w:rFonts w:ascii="Times New Roman" w:hAnsi="Times New Roman" w:cs="Times New Roman"/>
                <w:lang w:eastAsia="en-US"/>
              </w:rPr>
              <w:t>Пруд перекресток ул. Ленина – ул. Солнечная</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3</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Центральный городской сквер</w:t>
            </w:r>
            <w:r w:rsidRPr="00607703">
              <w:rPr>
                <w:rFonts w:ascii="Times New Roman" w:hAnsi="Times New Roman" w:cs="Times New Roman"/>
                <w:lang w:eastAsia="en-US"/>
              </w:rPr>
              <w:t>, г. Шарья, ул. Ленина, 13</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4</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Pr>
                <w:rFonts w:ascii="Times New Roman" w:hAnsi="Times New Roman" w:cs="Times New Roman"/>
                <w:lang w:eastAsia="en-US"/>
              </w:rPr>
              <w:t>Сквер на ул. Садовая в п. Ветлужский</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5</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sidRPr="00607703">
              <w:rPr>
                <w:rFonts w:ascii="Times New Roman" w:hAnsi="Times New Roman" w:cs="Times New Roman"/>
                <w:lang w:eastAsia="en-US"/>
              </w:rPr>
              <w:t>Сквер пос. Ленинский</w:t>
            </w:r>
          </w:p>
        </w:tc>
      </w:tr>
      <w:tr w:rsidR="000D4421" w:rsidRPr="00491D75" w:rsidTr="000D4421">
        <w:tc>
          <w:tcPr>
            <w:tcW w:w="1373" w:type="dxa"/>
            <w:shd w:val="clear" w:color="auto" w:fill="auto"/>
          </w:tcPr>
          <w:p w:rsidR="000D4421" w:rsidRPr="003D508E" w:rsidRDefault="00600AF6" w:rsidP="000D4421">
            <w:pPr>
              <w:jc w:val="center"/>
              <w:rPr>
                <w:rFonts w:ascii="Times New Roman" w:hAnsi="Times New Roman" w:cs="Times New Roman"/>
                <w:lang w:eastAsia="en-US"/>
              </w:rPr>
            </w:pPr>
            <w:r>
              <w:rPr>
                <w:rFonts w:ascii="Times New Roman" w:hAnsi="Times New Roman" w:cs="Times New Roman"/>
                <w:lang w:eastAsia="en-US"/>
              </w:rPr>
              <w:t>6</w:t>
            </w:r>
          </w:p>
        </w:tc>
        <w:tc>
          <w:tcPr>
            <w:tcW w:w="8561" w:type="dxa"/>
            <w:shd w:val="clear" w:color="auto" w:fill="auto"/>
          </w:tcPr>
          <w:p w:rsidR="000D4421" w:rsidRPr="00607703" w:rsidRDefault="000D4421" w:rsidP="000D4421">
            <w:pPr>
              <w:jc w:val="both"/>
              <w:rPr>
                <w:rFonts w:ascii="Times New Roman" w:hAnsi="Times New Roman" w:cs="Times New Roman"/>
                <w:lang w:eastAsia="en-US"/>
              </w:rPr>
            </w:pPr>
            <w:r w:rsidRPr="00607703">
              <w:rPr>
                <w:rFonts w:ascii="Times New Roman" w:hAnsi="Times New Roman" w:cs="Times New Roman"/>
                <w:lang w:eastAsia="en-US"/>
              </w:rPr>
              <w:t>Сквер «Восхождение» ул. П. Морозова</w:t>
            </w:r>
          </w:p>
        </w:tc>
      </w:tr>
    </w:tbl>
    <w:p w:rsidR="00491D75" w:rsidRPr="00491D75" w:rsidRDefault="00491D75" w:rsidP="00491D75">
      <w:pPr>
        <w:autoSpaceDE w:val="0"/>
        <w:autoSpaceDN w:val="0"/>
        <w:jc w:val="center"/>
        <w:rPr>
          <w:rFonts w:ascii="Times New Roman" w:hAnsi="Times New Roman"/>
        </w:rPr>
      </w:pPr>
    </w:p>
    <w:p w:rsidR="00491D75" w:rsidRPr="00491D75" w:rsidRDefault="00491D75" w:rsidP="00491D75">
      <w:pPr>
        <w:autoSpaceDE w:val="0"/>
        <w:autoSpaceDN w:val="0"/>
        <w:jc w:val="center"/>
        <w:rPr>
          <w:rFonts w:ascii="Times New Roman" w:hAnsi="Times New Roman"/>
        </w:rPr>
      </w:pPr>
    </w:p>
    <w:p w:rsidR="00491D75" w:rsidRPr="00491D75" w:rsidRDefault="00491D75" w:rsidP="00491D75">
      <w:pPr>
        <w:autoSpaceDE w:val="0"/>
        <w:autoSpaceDN w:val="0"/>
        <w:jc w:val="center"/>
        <w:rPr>
          <w:rFonts w:ascii="Times New Roman" w:hAnsi="Times New Roman"/>
        </w:rPr>
      </w:pPr>
    </w:p>
    <w:p w:rsidR="00491D75" w:rsidRPr="00491D75" w:rsidRDefault="00491D75" w:rsidP="00491D75">
      <w:pPr>
        <w:autoSpaceDE w:val="0"/>
        <w:autoSpaceDN w:val="0"/>
        <w:jc w:val="center"/>
        <w:rPr>
          <w:rFonts w:ascii="Times New Roman" w:hAnsi="Times New Roman" w:cs="Times New Roman"/>
          <w:color w:val="auto"/>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Default="00491D75" w:rsidP="00491D75">
      <w:pPr>
        <w:suppressAutoHyphens/>
        <w:autoSpaceDE w:val="0"/>
        <w:jc w:val="center"/>
        <w:rPr>
          <w:rFonts w:ascii="Times New Roman" w:hAnsi="Times New Roman" w:cs="Times New Roman"/>
          <w:color w:val="auto"/>
          <w:sz w:val="26"/>
          <w:szCs w:val="26"/>
          <w:lang w:eastAsia="ar-SA"/>
        </w:rPr>
      </w:pPr>
    </w:p>
    <w:p w:rsidR="00975886" w:rsidRDefault="00975886" w:rsidP="00491D75">
      <w:pPr>
        <w:suppressAutoHyphens/>
        <w:autoSpaceDE w:val="0"/>
        <w:jc w:val="center"/>
        <w:rPr>
          <w:rFonts w:ascii="Times New Roman" w:hAnsi="Times New Roman" w:cs="Times New Roman"/>
          <w:color w:val="auto"/>
          <w:sz w:val="26"/>
          <w:szCs w:val="26"/>
          <w:lang w:eastAsia="ar-SA"/>
        </w:rPr>
      </w:pPr>
    </w:p>
    <w:p w:rsidR="000D4421" w:rsidRDefault="000D4421" w:rsidP="00491D75">
      <w:pPr>
        <w:suppressAutoHyphens/>
        <w:autoSpaceDE w:val="0"/>
        <w:jc w:val="center"/>
        <w:rPr>
          <w:rFonts w:ascii="Times New Roman" w:hAnsi="Times New Roman" w:cs="Times New Roman"/>
          <w:color w:val="auto"/>
          <w:sz w:val="26"/>
          <w:szCs w:val="26"/>
          <w:lang w:eastAsia="ar-SA"/>
        </w:rPr>
      </w:pPr>
    </w:p>
    <w:p w:rsidR="000D4421" w:rsidRDefault="000D4421" w:rsidP="00491D75">
      <w:pPr>
        <w:suppressAutoHyphens/>
        <w:autoSpaceDE w:val="0"/>
        <w:jc w:val="center"/>
        <w:rPr>
          <w:rFonts w:ascii="Times New Roman" w:hAnsi="Times New Roman" w:cs="Times New Roman"/>
          <w:color w:val="auto"/>
          <w:sz w:val="26"/>
          <w:szCs w:val="26"/>
          <w:lang w:eastAsia="ar-SA"/>
        </w:rPr>
      </w:pPr>
    </w:p>
    <w:p w:rsidR="000D4421" w:rsidRDefault="000D4421" w:rsidP="00491D75">
      <w:pPr>
        <w:suppressAutoHyphens/>
        <w:autoSpaceDE w:val="0"/>
        <w:jc w:val="center"/>
        <w:rPr>
          <w:rFonts w:ascii="Times New Roman" w:hAnsi="Times New Roman" w:cs="Times New Roman"/>
          <w:color w:val="auto"/>
          <w:sz w:val="26"/>
          <w:szCs w:val="26"/>
          <w:lang w:eastAsia="ar-SA"/>
        </w:rPr>
      </w:pPr>
    </w:p>
    <w:p w:rsidR="000D4421" w:rsidRPr="00491D75" w:rsidRDefault="000D4421"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Приложение № 10</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к муниципальной программе</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«Формирование современной городской</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среды в городском округе город Шарья</w:t>
      </w:r>
    </w:p>
    <w:p w:rsidR="00491D75" w:rsidRPr="00491D75" w:rsidRDefault="00491D75" w:rsidP="00491D75">
      <w:pPr>
        <w:suppressAutoHyphens/>
        <w:autoSpaceDE w:val="0"/>
        <w:jc w:val="right"/>
        <w:rPr>
          <w:rFonts w:ascii="Times New Roman" w:hAnsi="Times New Roman" w:cs="Times New Roman"/>
        </w:rPr>
      </w:pPr>
      <w:r w:rsidRPr="00491D75">
        <w:rPr>
          <w:rFonts w:ascii="Times New Roman" w:hAnsi="Times New Roman" w:cs="Times New Roman"/>
        </w:rPr>
        <w:t xml:space="preserve"> Костромской области на 20</w:t>
      </w:r>
      <w:r w:rsidR="00F33B20">
        <w:rPr>
          <w:rFonts w:ascii="Times New Roman" w:hAnsi="Times New Roman" w:cs="Times New Roman"/>
        </w:rPr>
        <w:t>25</w:t>
      </w:r>
      <w:r w:rsidRPr="00491D75">
        <w:rPr>
          <w:rFonts w:ascii="Times New Roman" w:hAnsi="Times New Roman" w:cs="Times New Roman"/>
        </w:rPr>
        <w:t>-20</w:t>
      </w:r>
      <w:r w:rsidR="00F33B20">
        <w:rPr>
          <w:rFonts w:ascii="Times New Roman" w:hAnsi="Times New Roman" w:cs="Times New Roman"/>
        </w:rPr>
        <w:t>30</w:t>
      </w:r>
      <w:r w:rsidRPr="00491D75">
        <w:rPr>
          <w:rFonts w:ascii="Times New Roman" w:hAnsi="Times New Roman" w:cs="Times New Roman"/>
        </w:rPr>
        <w:t xml:space="preserve">4 годы» </w:t>
      </w:r>
    </w:p>
    <w:p w:rsidR="00491D75" w:rsidRPr="00491D75" w:rsidRDefault="00491D75" w:rsidP="00491D75">
      <w:pPr>
        <w:suppressAutoHyphens/>
        <w:autoSpaceDE w:val="0"/>
        <w:jc w:val="right"/>
        <w:rPr>
          <w:rFonts w:ascii="Times New Roman" w:hAnsi="Times New Roman" w:cs="Times New Roman"/>
        </w:rPr>
      </w:pPr>
    </w:p>
    <w:p w:rsidR="00491D75" w:rsidRPr="00491D75" w:rsidRDefault="00491D75" w:rsidP="00491D75">
      <w:pPr>
        <w:suppressAutoHyphens/>
        <w:autoSpaceDE w:val="0"/>
        <w:jc w:val="right"/>
        <w:rPr>
          <w:rFonts w:ascii="Times New Roman" w:hAnsi="Times New Roman" w:cs="Times New Roman"/>
        </w:rPr>
      </w:pPr>
    </w:p>
    <w:p w:rsidR="00491D75" w:rsidRPr="00491D75" w:rsidRDefault="00491D75" w:rsidP="00491D75">
      <w:pPr>
        <w:suppressAutoHyphens/>
        <w:autoSpaceDE w:val="0"/>
        <w:jc w:val="center"/>
        <w:rPr>
          <w:rFonts w:ascii="Times New Roman" w:hAnsi="Times New Roman" w:cs="Times New Roman"/>
        </w:rPr>
      </w:pPr>
      <w:r w:rsidRPr="00491D75">
        <w:rPr>
          <w:rFonts w:ascii="Times New Roman" w:hAnsi="Times New Roman" w:cs="Times New Roman"/>
        </w:rPr>
        <w:t>Адресный перечень объектов недвижимого имущества</w:t>
      </w:r>
    </w:p>
    <w:p w:rsidR="00491D75" w:rsidRPr="00491D75" w:rsidRDefault="00491D75" w:rsidP="00491D75">
      <w:pPr>
        <w:suppressAutoHyphens/>
        <w:autoSpaceDE w:val="0"/>
        <w:jc w:val="center"/>
        <w:rPr>
          <w:rFonts w:ascii="Times New Roman" w:hAnsi="Times New Roman" w:cs="Times New Roman"/>
        </w:rPr>
      </w:pPr>
      <w:r w:rsidRPr="00491D75">
        <w:rPr>
          <w:rFonts w:ascii="Times New Roman" w:hAnsi="Times New Roman" w:cs="Times New Roman"/>
        </w:rPr>
        <w:t xml:space="preserve"> (включая объекты незавершенного строительства) и земельных участков, </w:t>
      </w:r>
    </w:p>
    <w:p w:rsidR="00491D75" w:rsidRPr="00491D75" w:rsidRDefault="00491D75" w:rsidP="00491D75">
      <w:pPr>
        <w:suppressAutoHyphens/>
        <w:autoSpaceDE w:val="0"/>
        <w:jc w:val="center"/>
        <w:rPr>
          <w:rFonts w:ascii="Times New Roman" w:hAnsi="Times New Roman" w:cs="Times New Roman"/>
        </w:rPr>
      </w:pPr>
      <w:r w:rsidRPr="00491D75">
        <w:rPr>
          <w:rFonts w:ascii="Times New Roman" w:hAnsi="Times New Roman" w:cs="Times New Roman"/>
        </w:rPr>
        <w:t xml:space="preserve">находящихся в собственности (пользовании) юридических лиц </w:t>
      </w:r>
    </w:p>
    <w:p w:rsidR="00491D75" w:rsidRPr="00491D75" w:rsidRDefault="00491D75" w:rsidP="00491D75">
      <w:pPr>
        <w:suppressAutoHyphens/>
        <w:autoSpaceDE w:val="0"/>
        <w:jc w:val="center"/>
        <w:rPr>
          <w:rFonts w:ascii="Times New Roman" w:hAnsi="Times New Roman" w:cs="Times New Roman"/>
        </w:rPr>
      </w:pPr>
      <w:r w:rsidRPr="00491D75">
        <w:rPr>
          <w:rFonts w:ascii="Times New Roman" w:hAnsi="Times New Roman" w:cs="Times New Roman"/>
        </w:rPr>
        <w:t xml:space="preserve">и </w:t>
      </w:r>
      <w:r w:rsidR="00975886" w:rsidRPr="00491D75">
        <w:rPr>
          <w:rFonts w:ascii="Times New Roman" w:hAnsi="Times New Roman" w:cs="Times New Roman"/>
        </w:rPr>
        <w:t>индивидуальных предпринимателей,</w:t>
      </w:r>
      <w:r w:rsidRPr="00491D75">
        <w:rPr>
          <w:rFonts w:ascii="Times New Roman" w:hAnsi="Times New Roman" w:cs="Times New Roman"/>
        </w:rPr>
        <w:t xml:space="preserve"> подлежащих благоустройству </w:t>
      </w:r>
    </w:p>
    <w:p w:rsidR="00491D75" w:rsidRPr="00491D75" w:rsidRDefault="00491D75" w:rsidP="00491D75">
      <w:pPr>
        <w:suppressAutoHyphens/>
        <w:autoSpaceDE w:val="0"/>
        <w:jc w:val="center"/>
        <w:rPr>
          <w:rFonts w:ascii="Times New Roman" w:hAnsi="Times New Roman" w:cs="Times New Roman"/>
        </w:rPr>
      </w:pPr>
      <w:r w:rsidRPr="00491D75">
        <w:rPr>
          <w:rFonts w:ascii="Times New Roman" w:hAnsi="Times New Roman" w:cs="Times New Roman"/>
        </w:rPr>
        <w:t>в 20</w:t>
      </w:r>
      <w:r w:rsidR="00F33B20">
        <w:rPr>
          <w:rFonts w:ascii="Times New Roman" w:hAnsi="Times New Roman" w:cs="Times New Roman"/>
        </w:rPr>
        <w:t>25</w:t>
      </w:r>
      <w:r w:rsidRPr="00491D75">
        <w:rPr>
          <w:rFonts w:ascii="Times New Roman" w:hAnsi="Times New Roman" w:cs="Times New Roman"/>
        </w:rPr>
        <w:t>-20</w:t>
      </w:r>
      <w:r w:rsidR="00F33B20">
        <w:rPr>
          <w:rFonts w:ascii="Times New Roman" w:hAnsi="Times New Roman" w:cs="Times New Roman"/>
        </w:rPr>
        <w:t>30</w:t>
      </w:r>
      <w:r w:rsidRPr="00491D75">
        <w:rPr>
          <w:rFonts w:ascii="Times New Roman" w:hAnsi="Times New Roman" w:cs="Times New Roman"/>
        </w:rPr>
        <w:t xml:space="preserve"> году за счет средств указанных лиц</w:t>
      </w:r>
    </w:p>
    <w:p w:rsidR="00491D75" w:rsidRPr="00491D75" w:rsidRDefault="00491D75" w:rsidP="00491D75">
      <w:pPr>
        <w:suppressAutoHyphens/>
        <w:autoSpaceDE w:val="0"/>
        <w:jc w:val="right"/>
      </w:pPr>
    </w:p>
    <w:p w:rsidR="00491D75" w:rsidRPr="00491D75" w:rsidRDefault="00491D75" w:rsidP="00491D75">
      <w:pPr>
        <w:suppressAutoHyphens/>
        <w:autoSpaceDE w:val="0"/>
        <w:jc w:val="both"/>
        <w:rPr>
          <w:rFonts w:ascii="Times New Roman" w:hAnsi="Times New Roman" w:cs="Times New Roman"/>
          <w:color w:val="auto"/>
        </w:rPr>
      </w:pPr>
      <w:r w:rsidRPr="00491D75">
        <w:rPr>
          <w:rFonts w:ascii="Times New Roman" w:hAnsi="Times New Roman" w:cs="Times New Roman"/>
          <w:color w:val="auto"/>
        </w:rPr>
        <w:t xml:space="preserve">       Соглашения по благоустройству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в 20</w:t>
      </w:r>
      <w:r w:rsidR="00F33B20">
        <w:rPr>
          <w:rFonts w:ascii="Times New Roman" w:hAnsi="Times New Roman" w:cs="Times New Roman"/>
          <w:color w:val="auto"/>
        </w:rPr>
        <w:t>25-</w:t>
      </w:r>
      <w:r w:rsidRPr="00491D75">
        <w:rPr>
          <w:rFonts w:ascii="Times New Roman" w:hAnsi="Times New Roman" w:cs="Times New Roman"/>
          <w:color w:val="auto"/>
        </w:rPr>
        <w:t>20</w:t>
      </w:r>
      <w:r w:rsidR="00F33B20">
        <w:rPr>
          <w:rFonts w:ascii="Times New Roman" w:hAnsi="Times New Roman" w:cs="Times New Roman"/>
          <w:color w:val="auto"/>
        </w:rPr>
        <w:t>30</w:t>
      </w:r>
      <w:r w:rsidRPr="00491D75">
        <w:rPr>
          <w:rFonts w:ascii="Times New Roman" w:hAnsi="Times New Roman" w:cs="Times New Roman"/>
          <w:color w:val="auto"/>
        </w:rPr>
        <w:t xml:space="preserve"> году за счет средств, указанных лиц с администрацией городского округа город Шарья Костромской области в период с 2018 по 2019 не заключались.</w:t>
      </w:r>
    </w:p>
    <w:p w:rsidR="00491D75" w:rsidRPr="00491D75" w:rsidRDefault="00491D75" w:rsidP="00491D75">
      <w:pPr>
        <w:suppressAutoHyphens/>
        <w:autoSpaceDE w:val="0"/>
        <w:jc w:val="both"/>
        <w:rPr>
          <w:rFonts w:ascii="Times New Roman" w:hAnsi="Times New Roman" w:cs="Times New Roman"/>
        </w:rPr>
      </w:pPr>
      <w:r w:rsidRPr="00491D75">
        <w:rPr>
          <w:rFonts w:ascii="Times New Roman" w:hAnsi="Times New Roman" w:cs="Times New Roman"/>
          <w:color w:val="auto"/>
        </w:rPr>
        <w:t xml:space="preserve">       До срока завершения реализации муниципальной программы «Формирование современной</w:t>
      </w:r>
      <w:r w:rsidRPr="00491D75">
        <w:rPr>
          <w:rFonts w:ascii="Times New Roman" w:hAnsi="Times New Roman" w:cs="Times New Roman"/>
        </w:rPr>
        <w:t xml:space="preserve"> городской среды в городском округе город Шарья Костромской области на 20</w:t>
      </w:r>
      <w:r w:rsidR="00F33B20">
        <w:rPr>
          <w:rFonts w:ascii="Times New Roman" w:hAnsi="Times New Roman" w:cs="Times New Roman"/>
        </w:rPr>
        <w:t>25</w:t>
      </w:r>
      <w:r w:rsidRPr="00491D75">
        <w:rPr>
          <w:rFonts w:ascii="Times New Roman" w:hAnsi="Times New Roman" w:cs="Times New Roman"/>
        </w:rPr>
        <w:t>-20</w:t>
      </w:r>
      <w:r w:rsidR="00F33B20">
        <w:rPr>
          <w:rFonts w:ascii="Times New Roman" w:hAnsi="Times New Roman" w:cs="Times New Roman"/>
        </w:rPr>
        <w:t>30</w:t>
      </w:r>
      <w:r w:rsidRPr="00491D75">
        <w:rPr>
          <w:rFonts w:ascii="Times New Roman" w:hAnsi="Times New Roman" w:cs="Times New Roman"/>
        </w:rPr>
        <w:t xml:space="preserve"> годы» соглашений с юридическими лицами и индивидуальными предпринимателями заключать не планируется.</w:t>
      </w:r>
    </w:p>
    <w:p w:rsidR="00491D75" w:rsidRPr="00491D75" w:rsidRDefault="00491D75" w:rsidP="00491D75">
      <w:pPr>
        <w:suppressAutoHyphens/>
        <w:autoSpaceDE w:val="0"/>
        <w:jc w:val="both"/>
        <w:rPr>
          <w:rFonts w:ascii="Times New Roman" w:hAnsi="Times New Roman" w:cs="Times New Roman"/>
          <w:color w:val="FF0000"/>
          <w:sz w:val="26"/>
          <w:szCs w:val="26"/>
          <w:lang w:eastAsia="ar-SA"/>
        </w:rPr>
      </w:pPr>
    </w:p>
    <w:p w:rsidR="00491D75" w:rsidRPr="00491D75" w:rsidRDefault="00491D75" w:rsidP="00491D75">
      <w:pPr>
        <w:suppressAutoHyphens/>
        <w:autoSpaceDE w:val="0"/>
        <w:jc w:val="both"/>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491D75" w:rsidRPr="00491D75" w:rsidRDefault="00491D75" w:rsidP="00491D75">
      <w:pPr>
        <w:suppressAutoHyphens/>
        <w:autoSpaceDE w:val="0"/>
        <w:jc w:val="center"/>
        <w:rPr>
          <w:rFonts w:ascii="Times New Roman" w:hAnsi="Times New Roman" w:cs="Times New Roman"/>
          <w:color w:val="auto"/>
          <w:sz w:val="26"/>
          <w:szCs w:val="26"/>
          <w:lang w:eastAsia="ar-SA"/>
        </w:rPr>
      </w:pPr>
    </w:p>
    <w:p w:rsidR="0050417E" w:rsidRDefault="0050417E" w:rsidP="002F3223">
      <w:pPr>
        <w:pStyle w:val="22"/>
        <w:shd w:val="clear" w:color="auto" w:fill="auto"/>
        <w:tabs>
          <w:tab w:val="right" w:pos="7939"/>
        </w:tabs>
        <w:spacing w:after="0" w:line="220" w:lineRule="exact"/>
        <w:ind w:left="480"/>
        <w:jc w:val="both"/>
      </w:pPr>
    </w:p>
    <w:sectPr w:rsidR="0050417E" w:rsidSect="00854F87">
      <w:pgSz w:w="11900" w:h="16840"/>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49" w:rsidRDefault="00B22949">
      <w:r>
        <w:separator/>
      </w:r>
    </w:p>
  </w:endnote>
  <w:endnote w:type="continuationSeparator" w:id="0">
    <w:p w:rsidR="00B22949" w:rsidRDefault="00B2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49" w:rsidRDefault="00B22949"/>
  </w:footnote>
  <w:footnote w:type="continuationSeparator" w:id="0">
    <w:p w:rsidR="00B22949" w:rsidRDefault="00B229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780"/>
    <w:multiLevelType w:val="multilevel"/>
    <w:tmpl w:val="45E86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E46D8"/>
    <w:multiLevelType w:val="hybridMultilevel"/>
    <w:tmpl w:val="F718E07E"/>
    <w:lvl w:ilvl="0" w:tplc="56FEE2D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9D42A87"/>
    <w:multiLevelType w:val="multilevel"/>
    <w:tmpl w:val="D108AE4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632E0"/>
    <w:multiLevelType w:val="multilevel"/>
    <w:tmpl w:val="5EDED4E0"/>
    <w:lvl w:ilvl="0">
      <w:start w:val="2"/>
      <w:numFmt w:val="decimal"/>
      <w:lvlText w:val="%1."/>
      <w:lvlJc w:val="left"/>
      <w:pPr>
        <w:ind w:left="1432" w:hanging="360"/>
      </w:pPr>
      <w:rPr>
        <w:rFonts w:hint="default"/>
      </w:rPr>
    </w:lvl>
    <w:lvl w:ilvl="1">
      <w:start w:val="1"/>
      <w:numFmt w:val="decimal"/>
      <w:isLgl/>
      <w:lvlText w:val="%1.%2."/>
      <w:lvlJc w:val="left"/>
      <w:pPr>
        <w:ind w:left="1432" w:hanging="36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1792" w:hanging="72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152" w:hanging="1080"/>
      </w:pPr>
      <w:rPr>
        <w:rFonts w:hint="default"/>
      </w:rPr>
    </w:lvl>
    <w:lvl w:ilvl="6">
      <w:start w:val="1"/>
      <w:numFmt w:val="decimal"/>
      <w:isLgl/>
      <w:lvlText w:val="%1.%2.%3.%4.%5.%6.%7."/>
      <w:lvlJc w:val="left"/>
      <w:pPr>
        <w:ind w:left="2512" w:hanging="1440"/>
      </w:pPr>
      <w:rPr>
        <w:rFonts w:hint="default"/>
      </w:rPr>
    </w:lvl>
    <w:lvl w:ilvl="7">
      <w:start w:val="1"/>
      <w:numFmt w:val="decimal"/>
      <w:isLgl/>
      <w:lvlText w:val="%1.%2.%3.%4.%5.%6.%7.%8."/>
      <w:lvlJc w:val="left"/>
      <w:pPr>
        <w:ind w:left="2512" w:hanging="1440"/>
      </w:pPr>
      <w:rPr>
        <w:rFonts w:hint="default"/>
      </w:rPr>
    </w:lvl>
    <w:lvl w:ilvl="8">
      <w:start w:val="1"/>
      <w:numFmt w:val="decimal"/>
      <w:isLgl/>
      <w:lvlText w:val="%1.%2.%3.%4.%5.%6.%7.%8.%9."/>
      <w:lvlJc w:val="left"/>
      <w:pPr>
        <w:ind w:left="2872" w:hanging="1800"/>
      </w:pPr>
      <w:rPr>
        <w:rFonts w:hint="default"/>
      </w:rPr>
    </w:lvl>
  </w:abstractNum>
  <w:abstractNum w:abstractNumId="5" w15:restartNumberingAfterBreak="0">
    <w:nsid w:val="18B7583A"/>
    <w:multiLevelType w:val="hybridMultilevel"/>
    <w:tmpl w:val="78EC5FA0"/>
    <w:lvl w:ilvl="0" w:tplc="A3A693FA">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9921E91"/>
    <w:multiLevelType w:val="hybridMultilevel"/>
    <w:tmpl w:val="4EC080CA"/>
    <w:lvl w:ilvl="0" w:tplc="077A105E">
      <w:start w:val="1"/>
      <w:numFmt w:val="decimal"/>
      <w:lvlText w:val="%1."/>
      <w:lvlJc w:val="left"/>
      <w:pPr>
        <w:ind w:left="468" w:hanging="360"/>
      </w:pPr>
      <w:rPr>
        <w:rFonts w:cs="Times New Roman" w:hint="default"/>
      </w:rPr>
    </w:lvl>
    <w:lvl w:ilvl="1" w:tplc="04190019" w:tentative="1">
      <w:start w:val="1"/>
      <w:numFmt w:val="lowerLetter"/>
      <w:lvlText w:val="%2."/>
      <w:lvlJc w:val="left"/>
      <w:pPr>
        <w:ind w:left="1188" w:hanging="360"/>
      </w:pPr>
      <w:rPr>
        <w:rFonts w:cs="Times New Roman"/>
      </w:rPr>
    </w:lvl>
    <w:lvl w:ilvl="2" w:tplc="0419001B" w:tentative="1">
      <w:start w:val="1"/>
      <w:numFmt w:val="lowerRoman"/>
      <w:lvlText w:val="%3."/>
      <w:lvlJc w:val="right"/>
      <w:pPr>
        <w:ind w:left="1908" w:hanging="180"/>
      </w:pPr>
      <w:rPr>
        <w:rFonts w:cs="Times New Roman"/>
      </w:rPr>
    </w:lvl>
    <w:lvl w:ilvl="3" w:tplc="0419000F" w:tentative="1">
      <w:start w:val="1"/>
      <w:numFmt w:val="decimal"/>
      <w:lvlText w:val="%4."/>
      <w:lvlJc w:val="left"/>
      <w:pPr>
        <w:ind w:left="2628" w:hanging="360"/>
      </w:pPr>
      <w:rPr>
        <w:rFonts w:cs="Times New Roman"/>
      </w:rPr>
    </w:lvl>
    <w:lvl w:ilvl="4" w:tplc="04190019" w:tentative="1">
      <w:start w:val="1"/>
      <w:numFmt w:val="lowerLetter"/>
      <w:lvlText w:val="%5."/>
      <w:lvlJc w:val="left"/>
      <w:pPr>
        <w:ind w:left="3348" w:hanging="360"/>
      </w:pPr>
      <w:rPr>
        <w:rFonts w:cs="Times New Roman"/>
      </w:rPr>
    </w:lvl>
    <w:lvl w:ilvl="5" w:tplc="0419001B" w:tentative="1">
      <w:start w:val="1"/>
      <w:numFmt w:val="lowerRoman"/>
      <w:lvlText w:val="%6."/>
      <w:lvlJc w:val="right"/>
      <w:pPr>
        <w:ind w:left="4068" w:hanging="180"/>
      </w:pPr>
      <w:rPr>
        <w:rFonts w:cs="Times New Roman"/>
      </w:rPr>
    </w:lvl>
    <w:lvl w:ilvl="6" w:tplc="0419000F" w:tentative="1">
      <w:start w:val="1"/>
      <w:numFmt w:val="decimal"/>
      <w:lvlText w:val="%7."/>
      <w:lvlJc w:val="left"/>
      <w:pPr>
        <w:ind w:left="4788" w:hanging="360"/>
      </w:pPr>
      <w:rPr>
        <w:rFonts w:cs="Times New Roman"/>
      </w:rPr>
    </w:lvl>
    <w:lvl w:ilvl="7" w:tplc="04190019" w:tentative="1">
      <w:start w:val="1"/>
      <w:numFmt w:val="lowerLetter"/>
      <w:lvlText w:val="%8."/>
      <w:lvlJc w:val="left"/>
      <w:pPr>
        <w:ind w:left="5508" w:hanging="360"/>
      </w:pPr>
      <w:rPr>
        <w:rFonts w:cs="Times New Roman"/>
      </w:rPr>
    </w:lvl>
    <w:lvl w:ilvl="8" w:tplc="0419001B" w:tentative="1">
      <w:start w:val="1"/>
      <w:numFmt w:val="lowerRoman"/>
      <w:lvlText w:val="%9."/>
      <w:lvlJc w:val="right"/>
      <w:pPr>
        <w:ind w:left="6228" w:hanging="180"/>
      </w:pPr>
      <w:rPr>
        <w:rFonts w:cs="Times New Roman"/>
      </w:rPr>
    </w:lvl>
  </w:abstractNum>
  <w:abstractNum w:abstractNumId="7" w15:restartNumberingAfterBreak="0">
    <w:nsid w:val="1D9F0507"/>
    <w:multiLevelType w:val="hybridMultilevel"/>
    <w:tmpl w:val="BF18A22C"/>
    <w:lvl w:ilvl="0" w:tplc="41A2471E">
      <w:start w:val="1"/>
      <w:numFmt w:val="upperRoman"/>
      <w:lvlText w:val="%1."/>
      <w:lvlJc w:val="left"/>
      <w:pPr>
        <w:ind w:left="469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E37516B"/>
    <w:multiLevelType w:val="hybridMultilevel"/>
    <w:tmpl w:val="48D6B648"/>
    <w:lvl w:ilvl="0" w:tplc="A470ED0A">
      <w:start w:val="1"/>
      <w:numFmt w:val="decimal"/>
      <w:lvlText w:val="%1)"/>
      <w:lvlJc w:val="left"/>
      <w:pPr>
        <w:ind w:left="465" w:hanging="465"/>
      </w:pPr>
      <w:rPr>
        <w:rFonts w:eastAsia="Arial Unicode MS" w:cs="Times New Roman" w:hint="default"/>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00B7013"/>
    <w:multiLevelType w:val="multilevel"/>
    <w:tmpl w:val="B760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D023D"/>
    <w:multiLevelType w:val="hybridMultilevel"/>
    <w:tmpl w:val="3FE83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E823A6"/>
    <w:multiLevelType w:val="hybridMultilevel"/>
    <w:tmpl w:val="E7B0F0E0"/>
    <w:lvl w:ilvl="0" w:tplc="89CE3DA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DD57AF"/>
    <w:multiLevelType w:val="hybridMultilevel"/>
    <w:tmpl w:val="B5040DFC"/>
    <w:lvl w:ilvl="0" w:tplc="F37ED7F6">
      <w:start w:val="4"/>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DF2FEF"/>
    <w:multiLevelType w:val="multilevel"/>
    <w:tmpl w:val="DC8A2FB2"/>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97E2C36"/>
    <w:multiLevelType w:val="multilevel"/>
    <w:tmpl w:val="C2526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4CE20F7"/>
    <w:multiLevelType w:val="multilevel"/>
    <w:tmpl w:val="D6C4A35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77677"/>
    <w:multiLevelType w:val="hybridMultilevel"/>
    <w:tmpl w:val="1EC605E6"/>
    <w:lvl w:ilvl="0" w:tplc="9B4895B0">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1146"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15:restartNumberingAfterBreak="0">
    <w:nsid w:val="5FF63733"/>
    <w:multiLevelType w:val="multilevel"/>
    <w:tmpl w:val="B44C4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1095AB0"/>
    <w:multiLevelType w:val="multilevel"/>
    <w:tmpl w:val="C972989E"/>
    <w:lvl w:ilvl="0">
      <w:start w:val="3"/>
      <w:numFmt w:val="decimal"/>
      <w:lvlText w:val="%1."/>
      <w:lvlJc w:val="left"/>
      <w:pPr>
        <w:ind w:left="360" w:hanging="360"/>
      </w:pPr>
      <w:rPr>
        <w:rFonts w:cs="Times New Roman" w:hint="default"/>
      </w:rPr>
    </w:lvl>
    <w:lvl w:ilvl="1">
      <w:start w:val="1"/>
      <w:numFmt w:val="decimal"/>
      <w:lvlText w:val="%1.%2."/>
      <w:lvlJc w:val="left"/>
      <w:pPr>
        <w:ind w:left="418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64AA23C8"/>
    <w:multiLevelType w:val="multilevel"/>
    <w:tmpl w:val="A472196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15D39"/>
    <w:multiLevelType w:val="hybridMultilevel"/>
    <w:tmpl w:val="FD484C00"/>
    <w:lvl w:ilvl="0" w:tplc="EB26BF50">
      <w:start w:val="1"/>
      <w:numFmt w:val="decimal"/>
      <w:lvlText w:val="%1."/>
      <w:lvlJc w:val="left"/>
      <w:pPr>
        <w:ind w:left="1654" w:hanging="945"/>
      </w:pPr>
      <w:rPr>
        <w:rFonts w:ascii="Times New Roman" w:eastAsia="Arial Unicode MS"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4D5D49"/>
    <w:multiLevelType w:val="hybridMultilevel"/>
    <w:tmpl w:val="DED66830"/>
    <w:lvl w:ilvl="0" w:tplc="612C4350">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74EE2207"/>
    <w:multiLevelType w:val="hybridMultilevel"/>
    <w:tmpl w:val="297CC27C"/>
    <w:lvl w:ilvl="0" w:tplc="9B36E10C">
      <w:start w:val="1"/>
      <w:numFmt w:val="decimal"/>
      <w:lvlText w:val="%1."/>
      <w:lvlJc w:val="left"/>
      <w:pPr>
        <w:ind w:left="1654" w:hanging="945"/>
      </w:pPr>
      <w:rPr>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BF1C35"/>
    <w:multiLevelType w:val="hybridMultilevel"/>
    <w:tmpl w:val="B7BE61E8"/>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15"/>
  </w:num>
  <w:num w:numId="4">
    <w:abstractNumId w:val="2"/>
  </w:num>
  <w:num w:numId="5">
    <w:abstractNumId w:val="13"/>
  </w:num>
  <w:num w:numId="6">
    <w:abstractNumId w:val="3"/>
  </w:num>
  <w:num w:numId="7">
    <w:abstractNumId w:val="17"/>
  </w:num>
  <w:num w:numId="8">
    <w:abstractNumId w:val="6"/>
  </w:num>
  <w:num w:numId="9">
    <w:abstractNumId w:val="7"/>
  </w:num>
  <w:num w:numId="10">
    <w:abstractNumId w:val="16"/>
  </w:num>
  <w:num w:numId="11">
    <w:abstractNumId w:val="5"/>
  </w:num>
  <w:num w:numId="12">
    <w:abstractNumId w:val="12"/>
  </w:num>
  <w:num w:numId="13">
    <w:abstractNumId w:val="19"/>
  </w:num>
  <w:num w:numId="14">
    <w:abstractNumId w:val="8"/>
  </w:num>
  <w:num w:numId="15">
    <w:abstractNumId w:val="1"/>
  </w:num>
  <w:num w:numId="16">
    <w:abstractNumId w:val="23"/>
  </w:num>
  <w:num w:numId="17">
    <w:abstractNumId w:val="21"/>
  </w:num>
  <w:num w:numId="18">
    <w:abstractNumId w:val="11"/>
  </w:num>
  <w:num w:numId="19">
    <w:abstractNumId w:val="20"/>
  </w:num>
  <w:num w:numId="20">
    <w:abstractNumId w:val="0"/>
  </w:num>
  <w:num w:numId="21">
    <w:abstractNumId w:val="4"/>
  </w:num>
  <w:num w:numId="22">
    <w:abstractNumId w:val="22"/>
  </w:num>
  <w:num w:numId="23">
    <w:abstractNumId w:val="10"/>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07036"/>
    <w:rsid w:val="00000FB3"/>
    <w:rsid w:val="000019F8"/>
    <w:rsid w:val="00004381"/>
    <w:rsid w:val="00004C91"/>
    <w:rsid w:val="00014F16"/>
    <w:rsid w:val="0002160D"/>
    <w:rsid w:val="00021A80"/>
    <w:rsid w:val="0002287D"/>
    <w:rsid w:val="00022B3D"/>
    <w:rsid w:val="0003195E"/>
    <w:rsid w:val="00031E76"/>
    <w:rsid w:val="00032146"/>
    <w:rsid w:val="00037D82"/>
    <w:rsid w:val="00040962"/>
    <w:rsid w:val="00041BE7"/>
    <w:rsid w:val="00051D3E"/>
    <w:rsid w:val="00051F66"/>
    <w:rsid w:val="00054A96"/>
    <w:rsid w:val="00054B36"/>
    <w:rsid w:val="0005504A"/>
    <w:rsid w:val="00056D64"/>
    <w:rsid w:val="00057BFD"/>
    <w:rsid w:val="000620F7"/>
    <w:rsid w:val="0007086A"/>
    <w:rsid w:val="0007229F"/>
    <w:rsid w:val="000801F7"/>
    <w:rsid w:val="0008192D"/>
    <w:rsid w:val="00091F85"/>
    <w:rsid w:val="000A0902"/>
    <w:rsid w:val="000A293C"/>
    <w:rsid w:val="000A2F20"/>
    <w:rsid w:val="000A39A1"/>
    <w:rsid w:val="000A510D"/>
    <w:rsid w:val="000A7700"/>
    <w:rsid w:val="000B2792"/>
    <w:rsid w:val="000B7332"/>
    <w:rsid w:val="000C4D04"/>
    <w:rsid w:val="000C6E57"/>
    <w:rsid w:val="000C7B72"/>
    <w:rsid w:val="000D0440"/>
    <w:rsid w:val="000D2EDC"/>
    <w:rsid w:val="000D4421"/>
    <w:rsid w:val="000D505F"/>
    <w:rsid w:val="000D7B22"/>
    <w:rsid w:val="000D7DDD"/>
    <w:rsid w:val="000E03DC"/>
    <w:rsid w:val="000E1F86"/>
    <w:rsid w:val="000E3B4E"/>
    <w:rsid w:val="000E5957"/>
    <w:rsid w:val="000E5A15"/>
    <w:rsid w:val="000E76F7"/>
    <w:rsid w:val="000E7990"/>
    <w:rsid w:val="000F1A6D"/>
    <w:rsid w:val="000F58DB"/>
    <w:rsid w:val="00101E1E"/>
    <w:rsid w:val="0010541D"/>
    <w:rsid w:val="001142B5"/>
    <w:rsid w:val="00120C5A"/>
    <w:rsid w:val="00121816"/>
    <w:rsid w:val="00123186"/>
    <w:rsid w:val="00123370"/>
    <w:rsid w:val="0012378C"/>
    <w:rsid w:val="00124308"/>
    <w:rsid w:val="00131F6B"/>
    <w:rsid w:val="00136257"/>
    <w:rsid w:val="00142E6C"/>
    <w:rsid w:val="00145873"/>
    <w:rsid w:val="001460FE"/>
    <w:rsid w:val="0015304B"/>
    <w:rsid w:val="001550E0"/>
    <w:rsid w:val="001557B0"/>
    <w:rsid w:val="00160C29"/>
    <w:rsid w:val="00160F8D"/>
    <w:rsid w:val="00171DD3"/>
    <w:rsid w:val="00172A3E"/>
    <w:rsid w:val="00173A8B"/>
    <w:rsid w:val="001743E4"/>
    <w:rsid w:val="00174843"/>
    <w:rsid w:val="00176EC8"/>
    <w:rsid w:val="00180F23"/>
    <w:rsid w:val="00181813"/>
    <w:rsid w:val="0018283D"/>
    <w:rsid w:val="00183C99"/>
    <w:rsid w:val="001933BD"/>
    <w:rsid w:val="0019371B"/>
    <w:rsid w:val="001950C3"/>
    <w:rsid w:val="00196015"/>
    <w:rsid w:val="00196D44"/>
    <w:rsid w:val="001A614E"/>
    <w:rsid w:val="001A7F02"/>
    <w:rsid w:val="001B0653"/>
    <w:rsid w:val="001B35B6"/>
    <w:rsid w:val="001C2B52"/>
    <w:rsid w:val="001C4A1C"/>
    <w:rsid w:val="001C4A6C"/>
    <w:rsid w:val="001C737A"/>
    <w:rsid w:val="001D1684"/>
    <w:rsid w:val="001D211F"/>
    <w:rsid w:val="001D7204"/>
    <w:rsid w:val="001E0696"/>
    <w:rsid w:val="001E1D24"/>
    <w:rsid w:val="001E1D79"/>
    <w:rsid w:val="001E41C6"/>
    <w:rsid w:val="001E4525"/>
    <w:rsid w:val="001F50F2"/>
    <w:rsid w:val="001F796B"/>
    <w:rsid w:val="00200A2F"/>
    <w:rsid w:val="002015DC"/>
    <w:rsid w:val="00203917"/>
    <w:rsid w:val="00210BAC"/>
    <w:rsid w:val="00211CC7"/>
    <w:rsid w:val="00215D4A"/>
    <w:rsid w:val="00223812"/>
    <w:rsid w:val="00224F39"/>
    <w:rsid w:val="0022672D"/>
    <w:rsid w:val="002332C1"/>
    <w:rsid w:val="002342BF"/>
    <w:rsid w:val="00234983"/>
    <w:rsid w:val="00234E7E"/>
    <w:rsid w:val="00235CDF"/>
    <w:rsid w:val="00236A39"/>
    <w:rsid w:val="00240B0B"/>
    <w:rsid w:val="00241A8B"/>
    <w:rsid w:val="002504AF"/>
    <w:rsid w:val="002504E6"/>
    <w:rsid w:val="00264490"/>
    <w:rsid w:val="00270BA6"/>
    <w:rsid w:val="0027393C"/>
    <w:rsid w:val="0027558A"/>
    <w:rsid w:val="00283B15"/>
    <w:rsid w:val="00284206"/>
    <w:rsid w:val="00293083"/>
    <w:rsid w:val="00295B74"/>
    <w:rsid w:val="002A596D"/>
    <w:rsid w:val="002B472F"/>
    <w:rsid w:val="002B4CFE"/>
    <w:rsid w:val="002B5638"/>
    <w:rsid w:val="002B766D"/>
    <w:rsid w:val="002C285B"/>
    <w:rsid w:val="002C4C26"/>
    <w:rsid w:val="002E013C"/>
    <w:rsid w:val="002E1496"/>
    <w:rsid w:val="002E2EB8"/>
    <w:rsid w:val="002F3223"/>
    <w:rsid w:val="002F39CC"/>
    <w:rsid w:val="002F73CB"/>
    <w:rsid w:val="00300271"/>
    <w:rsid w:val="003058AE"/>
    <w:rsid w:val="00305E62"/>
    <w:rsid w:val="00305F11"/>
    <w:rsid w:val="00316062"/>
    <w:rsid w:val="003175D9"/>
    <w:rsid w:val="00320F68"/>
    <w:rsid w:val="003229BC"/>
    <w:rsid w:val="0033139B"/>
    <w:rsid w:val="003352E0"/>
    <w:rsid w:val="0033584B"/>
    <w:rsid w:val="00341719"/>
    <w:rsid w:val="003476F7"/>
    <w:rsid w:val="00354C68"/>
    <w:rsid w:val="00355FA6"/>
    <w:rsid w:val="00361061"/>
    <w:rsid w:val="00362009"/>
    <w:rsid w:val="00362D91"/>
    <w:rsid w:val="003714C6"/>
    <w:rsid w:val="00372DE7"/>
    <w:rsid w:val="0037433D"/>
    <w:rsid w:val="00376717"/>
    <w:rsid w:val="00376E19"/>
    <w:rsid w:val="00382AA1"/>
    <w:rsid w:val="00384028"/>
    <w:rsid w:val="00386DF8"/>
    <w:rsid w:val="00390BA3"/>
    <w:rsid w:val="00391840"/>
    <w:rsid w:val="003A483C"/>
    <w:rsid w:val="003A49EF"/>
    <w:rsid w:val="003A4C27"/>
    <w:rsid w:val="003C052F"/>
    <w:rsid w:val="003C0B72"/>
    <w:rsid w:val="003C1721"/>
    <w:rsid w:val="003C2135"/>
    <w:rsid w:val="003D273D"/>
    <w:rsid w:val="003D5968"/>
    <w:rsid w:val="003D63C1"/>
    <w:rsid w:val="003D7F6C"/>
    <w:rsid w:val="003E0D85"/>
    <w:rsid w:val="003E0ECB"/>
    <w:rsid w:val="003E58C3"/>
    <w:rsid w:val="003F3AD7"/>
    <w:rsid w:val="003F4C2C"/>
    <w:rsid w:val="003F6B1F"/>
    <w:rsid w:val="00400709"/>
    <w:rsid w:val="00403171"/>
    <w:rsid w:val="00403714"/>
    <w:rsid w:val="00413DD4"/>
    <w:rsid w:val="00416724"/>
    <w:rsid w:val="0042718E"/>
    <w:rsid w:val="00430179"/>
    <w:rsid w:val="00435C3E"/>
    <w:rsid w:val="00450030"/>
    <w:rsid w:val="0045034C"/>
    <w:rsid w:val="00450745"/>
    <w:rsid w:val="004508CC"/>
    <w:rsid w:val="00451A15"/>
    <w:rsid w:val="00453D63"/>
    <w:rsid w:val="00456DCF"/>
    <w:rsid w:val="00456F84"/>
    <w:rsid w:val="004604E8"/>
    <w:rsid w:val="00464CB3"/>
    <w:rsid w:val="004701E2"/>
    <w:rsid w:val="004715C0"/>
    <w:rsid w:val="00471DF8"/>
    <w:rsid w:val="004748DC"/>
    <w:rsid w:val="00477C2C"/>
    <w:rsid w:val="0048269A"/>
    <w:rsid w:val="00484C3E"/>
    <w:rsid w:val="00491CB7"/>
    <w:rsid w:val="00491D75"/>
    <w:rsid w:val="004925AA"/>
    <w:rsid w:val="004936F0"/>
    <w:rsid w:val="004A3683"/>
    <w:rsid w:val="004A374F"/>
    <w:rsid w:val="004A5ED2"/>
    <w:rsid w:val="004A7251"/>
    <w:rsid w:val="004B5D10"/>
    <w:rsid w:val="004C3F8D"/>
    <w:rsid w:val="004C6D66"/>
    <w:rsid w:val="004C6E9E"/>
    <w:rsid w:val="004D3666"/>
    <w:rsid w:val="004D5239"/>
    <w:rsid w:val="004D6254"/>
    <w:rsid w:val="004D6558"/>
    <w:rsid w:val="004D6C2A"/>
    <w:rsid w:val="004E2FA8"/>
    <w:rsid w:val="004E3D22"/>
    <w:rsid w:val="004E6E9F"/>
    <w:rsid w:val="004F47B1"/>
    <w:rsid w:val="004F50C8"/>
    <w:rsid w:val="0050044E"/>
    <w:rsid w:val="00503CE3"/>
    <w:rsid w:val="0050417E"/>
    <w:rsid w:val="005041E7"/>
    <w:rsid w:val="00506637"/>
    <w:rsid w:val="00507E4E"/>
    <w:rsid w:val="005100EF"/>
    <w:rsid w:val="00512BC1"/>
    <w:rsid w:val="005132A7"/>
    <w:rsid w:val="00526F96"/>
    <w:rsid w:val="00532E7D"/>
    <w:rsid w:val="00532FF5"/>
    <w:rsid w:val="00534107"/>
    <w:rsid w:val="00536098"/>
    <w:rsid w:val="00540162"/>
    <w:rsid w:val="00545814"/>
    <w:rsid w:val="00547987"/>
    <w:rsid w:val="0055518C"/>
    <w:rsid w:val="00555B80"/>
    <w:rsid w:val="005612F6"/>
    <w:rsid w:val="005621C1"/>
    <w:rsid w:val="00570D17"/>
    <w:rsid w:val="00572C13"/>
    <w:rsid w:val="00573142"/>
    <w:rsid w:val="0057542E"/>
    <w:rsid w:val="00575B46"/>
    <w:rsid w:val="005769D9"/>
    <w:rsid w:val="005813EB"/>
    <w:rsid w:val="00583377"/>
    <w:rsid w:val="00584D75"/>
    <w:rsid w:val="005854C8"/>
    <w:rsid w:val="005862EA"/>
    <w:rsid w:val="005932B3"/>
    <w:rsid w:val="005935E3"/>
    <w:rsid w:val="00593B21"/>
    <w:rsid w:val="00595048"/>
    <w:rsid w:val="00596A6E"/>
    <w:rsid w:val="005A0DEC"/>
    <w:rsid w:val="005A5EA4"/>
    <w:rsid w:val="005A64BA"/>
    <w:rsid w:val="005A705B"/>
    <w:rsid w:val="005B50C7"/>
    <w:rsid w:val="005B5428"/>
    <w:rsid w:val="005B55D3"/>
    <w:rsid w:val="005B6B8D"/>
    <w:rsid w:val="005C050B"/>
    <w:rsid w:val="005C0BD3"/>
    <w:rsid w:val="005D42DC"/>
    <w:rsid w:val="005D4FBC"/>
    <w:rsid w:val="005D53B6"/>
    <w:rsid w:val="005D5AC1"/>
    <w:rsid w:val="005D6383"/>
    <w:rsid w:val="005F40C3"/>
    <w:rsid w:val="005F725A"/>
    <w:rsid w:val="00600267"/>
    <w:rsid w:val="00600AF6"/>
    <w:rsid w:val="006012D4"/>
    <w:rsid w:val="0060207B"/>
    <w:rsid w:val="006032F6"/>
    <w:rsid w:val="00603A6B"/>
    <w:rsid w:val="00604BB5"/>
    <w:rsid w:val="00604E29"/>
    <w:rsid w:val="0061063D"/>
    <w:rsid w:val="006132E1"/>
    <w:rsid w:val="0061651C"/>
    <w:rsid w:val="006177E0"/>
    <w:rsid w:val="00617D5B"/>
    <w:rsid w:val="00620350"/>
    <w:rsid w:val="00624445"/>
    <w:rsid w:val="0062765A"/>
    <w:rsid w:val="00632748"/>
    <w:rsid w:val="006361FA"/>
    <w:rsid w:val="00641A66"/>
    <w:rsid w:val="006450C5"/>
    <w:rsid w:val="00645694"/>
    <w:rsid w:val="006506BD"/>
    <w:rsid w:val="00650B29"/>
    <w:rsid w:val="006544BC"/>
    <w:rsid w:val="006548E4"/>
    <w:rsid w:val="00660176"/>
    <w:rsid w:val="0066027D"/>
    <w:rsid w:val="006729FC"/>
    <w:rsid w:val="00673936"/>
    <w:rsid w:val="006804D3"/>
    <w:rsid w:val="0068314C"/>
    <w:rsid w:val="006834C3"/>
    <w:rsid w:val="006839CE"/>
    <w:rsid w:val="0068487B"/>
    <w:rsid w:val="0068511C"/>
    <w:rsid w:val="00686763"/>
    <w:rsid w:val="006935E2"/>
    <w:rsid w:val="006A625D"/>
    <w:rsid w:val="006A7D61"/>
    <w:rsid w:val="006B3DED"/>
    <w:rsid w:val="006B79E1"/>
    <w:rsid w:val="006C0FBE"/>
    <w:rsid w:val="006C1469"/>
    <w:rsid w:val="006C34A7"/>
    <w:rsid w:val="006C3D47"/>
    <w:rsid w:val="006C5081"/>
    <w:rsid w:val="006D2531"/>
    <w:rsid w:val="006D40D7"/>
    <w:rsid w:val="006E0162"/>
    <w:rsid w:val="006E0605"/>
    <w:rsid w:val="006E164C"/>
    <w:rsid w:val="006E1FA8"/>
    <w:rsid w:val="006E3C32"/>
    <w:rsid w:val="006E3F89"/>
    <w:rsid w:val="006E55D8"/>
    <w:rsid w:val="006E6B3C"/>
    <w:rsid w:val="00701DC5"/>
    <w:rsid w:val="007028A2"/>
    <w:rsid w:val="00705932"/>
    <w:rsid w:val="00707036"/>
    <w:rsid w:val="00707D9E"/>
    <w:rsid w:val="00710F68"/>
    <w:rsid w:val="0071211D"/>
    <w:rsid w:val="007130F6"/>
    <w:rsid w:val="00714101"/>
    <w:rsid w:val="00714445"/>
    <w:rsid w:val="00723224"/>
    <w:rsid w:val="00724AD4"/>
    <w:rsid w:val="007279B0"/>
    <w:rsid w:val="0073006E"/>
    <w:rsid w:val="00732B60"/>
    <w:rsid w:val="0073399E"/>
    <w:rsid w:val="0073524B"/>
    <w:rsid w:val="00737628"/>
    <w:rsid w:val="007404CB"/>
    <w:rsid w:val="00742EF1"/>
    <w:rsid w:val="007442A6"/>
    <w:rsid w:val="00751407"/>
    <w:rsid w:val="007645CF"/>
    <w:rsid w:val="00765EFC"/>
    <w:rsid w:val="00770264"/>
    <w:rsid w:val="00770B43"/>
    <w:rsid w:val="007717AC"/>
    <w:rsid w:val="00772B91"/>
    <w:rsid w:val="00774DC2"/>
    <w:rsid w:val="007817F2"/>
    <w:rsid w:val="007834D2"/>
    <w:rsid w:val="00793B4C"/>
    <w:rsid w:val="00794B12"/>
    <w:rsid w:val="00795D85"/>
    <w:rsid w:val="0079753D"/>
    <w:rsid w:val="007A26A9"/>
    <w:rsid w:val="007A2C42"/>
    <w:rsid w:val="007A7097"/>
    <w:rsid w:val="007B00A5"/>
    <w:rsid w:val="007B24DD"/>
    <w:rsid w:val="007B728B"/>
    <w:rsid w:val="007C1201"/>
    <w:rsid w:val="007C18A5"/>
    <w:rsid w:val="007C48FE"/>
    <w:rsid w:val="007D114F"/>
    <w:rsid w:val="007D2B31"/>
    <w:rsid w:val="007D54A3"/>
    <w:rsid w:val="007D6CBE"/>
    <w:rsid w:val="007E1ACB"/>
    <w:rsid w:val="007F3D5F"/>
    <w:rsid w:val="007F40B5"/>
    <w:rsid w:val="007F4CBD"/>
    <w:rsid w:val="007F600C"/>
    <w:rsid w:val="007F7A20"/>
    <w:rsid w:val="00801D02"/>
    <w:rsid w:val="008045D5"/>
    <w:rsid w:val="00805905"/>
    <w:rsid w:val="008067D6"/>
    <w:rsid w:val="00806F38"/>
    <w:rsid w:val="008121DD"/>
    <w:rsid w:val="00812E9B"/>
    <w:rsid w:val="00813229"/>
    <w:rsid w:val="00813C4D"/>
    <w:rsid w:val="008147FE"/>
    <w:rsid w:val="0081569C"/>
    <w:rsid w:val="008176DD"/>
    <w:rsid w:val="00820DA5"/>
    <w:rsid w:val="00821254"/>
    <w:rsid w:val="00821AD0"/>
    <w:rsid w:val="008308A6"/>
    <w:rsid w:val="00835002"/>
    <w:rsid w:val="008416F8"/>
    <w:rsid w:val="00844C2B"/>
    <w:rsid w:val="008509B6"/>
    <w:rsid w:val="00851256"/>
    <w:rsid w:val="00851EFB"/>
    <w:rsid w:val="00854F87"/>
    <w:rsid w:val="00857BDB"/>
    <w:rsid w:val="008602E5"/>
    <w:rsid w:val="0086444D"/>
    <w:rsid w:val="008663E0"/>
    <w:rsid w:val="0086643F"/>
    <w:rsid w:val="00872A2E"/>
    <w:rsid w:val="008772E0"/>
    <w:rsid w:val="00885B91"/>
    <w:rsid w:val="00886473"/>
    <w:rsid w:val="0089628A"/>
    <w:rsid w:val="008A0B58"/>
    <w:rsid w:val="008A2DC7"/>
    <w:rsid w:val="008B3C75"/>
    <w:rsid w:val="008B4F78"/>
    <w:rsid w:val="008B734C"/>
    <w:rsid w:val="008C0F24"/>
    <w:rsid w:val="008C719E"/>
    <w:rsid w:val="008C7DA7"/>
    <w:rsid w:val="008D525C"/>
    <w:rsid w:val="008D6A5B"/>
    <w:rsid w:val="008D79B0"/>
    <w:rsid w:val="008F0178"/>
    <w:rsid w:val="008F1B87"/>
    <w:rsid w:val="008F2E10"/>
    <w:rsid w:val="008F42BB"/>
    <w:rsid w:val="008F4A49"/>
    <w:rsid w:val="008F5377"/>
    <w:rsid w:val="008F5C91"/>
    <w:rsid w:val="009008BB"/>
    <w:rsid w:val="00903865"/>
    <w:rsid w:val="00905DFD"/>
    <w:rsid w:val="00917D6B"/>
    <w:rsid w:val="00920FB7"/>
    <w:rsid w:val="0092102A"/>
    <w:rsid w:val="00921C14"/>
    <w:rsid w:val="009225FA"/>
    <w:rsid w:val="0092299B"/>
    <w:rsid w:val="0093159D"/>
    <w:rsid w:val="0093245B"/>
    <w:rsid w:val="009373B9"/>
    <w:rsid w:val="0094155E"/>
    <w:rsid w:val="00943241"/>
    <w:rsid w:val="0094399F"/>
    <w:rsid w:val="00946462"/>
    <w:rsid w:val="00950540"/>
    <w:rsid w:val="00950F81"/>
    <w:rsid w:val="0095302A"/>
    <w:rsid w:val="0095522F"/>
    <w:rsid w:val="00962D2C"/>
    <w:rsid w:val="00964F27"/>
    <w:rsid w:val="00965613"/>
    <w:rsid w:val="00966DB0"/>
    <w:rsid w:val="0096761C"/>
    <w:rsid w:val="00971242"/>
    <w:rsid w:val="00972F3D"/>
    <w:rsid w:val="00975886"/>
    <w:rsid w:val="0098133E"/>
    <w:rsid w:val="0098562C"/>
    <w:rsid w:val="00986DDE"/>
    <w:rsid w:val="00986E78"/>
    <w:rsid w:val="00991759"/>
    <w:rsid w:val="009932A6"/>
    <w:rsid w:val="00997E6B"/>
    <w:rsid w:val="009A3618"/>
    <w:rsid w:val="009A3DAF"/>
    <w:rsid w:val="009B1346"/>
    <w:rsid w:val="009B49EC"/>
    <w:rsid w:val="009B6473"/>
    <w:rsid w:val="009C0619"/>
    <w:rsid w:val="009C1080"/>
    <w:rsid w:val="009C1E58"/>
    <w:rsid w:val="009C344B"/>
    <w:rsid w:val="009C3986"/>
    <w:rsid w:val="009C5408"/>
    <w:rsid w:val="009C6F25"/>
    <w:rsid w:val="009D172D"/>
    <w:rsid w:val="009D1B74"/>
    <w:rsid w:val="009D207E"/>
    <w:rsid w:val="009D2638"/>
    <w:rsid w:val="009D3BC3"/>
    <w:rsid w:val="009E48FE"/>
    <w:rsid w:val="009E6EA6"/>
    <w:rsid w:val="009E78F7"/>
    <w:rsid w:val="009F00AF"/>
    <w:rsid w:val="009F32A5"/>
    <w:rsid w:val="00A0220F"/>
    <w:rsid w:val="00A0238E"/>
    <w:rsid w:val="00A025A0"/>
    <w:rsid w:val="00A12DEB"/>
    <w:rsid w:val="00A156B8"/>
    <w:rsid w:val="00A27557"/>
    <w:rsid w:val="00A3057E"/>
    <w:rsid w:val="00A30A8A"/>
    <w:rsid w:val="00A33FDF"/>
    <w:rsid w:val="00A34F9E"/>
    <w:rsid w:val="00A3541F"/>
    <w:rsid w:val="00A36B39"/>
    <w:rsid w:val="00A4108A"/>
    <w:rsid w:val="00A41436"/>
    <w:rsid w:val="00A43CA2"/>
    <w:rsid w:val="00A457C8"/>
    <w:rsid w:val="00A51276"/>
    <w:rsid w:val="00A51FB5"/>
    <w:rsid w:val="00A53B5F"/>
    <w:rsid w:val="00A572C5"/>
    <w:rsid w:val="00A63A50"/>
    <w:rsid w:val="00A64E06"/>
    <w:rsid w:val="00A674F7"/>
    <w:rsid w:val="00A730DD"/>
    <w:rsid w:val="00A735AE"/>
    <w:rsid w:val="00A7439E"/>
    <w:rsid w:val="00A75BF4"/>
    <w:rsid w:val="00A80275"/>
    <w:rsid w:val="00A916A4"/>
    <w:rsid w:val="00A9353C"/>
    <w:rsid w:val="00A95374"/>
    <w:rsid w:val="00A96A81"/>
    <w:rsid w:val="00A97FCC"/>
    <w:rsid w:val="00AA4287"/>
    <w:rsid w:val="00AA473B"/>
    <w:rsid w:val="00AA4DE0"/>
    <w:rsid w:val="00AA5919"/>
    <w:rsid w:val="00AA6B31"/>
    <w:rsid w:val="00AA6C56"/>
    <w:rsid w:val="00AA7039"/>
    <w:rsid w:val="00AB1046"/>
    <w:rsid w:val="00AB6E4D"/>
    <w:rsid w:val="00AC0891"/>
    <w:rsid w:val="00AC7054"/>
    <w:rsid w:val="00AD6D32"/>
    <w:rsid w:val="00AE102F"/>
    <w:rsid w:val="00AE79B2"/>
    <w:rsid w:val="00AE7FD4"/>
    <w:rsid w:val="00AF217E"/>
    <w:rsid w:val="00AF681E"/>
    <w:rsid w:val="00B01275"/>
    <w:rsid w:val="00B02174"/>
    <w:rsid w:val="00B07D16"/>
    <w:rsid w:val="00B102A4"/>
    <w:rsid w:val="00B12462"/>
    <w:rsid w:val="00B126D2"/>
    <w:rsid w:val="00B126FE"/>
    <w:rsid w:val="00B14991"/>
    <w:rsid w:val="00B15835"/>
    <w:rsid w:val="00B20E33"/>
    <w:rsid w:val="00B20EB0"/>
    <w:rsid w:val="00B21DAA"/>
    <w:rsid w:val="00B22949"/>
    <w:rsid w:val="00B24AE8"/>
    <w:rsid w:val="00B37061"/>
    <w:rsid w:val="00B40594"/>
    <w:rsid w:val="00B445AB"/>
    <w:rsid w:val="00B46598"/>
    <w:rsid w:val="00B47FB5"/>
    <w:rsid w:val="00B54EF3"/>
    <w:rsid w:val="00B5727A"/>
    <w:rsid w:val="00B706FE"/>
    <w:rsid w:val="00B739E3"/>
    <w:rsid w:val="00B74A5D"/>
    <w:rsid w:val="00B753F7"/>
    <w:rsid w:val="00B80D1F"/>
    <w:rsid w:val="00B83D10"/>
    <w:rsid w:val="00B8516E"/>
    <w:rsid w:val="00B90205"/>
    <w:rsid w:val="00B9388F"/>
    <w:rsid w:val="00B93F7B"/>
    <w:rsid w:val="00BA0239"/>
    <w:rsid w:val="00BA2E59"/>
    <w:rsid w:val="00BA4121"/>
    <w:rsid w:val="00BA6A64"/>
    <w:rsid w:val="00BA7C4B"/>
    <w:rsid w:val="00BB2E6D"/>
    <w:rsid w:val="00BB5386"/>
    <w:rsid w:val="00BC1FD4"/>
    <w:rsid w:val="00BC40FD"/>
    <w:rsid w:val="00BC66A2"/>
    <w:rsid w:val="00BC701D"/>
    <w:rsid w:val="00BD0C7C"/>
    <w:rsid w:val="00BD1E28"/>
    <w:rsid w:val="00BD78D3"/>
    <w:rsid w:val="00BD7935"/>
    <w:rsid w:val="00BD7ABB"/>
    <w:rsid w:val="00BE0FA1"/>
    <w:rsid w:val="00BE74B7"/>
    <w:rsid w:val="00BF2878"/>
    <w:rsid w:val="00C0178C"/>
    <w:rsid w:val="00C044B1"/>
    <w:rsid w:val="00C0697C"/>
    <w:rsid w:val="00C117B5"/>
    <w:rsid w:val="00C14FB0"/>
    <w:rsid w:val="00C151B3"/>
    <w:rsid w:val="00C15EBE"/>
    <w:rsid w:val="00C26A4E"/>
    <w:rsid w:val="00C303AF"/>
    <w:rsid w:val="00C3291C"/>
    <w:rsid w:val="00C34503"/>
    <w:rsid w:val="00C5284B"/>
    <w:rsid w:val="00C52ECD"/>
    <w:rsid w:val="00C54B48"/>
    <w:rsid w:val="00C561FB"/>
    <w:rsid w:val="00C5695B"/>
    <w:rsid w:val="00C60E8A"/>
    <w:rsid w:val="00C620DF"/>
    <w:rsid w:val="00C6383F"/>
    <w:rsid w:val="00C6683B"/>
    <w:rsid w:val="00C824A3"/>
    <w:rsid w:val="00C82E3F"/>
    <w:rsid w:val="00C83BC6"/>
    <w:rsid w:val="00C87092"/>
    <w:rsid w:val="00C9093A"/>
    <w:rsid w:val="00C90EED"/>
    <w:rsid w:val="00C921FB"/>
    <w:rsid w:val="00C92D91"/>
    <w:rsid w:val="00C93A00"/>
    <w:rsid w:val="00C9539D"/>
    <w:rsid w:val="00CA5D9C"/>
    <w:rsid w:val="00CB4385"/>
    <w:rsid w:val="00CB4763"/>
    <w:rsid w:val="00CB5AA5"/>
    <w:rsid w:val="00CB6048"/>
    <w:rsid w:val="00CB7217"/>
    <w:rsid w:val="00CB7786"/>
    <w:rsid w:val="00CC0BF3"/>
    <w:rsid w:val="00CC29EE"/>
    <w:rsid w:val="00CC3147"/>
    <w:rsid w:val="00CC591D"/>
    <w:rsid w:val="00CC62D3"/>
    <w:rsid w:val="00CC7D13"/>
    <w:rsid w:val="00CD0318"/>
    <w:rsid w:val="00CD5402"/>
    <w:rsid w:val="00CD6243"/>
    <w:rsid w:val="00CE28A3"/>
    <w:rsid w:val="00CF2A56"/>
    <w:rsid w:val="00CF77D5"/>
    <w:rsid w:val="00D003E7"/>
    <w:rsid w:val="00D03014"/>
    <w:rsid w:val="00D03B09"/>
    <w:rsid w:val="00D03E36"/>
    <w:rsid w:val="00D05207"/>
    <w:rsid w:val="00D12B0A"/>
    <w:rsid w:val="00D15A28"/>
    <w:rsid w:val="00D17AD3"/>
    <w:rsid w:val="00D228F5"/>
    <w:rsid w:val="00D27173"/>
    <w:rsid w:val="00D40EE1"/>
    <w:rsid w:val="00D42D22"/>
    <w:rsid w:val="00D4351C"/>
    <w:rsid w:val="00D4463B"/>
    <w:rsid w:val="00D4626A"/>
    <w:rsid w:val="00D473B3"/>
    <w:rsid w:val="00D618A8"/>
    <w:rsid w:val="00D624C0"/>
    <w:rsid w:val="00D630B3"/>
    <w:rsid w:val="00D76E93"/>
    <w:rsid w:val="00D85904"/>
    <w:rsid w:val="00D90A91"/>
    <w:rsid w:val="00D90ED4"/>
    <w:rsid w:val="00D91A8E"/>
    <w:rsid w:val="00D92780"/>
    <w:rsid w:val="00D9623A"/>
    <w:rsid w:val="00DA1769"/>
    <w:rsid w:val="00DA2393"/>
    <w:rsid w:val="00DA34CC"/>
    <w:rsid w:val="00DA54D6"/>
    <w:rsid w:val="00DB2F77"/>
    <w:rsid w:val="00DB3325"/>
    <w:rsid w:val="00DB3D20"/>
    <w:rsid w:val="00DB4287"/>
    <w:rsid w:val="00DB66EC"/>
    <w:rsid w:val="00DC1766"/>
    <w:rsid w:val="00DC2ECC"/>
    <w:rsid w:val="00DC439F"/>
    <w:rsid w:val="00DC4639"/>
    <w:rsid w:val="00DD006B"/>
    <w:rsid w:val="00DD1E49"/>
    <w:rsid w:val="00DD484F"/>
    <w:rsid w:val="00DD5EC8"/>
    <w:rsid w:val="00DD7FF8"/>
    <w:rsid w:val="00DE1210"/>
    <w:rsid w:val="00DE1B80"/>
    <w:rsid w:val="00DE48B0"/>
    <w:rsid w:val="00DE6418"/>
    <w:rsid w:val="00DE6924"/>
    <w:rsid w:val="00DF1594"/>
    <w:rsid w:val="00DF2E70"/>
    <w:rsid w:val="00DF3E72"/>
    <w:rsid w:val="00DF51E9"/>
    <w:rsid w:val="00E012C7"/>
    <w:rsid w:val="00E027C1"/>
    <w:rsid w:val="00E02A22"/>
    <w:rsid w:val="00E05B19"/>
    <w:rsid w:val="00E126BC"/>
    <w:rsid w:val="00E15279"/>
    <w:rsid w:val="00E15484"/>
    <w:rsid w:val="00E21F11"/>
    <w:rsid w:val="00E239DE"/>
    <w:rsid w:val="00E240B3"/>
    <w:rsid w:val="00E2652B"/>
    <w:rsid w:val="00E26577"/>
    <w:rsid w:val="00E267FB"/>
    <w:rsid w:val="00E27F24"/>
    <w:rsid w:val="00E3045D"/>
    <w:rsid w:val="00E305CB"/>
    <w:rsid w:val="00E31D4E"/>
    <w:rsid w:val="00E33121"/>
    <w:rsid w:val="00E344E5"/>
    <w:rsid w:val="00E34785"/>
    <w:rsid w:val="00E36245"/>
    <w:rsid w:val="00E367C2"/>
    <w:rsid w:val="00E43426"/>
    <w:rsid w:val="00E4578A"/>
    <w:rsid w:val="00E467D6"/>
    <w:rsid w:val="00E47A58"/>
    <w:rsid w:val="00E47C06"/>
    <w:rsid w:val="00E55432"/>
    <w:rsid w:val="00E61877"/>
    <w:rsid w:val="00E62586"/>
    <w:rsid w:val="00E62E4F"/>
    <w:rsid w:val="00E63829"/>
    <w:rsid w:val="00E71238"/>
    <w:rsid w:val="00E73E0D"/>
    <w:rsid w:val="00E760C9"/>
    <w:rsid w:val="00E874C8"/>
    <w:rsid w:val="00E87D5D"/>
    <w:rsid w:val="00E90379"/>
    <w:rsid w:val="00E912A3"/>
    <w:rsid w:val="00EA19A0"/>
    <w:rsid w:val="00EA2717"/>
    <w:rsid w:val="00EA37D6"/>
    <w:rsid w:val="00EA4D73"/>
    <w:rsid w:val="00EA5D33"/>
    <w:rsid w:val="00EA6FA9"/>
    <w:rsid w:val="00EA7923"/>
    <w:rsid w:val="00EB1527"/>
    <w:rsid w:val="00EC04D6"/>
    <w:rsid w:val="00EC0BB6"/>
    <w:rsid w:val="00EC4672"/>
    <w:rsid w:val="00EC54DC"/>
    <w:rsid w:val="00EC610D"/>
    <w:rsid w:val="00EC6257"/>
    <w:rsid w:val="00EC6E81"/>
    <w:rsid w:val="00EC7F7D"/>
    <w:rsid w:val="00ED143E"/>
    <w:rsid w:val="00ED1E1C"/>
    <w:rsid w:val="00EE4654"/>
    <w:rsid w:val="00EE6AB1"/>
    <w:rsid w:val="00EE7E94"/>
    <w:rsid w:val="00EF1EBF"/>
    <w:rsid w:val="00EF4F49"/>
    <w:rsid w:val="00EF7964"/>
    <w:rsid w:val="00F06107"/>
    <w:rsid w:val="00F12B72"/>
    <w:rsid w:val="00F154C6"/>
    <w:rsid w:val="00F155EA"/>
    <w:rsid w:val="00F305D4"/>
    <w:rsid w:val="00F32233"/>
    <w:rsid w:val="00F33B20"/>
    <w:rsid w:val="00F422D8"/>
    <w:rsid w:val="00F4276A"/>
    <w:rsid w:val="00F43A8D"/>
    <w:rsid w:val="00F453CF"/>
    <w:rsid w:val="00F459D2"/>
    <w:rsid w:val="00F45D83"/>
    <w:rsid w:val="00F51001"/>
    <w:rsid w:val="00F53C6A"/>
    <w:rsid w:val="00F54EF8"/>
    <w:rsid w:val="00F55E36"/>
    <w:rsid w:val="00F66757"/>
    <w:rsid w:val="00F675A5"/>
    <w:rsid w:val="00F84263"/>
    <w:rsid w:val="00F845B4"/>
    <w:rsid w:val="00F860AC"/>
    <w:rsid w:val="00F872B5"/>
    <w:rsid w:val="00F9116E"/>
    <w:rsid w:val="00F97D93"/>
    <w:rsid w:val="00FA2C5D"/>
    <w:rsid w:val="00FA6523"/>
    <w:rsid w:val="00FB2DA6"/>
    <w:rsid w:val="00FB542D"/>
    <w:rsid w:val="00FC23DB"/>
    <w:rsid w:val="00FC2726"/>
    <w:rsid w:val="00FC3D50"/>
    <w:rsid w:val="00FD2FDD"/>
    <w:rsid w:val="00FD3B54"/>
    <w:rsid w:val="00FE36BA"/>
    <w:rsid w:val="00FE4C74"/>
    <w:rsid w:val="00FE5B12"/>
    <w:rsid w:val="00FF117C"/>
    <w:rsid w:val="00FF38C5"/>
    <w:rsid w:val="00FF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994964-BF60-4963-97AC-D9F9E64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A8"/>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2FA8"/>
    <w:rPr>
      <w:rFonts w:cs="Times New Roman"/>
      <w:color w:val="0066CC"/>
      <w:u w:val="single"/>
    </w:rPr>
  </w:style>
  <w:style w:type="character" w:customStyle="1" w:styleId="2">
    <w:name w:val="Заголовок №2_"/>
    <w:basedOn w:val="a0"/>
    <w:link w:val="20"/>
    <w:uiPriority w:val="99"/>
    <w:locked/>
    <w:rsid w:val="004E2FA8"/>
    <w:rPr>
      <w:rFonts w:ascii="Times New Roman" w:hAnsi="Times New Roman" w:cs="Times New Roman"/>
      <w:sz w:val="22"/>
      <w:szCs w:val="22"/>
      <w:u w:val="none"/>
    </w:rPr>
  </w:style>
  <w:style w:type="character" w:customStyle="1" w:styleId="2Exact">
    <w:name w:val="Основной текст (2) Exact"/>
    <w:basedOn w:val="a0"/>
    <w:uiPriority w:val="99"/>
    <w:rsid w:val="004E2FA8"/>
    <w:rPr>
      <w:rFonts w:ascii="Times New Roman" w:hAnsi="Times New Roman" w:cs="Times New Roman"/>
      <w:sz w:val="22"/>
      <w:szCs w:val="22"/>
      <w:u w:val="none"/>
    </w:rPr>
  </w:style>
  <w:style w:type="character" w:customStyle="1" w:styleId="21">
    <w:name w:val="Основной текст (2)_"/>
    <w:basedOn w:val="a0"/>
    <w:link w:val="22"/>
    <w:locked/>
    <w:rsid w:val="004E2FA8"/>
    <w:rPr>
      <w:rFonts w:ascii="Times New Roman" w:hAnsi="Times New Roman" w:cs="Times New Roman"/>
      <w:sz w:val="22"/>
      <w:szCs w:val="22"/>
      <w:u w:val="none"/>
    </w:rPr>
  </w:style>
  <w:style w:type="character" w:customStyle="1" w:styleId="1">
    <w:name w:val="Заголовок №1_"/>
    <w:basedOn w:val="a0"/>
    <w:link w:val="10"/>
    <w:uiPriority w:val="99"/>
    <w:locked/>
    <w:rsid w:val="004E2FA8"/>
    <w:rPr>
      <w:rFonts w:ascii="Times New Roman" w:hAnsi="Times New Roman" w:cs="Times New Roman"/>
      <w:b/>
      <w:bCs/>
      <w:spacing w:val="-10"/>
      <w:sz w:val="38"/>
      <w:szCs w:val="38"/>
      <w:u w:val="none"/>
    </w:rPr>
  </w:style>
  <w:style w:type="character" w:customStyle="1" w:styleId="220">
    <w:name w:val="Заголовок №2 (2)_"/>
    <w:basedOn w:val="a0"/>
    <w:link w:val="221"/>
    <w:uiPriority w:val="99"/>
    <w:locked/>
    <w:rsid w:val="004E2FA8"/>
    <w:rPr>
      <w:rFonts w:ascii="Times New Roman" w:hAnsi="Times New Roman" w:cs="Times New Roman"/>
      <w:b/>
      <w:bCs/>
      <w:u w:val="none"/>
    </w:rPr>
  </w:style>
  <w:style w:type="paragraph" w:customStyle="1" w:styleId="20">
    <w:name w:val="Заголовок №2"/>
    <w:basedOn w:val="a"/>
    <w:link w:val="2"/>
    <w:uiPriority w:val="99"/>
    <w:rsid w:val="004E2FA8"/>
    <w:pPr>
      <w:shd w:val="clear" w:color="auto" w:fill="FFFFFF"/>
      <w:spacing w:line="274" w:lineRule="exact"/>
      <w:outlineLvl w:val="1"/>
    </w:pPr>
    <w:rPr>
      <w:rFonts w:ascii="Times New Roman" w:hAnsi="Times New Roman" w:cs="Times New Roman"/>
      <w:sz w:val="22"/>
      <w:szCs w:val="22"/>
    </w:rPr>
  </w:style>
  <w:style w:type="paragraph" w:customStyle="1" w:styleId="22">
    <w:name w:val="Основной текст (2)"/>
    <w:basedOn w:val="a"/>
    <w:link w:val="21"/>
    <w:rsid w:val="004E2FA8"/>
    <w:pPr>
      <w:shd w:val="clear" w:color="auto" w:fill="FFFFFF"/>
      <w:spacing w:after="600" w:line="240" w:lineRule="atLeast"/>
      <w:ind w:hanging="480"/>
      <w:jc w:val="center"/>
    </w:pPr>
    <w:rPr>
      <w:rFonts w:ascii="Times New Roman" w:hAnsi="Times New Roman" w:cs="Times New Roman"/>
      <w:sz w:val="22"/>
      <w:szCs w:val="22"/>
    </w:rPr>
  </w:style>
  <w:style w:type="paragraph" w:customStyle="1" w:styleId="10">
    <w:name w:val="Заголовок №1"/>
    <w:basedOn w:val="a"/>
    <w:link w:val="1"/>
    <w:uiPriority w:val="99"/>
    <w:rsid w:val="004E2FA8"/>
    <w:pPr>
      <w:shd w:val="clear" w:color="auto" w:fill="FFFFFF"/>
      <w:spacing w:before="600" w:after="600" w:line="240" w:lineRule="atLeast"/>
      <w:jc w:val="center"/>
      <w:outlineLvl w:val="0"/>
    </w:pPr>
    <w:rPr>
      <w:rFonts w:ascii="Times New Roman" w:hAnsi="Times New Roman" w:cs="Times New Roman"/>
      <w:b/>
      <w:bCs/>
      <w:spacing w:val="-10"/>
      <w:sz w:val="38"/>
      <w:szCs w:val="38"/>
    </w:rPr>
  </w:style>
  <w:style w:type="paragraph" w:customStyle="1" w:styleId="221">
    <w:name w:val="Заголовок №2 (2)"/>
    <w:basedOn w:val="a"/>
    <w:link w:val="220"/>
    <w:uiPriority w:val="99"/>
    <w:rsid w:val="004E2FA8"/>
    <w:pPr>
      <w:shd w:val="clear" w:color="auto" w:fill="FFFFFF"/>
      <w:spacing w:before="480" w:line="230" w:lineRule="exact"/>
      <w:jc w:val="center"/>
      <w:outlineLvl w:val="1"/>
    </w:pPr>
    <w:rPr>
      <w:rFonts w:ascii="Times New Roman" w:hAnsi="Times New Roman" w:cs="Times New Roman"/>
      <w:b/>
      <w:bCs/>
    </w:rPr>
  </w:style>
  <w:style w:type="table" w:styleId="a4">
    <w:name w:val="Table Grid"/>
    <w:basedOn w:val="a1"/>
    <w:uiPriority w:val="99"/>
    <w:rsid w:val="0060207B"/>
    <w:rPr>
      <w:rFonts w:ascii="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rsid w:val="0060207B"/>
    <w:pPr>
      <w:suppressAutoHyphens/>
      <w:autoSpaceDE w:val="0"/>
    </w:pPr>
    <w:rPr>
      <w:rFonts w:ascii="Arial" w:hAnsi="Arial" w:cs="Arial"/>
      <w:color w:val="auto"/>
      <w:sz w:val="20"/>
      <w:szCs w:val="20"/>
      <w:lang w:eastAsia="ar-SA"/>
    </w:rPr>
  </w:style>
  <w:style w:type="character" w:customStyle="1" w:styleId="a6">
    <w:name w:val="Текст сноски Знак"/>
    <w:basedOn w:val="a0"/>
    <w:link w:val="a5"/>
    <w:uiPriority w:val="99"/>
    <w:semiHidden/>
    <w:locked/>
    <w:rsid w:val="0060207B"/>
    <w:rPr>
      <w:rFonts w:ascii="Arial" w:hAnsi="Arial" w:cs="Arial"/>
      <w:sz w:val="20"/>
      <w:szCs w:val="20"/>
      <w:lang w:eastAsia="ar-SA" w:bidi="ar-SA"/>
    </w:rPr>
  </w:style>
  <w:style w:type="character" w:styleId="a7">
    <w:name w:val="footnote reference"/>
    <w:basedOn w:val="a0"/>
    <w:uiPriority w:val="99"/>
    <w:semiHidden/>
    <w:rsid w:val="0060207B"/>
    <w:rPr>
      <w:rFonts w:cs="Times New Roman"/>
      <w:vertAlign w:val="superscript"/>
    </w:rPr>
  </w:style>
  <w:style w:type="paragraph" w:styleId="a8">
    <w:name w:val="Balloon Text"/>
    <w:basedOn w:val="a"/>
    <w:link w:val="a9"/>
    <w:uiPriority w:val="99"/>
    <w:semiHidden/>
    <w:rsid w:val="00B20EB0"/>
    <w:rPr>
      <w:rFonts w:ascii="Tahoma" w:hAnsi="Tahoma" w:cs="Tahoma"/>
      <w:sz w:val="16"/>
      <w:szCs w:val="16"/>
    </w:rPr>
  </w:style>
  <w:style w:type="character" w:customStyle="1" w:styleId="a9">
    <w:name w:val="Текст выноски Знак"/>
    <w:basedOn w:val="a0"/>
    <w:link w:val="a8"/>
    <w:uiPriority w:val="99"/>
    <w:semiHidden/>
    <w:locked/>
    <w:rsid w:val="00B20EB0"/>
    <w:rPr>
      <w:rFonts w:ascii="Tahoma" w:hAnsi="Tahoma" w:cs="Tahoma"/>
      <w:color w:val="000000"/>
      <w:sz w:val="16"/>
      <w:szCs w:val="16"/>
    </w:rPr>
  </w:style>
  <w:style w:type="paragraph" w:customStyle="1" w:styleId="ConsPlusNormal">
    <w:name w:val="ConsPlusNormal"/>
    <w:link w:val="ConsPlusNormal0"/>
    <w:rsid w:val="008147FE"/>
    <w:pPr>
      <w:widowControl w:val="0"/>
      <w:autoSpaceDE w:val="0"/>
      <w:autoSpaceDN w:val="0"/>
    </w:pPr>
    <w:rPr>
      <w:rFonts w:ascii="Calibri" w:hAnsi="Calibri" w:cs="Times New Roman"/>
      <w:sz w:val="24"/>
    </w:rPr>
  </w:style>
  <w:style w:type="paragraph" w:customStyle="1" w:styleId="Default">
    <w:name w:val="Default"/>
    <w:uiPriority w:val="99"/>
    <w:rsid w:val="008147FE"/>
    <w:pPr>
      <w:autoSpaceDE w:val="0"/>
      <w:autoSpaceDN w:val="0"/>
      <w:adjustRightInd w:val="0"/>
    </w:pPr>
    <w:rPr>
      <w:rFonts w:ascii="Times New Roman" w:hAnsi="Times New Roman" w:cs="Times New Roman"/>
      <w:color w:val="000000"/>
      <w:sz w:val="24"/>
      <w:szCs w:val="24"/>
      <w:lang w:eastAsia="en-US"/>
    </w:rPr>
  </w:style>
  <w:style w:type="paragraph" w:styleId="aa">
    <w:name w:val="List Paragraph"/>
    <w:basedOn w:val="a"/>
    <w:uiPriority w:val="34"/>
    <w:qFormat/>
    <w:rsid w:val="006729FC"/>
    <w:pPr>
      <w:ind w:left="720"/>
      <w:contextualSpacing/>
    </w:pPr>
  </w:style>
  <w:style w:type="paragraph" w:styleId="ab">
    <w:name w:val="Normal (Web)"/>
    <w:basedOn w:val="a"/>
    <w:uiPriority w:val="99"/>
    <w:rsid w:val="00617D5B"/>
    <w:pPr>
      <w:widowControl/>
      <w:spacing w:before="100" w:beforeAutospacing="1" w:after="100" w:afterAutospacing="1"/>
    </w:pPr>
    <w:rPr>
      <w:rFonts w:ascii="Times New Roman" w:hAnsi="Times New Roman" w:cs="Times New Roman"/>
      <w:color w:val="auto"/>
    </w:rPr>
  </w:style>
  <w:style w:type="character" w:customStyle="1" w:styleId="ConsPlusNormal0">
    <w:name w:val="ConsPlusNormal Знак"/>
    <w:link w:val="ConsPlusNormal"/>
    <w:locked/>
    <w:rsid w:val="00C824A3"/>
    <w:rPr>
      <w:rFonts w:ascii="Calibri" w:hAnsi="Calibri"/>
      <w:sz w:val="22"/>
    </w:rPr>
  </w:style>
  <w:style w:type="paragraph" w:customStyle="1" w:styleId="ConsPlusNonformat">
    <w:name w:val="ConsPlusNonformat"/>
    <w:uiPriority w:val="99"/>
    <w:rsid w:val="00536098"/>
    <w:pPr>
      <w:widowControl w:val="0"/>
      <w:autoSpaceDE w:val="0"/>
      <w:autoSpaceDN w:val="0"/>
      <w:adjustRightInd w:val="0"/>
    </w:pPr>
    <w:rPr>
      <w:rFonts w:ascii="Courier New" w:hAnsi="Courier New" w:cs="Courier New"/>
      <w:sz w:val="20"/>
      <w:szCs w:val="20"/>
    </w:rPr>
  </w:style>
  <w:style w:type="paragraph" w:styleId="ac">
    <w:name w:val="Plain Text"/>
    <w:basedOn w:val="a"/>
    <w:link w:val="ad"/>
    <w:uiPriority w:val="99"/>
    <w:rsid w:val="00FA2C5D"/>
    <w:pPr>
      <w:widowControl/>
    </w:pPr>
    <w:rPr>
      <w:rFonts w:ascii="Calibri" w:hAnsi="Calibri" w:cs="Calibri"/>
      <w:color w:val="auto"/>
      <w:sz w:val="22"/>
      <w:szCs w:val="22"/>
      <w:lang w:eastAsia="en-US"/>
    </w:rPr>
  </w:style>
  <w:style w:type="character" w:customStyle="1" w:styleId="ad">
    <w:name w:val="Текст Знак"/>
    <w:basedOn w:val="a0"/>
    <w:link w:val="ac"/>
    <w:uiPriority w:val="99"/>
    <w:locked/>
    <w:rsid w:val="00FA2C5D"/>
    <w:rPr>
      <w:rFonts w:ascii="Calibri" w:hAnsi="Calibri" w:cs="Calibri"/>
      <w:sz w:val="22"/>
      <w:szCs w:val="22"/>
      <w:lang w:eastAsia="en-US" w:bidi="ar-SA"/>
    </w:rPr>
  </w:style>
  <w:style w:type="paragraph" w:styleId="ae">
    <w:name w:val="No Spacing"/>
    <w:uiPriority w:val="99"/>
    <w:qFormat/>
    <w:rsid w:val="000B2792"/>
    <w:pPr>
      <w:suppressAutoHyphens/>
    </w:pPr>
    <w:rPr>
      <w:rFonts w:ascii="Calibri" w:hAnsi="Calibri" w:cs="Calibri"/>
      <w:lang w:eastAsia="zh-CN"/>
    </w:rPr>
  </w:style>
  <w:style w:type="paragraph" w:styleId="af">
    <w:name w:val="header"/>
    <w:basedOn w:val="a"/>
    <w:link w:val="af0"/>
    <w:uiPriority w:val="99"/>
    <w:semiHidden/>
    <w:unhideWhenUsed/>
    <w:rsid w:val="003F4C2C"/>
    <w:pPr>
      <w:tabs>
        <w:tab w:val="center" w:pos="4677"/>
        <w:tab w:val="right" w:pos="9355"/>
      </w:tabs>
    </w:pPr>
  </w:style>
  <w:style w:type="character" w:customStyle="1" w:styleId="af0">
    <w:name w:val="Верхний колонтитул Знак"/>
    <w:basedOn w:val="a0"/>
    <w:link w:val="af"/>
    <w:uiPriority w:val="99"/>
    <w:semiHidden/>
    <w:rsid w:val="003F4C2C"/>
    <w:rPr>
      <w:color w:val="000000"/>
      <w:sz w:val="24"/>
      <w:szCs w:val="24"/>
    </w:rPr>
  </w:style>
  <w:style w:type="paragraph" w:styleId="af1">
    <w:name w:val="footer"/>
    <w:basedOn w:val="a"/>
    <w:link w:val="af2"/>
    <w:uiPriority w:val="99"/>
    <w:semiHidden/>
    <w:unhideWhenUsed/>
    <w:rsid w:val="003F4C2C"/>
    <w:pPr>
      <w:tabs>
        <w:tab w:val="center" w:pos="4677"/>
        <w:tab w:val="right" w:pos="9355"/>
      </w:tabs>
    </w:pPr>
  </w:style>
  <w:style w:type="character" w:customStyle="1" w:styleId="af2">
    <w:name w:val="Нижний колонтитул Знак"/>
    <w:basedOn w:val="a0"/>
    <w:link w:val="af1"/>
    <w:uiPriority w:val="99"/>
    <w:semiHidden/>
    <w:rsid w:val="003F4C2C"/>
    <w:rPr>
      <w:color w:val="000000"/>
      <w:sz w:val="24"/>
      <w:szCs w:val="24"/>
    </w:rPr>
  </w:style>
  <w:style w:type="paragraph" w:customStyle="1" w:styleId="headertext">
    <w:name w:val="headertext"/>
    <w:basedOn w:val="a"/>
    <w:rsid w:val="009D207E"/>
    <w:pPr>
      <w:widowControl/>
      <w:spacing w:before="100" w:beforeAutospacing="1" w:after="100" w:afterAutospacing="1"/>
    </w:pPr>
    <w:rPr>
      <w:rFonts w:ascii="Times New Roman" w:eastAsia="Times New Roman" w:hAnsi="Times New Roman" w:cs="Times New Roman"/>
      <w:color w:val="auto"/>
    </w:rPr>
  </w:style>
  <w:style w:type="paragraph" w:customStyle="1" w:styleId="af3">
    <w:name w:val="Стандартный"/>
    <w:basedOn w:val="a"/>
    <w:rsid w:val="003D63C1"/>
    <w:pPr>
      <w:widowControl/>
      <w:ind w:firstLine="851"/>
      <w:jc w:val="both"/>
    </w:pPr>
    <w:rPr>
      <w:rFonts w:ascii="Times New Roman" w:eastAsia="Times New Roman" w:hAnsi="Times New Roman" w:cs="Times New Roman"/>
      <w:color w:val="auto"/>
      <w:sz w:val="26"/>
      <w:lang w:eastAsia="ar-SA"/>
    </w:rPr>
  </w:style>
  <w:style w:type="paragraph" w:customStyle="1" w:styleId="ConsPlusCell">
    <w:name w:val="ConsPlusCell"/>
    <w:link w:val="ConsPlusCell0"/>
    <w:rsid w:val="0073524B"/>
    <w:pPr>
      <w:widowControl w:val="0"/>
      <w:autoSpaceDE w:val="0"/>
      <w:autoSpaceDN w:val="0"/>
      <w:adjustRightInd w:val="0"/>
    </w:pPr>
    <w:rPr>
      <w:rFonts w:ascii="Arial" w:eastAsia="Calibri" w:hAnsi="Arial" w:cs="Arial"/>
      <w:sz w:val="20"/>
      <w:szCs w:val="20"/>
    </w:rPr>
  </w:style>
  <w:style w:type="character" w:customStyle="1" w:styleId="ConsPlusCell0">
    <w:name w:val="ConsPlusCell Знак"/>
    <w:link w:val="ConsPlusCell"/>
    <w:rsid w:val="0073524B"/>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89253">
      <w:bodyDiv w:val="1"/>
      <w:marLeft w:val="0"/>
      <w:marRight w:val="0"/>
      <w:marTop w:val="0"/>
      <w:marBottom w:val="0"/>
      <w:divBdr>
        <w:top w:val="none" w:sz="0" w:space="0" w:color="auto"/>
        <w:left w:val="none" w:sz="0" w:space="0" w:color="auto"/>
        <w:bottom w:val="none" w:sz="0" w:space="0" w:color="auto"/>
        <w:right w:val="none" w:sz="0" w:space="0" w:color="auto"/>
      </w:divBdr>
    </w:div>
    <w:div w:id="1529829912">
      <w:marLeft w:val="0"/>
      <w:marRight w:val="0"/>
      <w:marTop w:val="0"/>
      <w:marBottom w:val="0"/>
      <w:divBdr>
        <w:top w:val="none" w:sz="0" w:space="0" w:color="auto"/>
        <w:left w:val="none" w:sz="0" w:space="0" w:color="auto"/>
        <w:bottom w:val="none" w:sz="0" w:space="0" w:color="auto"/>
        <w:right w:val="none" w:sz="0" w:space="0" w:color="auto"/>
      </w:divBdr>
    </w:div>
    <w:div w:id="1529829913">
      <w:marLeft w:val="0"/>
      <w:marRight w:val="0"/>
      <w:marTop w:val="0"/>
      <w:marBottom w:val="0"/>
      <w:divBdr>
        <w:top w:val="none" w:sz="0" w:space="0" w:color="auto"/>
        <w:left w:val="none" w:sz="0" w:space="0" w:color="auto"/>
        <w:bottom w:val="none" w:sz="0" w:space="0" w:color="auto"/>
        <w:right w:val="none" w:sz="0" w:space="0" w:color="auto"/>
      </w:divBdr>
    </w:div>
    <w:div w:id="1529829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30E8A89FBA348825BB6026A7B3799132434DD9D6EC63A78A5271104BCF69508F939C1E7E119k6aDP" TargetMode="External"/><Relationship Id="rId5" Type="http://schemas.openxmlformats.org/officeDocument/2006/relationships/webSettings" Target="webSettings.xml"/><Relationship Id="rId10" Type="http://schemas.openxmlformats.org/officeDocument/2006/relationships/hyperlink" Target="consultantplus://offline/ref=FA730E8A89FBA348825BB6026A7B37991B2032DD99669B3070FC2B1303kBa3P" TargetMode="External"/><Relationship Id="rId4" Type="http://schemas.openxmlformats.org/officeDocument/2006/relationships/settings" Target="settings.xml"/><Relationship Id="rId9" Type="http://schemas.openxmlformats.org/officeDocument/2006/relationships/hyperlink" Target="consultantplus://offline/ref=FA730E8A89FBA348825BB6026A7B37991B263BDE9F609B3070FC2B1303kBa3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C6C7-B18C-4F09-9913-F77FED16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12024</Words>
  <Characters>68543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ЖКХ-Манина</cp:lastModifiedBy>
  <cp:revision>4</cp:revision>
  <cp:lastPrinted>2024-08-22T13:40:00Z</cp:lastPrinted>
  <dcterms:created xsi:type="dcterms:W3CDTF">2024-08-22T13:34:00Z</dcterms:created>
  <dcterms:modified xsi:type="dcterms:W3CDTF">2024-08-22T13:43:00Z</dcterms:modified>
</cp:coreProperties>
</file>