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B0" w:rsidRPr="000C162A" w:rsidRDefault="007E51B0" w:rsidP="000C162A">
      <w:pPr>
        <w:pStyle w:val="FR1"/>
        <w:spacing w:before="0"/>
        <w:ind w:left="0"/>
        <w:jc w:val="center"/>
        <w:rPr>
          <w:b/>
          <w:sz w:val="24"/>
        </w:rPr>
      </w:pPr>
      <w:r w:rsidRPr="000C162A">
        <w:rPr>
          <w:b/>
          <w:sz w:val="24"/>
        </w:rPr>
        <w:t>РОССИЙСКАЯ ФЕДЕРАЦИЯ</w:t>
      </w:r>
    </w:p>
    <w:p w:rsidR="007E51B0" w:rsidRPr="000C162A" w:rsidRDefault="007E51B0" w:rsidP="000C162A">
      <w:pPr>
        <w:pStyle w:val="FR1"/>
        <w:spacing w:before="0"/>
        <w:ind w:left="0"/>
        <w:jc w:val="center"/>
        <w:rPr>
          <w:b/>
          <w:sz w:val="24"/>
        </w:rPr>
      </w:pPr>
      <w:r w:rsidRPr="000C162A">
        <w:rPr>
          <w:b/>
          <w:sz w:val="24"/>
        </w:rPr>
        <w:t>КОСТРОМСКАЯ ОБЛАСТЬ</w:t>
      </w:r>
    </w:p>
    <w:p w:rsidR="007E51B0" w:rsidRPr="001C0C22" w:rsidRDefault="007E51B0" w:rsidP="007E51B0">
      <w:pPr>
        <w:pStyle w:val="FR1"/>
        <w:ind w:left="0"/>
        <w:jc w:val="center"/>
        <w:rPr>
          <w:sz w:val="24"/>
        </w:rPr>
      </w:pPr>
      <w:r w:rsidRPr="001C0C22">
        <w:rPr>
          <w:noProof/>
          <w:sz w:val="24"/>
          <w:lang w:eastAsia="ru-RU"/>
        </w:rPr>
        <w:drawing>
          <wp:inline distT="0" distB="0" distL="0" distR="0">
            <wp:extent cx="63817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2000" contrast="9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1B0" w:rsidRPr="000C162A" w:rsidRDefault="007E51B0" w:rsidP="000C162A">
      <w:pPr>
        <w:pStyle w:val="FR3"/>
        <w:spacing w:before="0"/>
        <w:ind w:left="0"/>
        <w:jc w:val="center"/>
        <w:rPr>
          <w:sz w:val="24"/>
          <w:szCs w:val="24"/>
        </w:rPr>
      </w:pPr>
      <w:r w:rsidRPr="000C162A">
        <w:rPr>
          <w:sz w:val="24"/>
          <w:szCs w:val="24"/>
        </w:rPr>
        <w:t>АДМИНИСТРАЦИЯ ГОРОДСКОГО ОКРУГА ГОРОД ШАРЬЯ</w:t>
      </w:r>
    </w:p>
    <w:p w:rsidR="006528D6" w:rsidRPr="001C0C22" w:rsidRDefault="006528D6" w:rsidP="000C162A">
      <w:pPr>
        <w:pStyle w:val="FR3"/>
        <w:spacing w:before="0"/>
        <w:ind w:left="0"/>
        <w:jc w:val="center"/>
        <w:rPr>
          <w:b w:val="0"/>
          <w:sz w:val="24"/>
          <w:szCs w:val="24"/>
        </w:rPr>
      </w:pPr>
    </w:p>
    <w:p w:rsidR="007E51B0" w:rsidRPr="001C0C22" w:rsidRDefault="007E51B0" w:rsidP="000C162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C0C22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7E51B0" w:rsidRPr="001C0C22" w:rsidRDefault="007E51B0" w:rsidP="007E51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51B0" w:rsidRPr="001C0C22" w:rsidRDefault="007E51B0" w:rsidP="00991D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5B3C" w:rsidRDefault="006F0AFE" w:rsidP="00991DE3">
      <w:pPr>
        <w:pStyle w:val="FR4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6F0AFE">
        <w:rPr>
          <w:rFonts w:ascii="Times New Roman" w:hAnsi="Times New Roman" w:cs="Times New Roman"/>
          <w:b w:val="0"/>
          <w:sz w:val="24"/>
          <w:szCs w:val="24"/>
          <w:u w:val="single"/>
        </w:rPr>
        <w:t>«12</w:t>
      </w:r>
      <w:r w:rsidR="007A5B3C" w:rsidRPr="006F0AF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» </w:t>
      </w:r>
      <w:r w:rsidRPr="006F0AFE">
        <w:rPr>
          <w:rFonts w:ascii="Times New Roman" w:hAnsi="Times New Roman" w:cs="Times New Roman"/>
          <w:b w:val="0"/>
          <w:sz w:val="24"/>
          <w:szCs w:val="24"/>
          <w:u w:val="single"/>
        </w:rPr>
        <w:t>мая</w:t>
      </w:r>
      <w:r w:rsidR="007A5B3C" w:rsidRPr="006F0AF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2022 года № </w:t>
      </w:r>
      <w:r w:rsidRPr="006F0AFE">
        <w:rPr>
          <w:rFonts w:ascii="Times New Roman" w:hAnsi="Times New Roman" w:cs="Times New Roman"/>
          <w:b w:val="0"/>
          <w:sz w:val="24"/>
          <w:szCs w:val="24"/>
          <w:u w:val="single"/>
        </w:rPr>
        <w:t>470</w:t>
      </w:r>
    </w:p>
    <w:p w:rsidR="000C162A" w:rsidRPr="000C162A" w:rsidRDefault="000C162A" w:rsidP="000C162A">
      <w:pPr>
        <w:pStyle w:val="FR4"/>
        <w:spacing w:before="0"/>
        <w:rPr>
          <w:rFonts w:ascii="Times New Roman" w:hAnsi="Times New Roman" w:cs="Times New Roman"/>
          <w:b w:val="0"/>
          <w:sz w:val="12"/>
          <w:szCs w:val="12"/>
        </w:rPr>
      </w:pPr>
    </w:p>
    <w:p w:rsidR="007E51B0" w:rsidRPr="001C0C22" w:rsidRDefault="00514EF0" w:rsidP="000010AB">
      <w:pPr>
        <w:pStyle w:val="ConsPlusTitle"/>
        <w:widowControl/>
        <w:ind w:right="538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0C22">
        <w:rPr>
          <w:rFonts w:ascii="Times New Roman" w:hAnsi="Times New Roman" w:cs="Times New Roman"/>
          <w:b w:val="0"/>
          <w:sz w:val="24"/>
          <w:szCs w:val="24"/>
        </w:rPr>
        <w:t>О</w:t>
      </w:r>
      <w:r w:rsidR="00DE5C9E" w:rsidRPr="001C0C22">
        <w:rPr>
          <w:rFonts w:ascii="Times New Roman" w:hAnsi="Times New Roman" w:cs="Times New Roman"/>
          <w:b w:val="0"/>
          <w:sz w:val="24"/>
          <w:szCs w:val="24"/>
        </w:rPr>
        <w:t xml:space="preserve"> мерах экономической поддержки арендаторов муниципального недвижимого имущества городского округа город Шарья в </w:t>
      </w:r>
      <w:r w:rsidRPr="001C0C22">
        <w:rPr>
          <w:rFonts w:ascii="Times New Roman" w:hAnsi="Times New Roman" w:cs="Times New Roman"/>
          <w:b w:val="0"/>
          <w:sz w:val="24"/>
          <w:szCs w:val="24"/>
        </w:rPr>
        <w:t>период</w:t>
      </w:r>
      <w:r w:rsidR="00DE5C9E" w:rsidRPr="001C0C22">
        <w:rPr>
          <w:rFonts w:ascii="Times New Roman" w:hAnsi="Times New Roman" w:cs="Times New Roman"/>
          <w:b w:val="0"/>
          <w:sz w:val="24"/>
          <w:szCs w:val="24"/>
        </w:rPr>
        <w:t xml:space="preserve"> введения экономических санкций в отношении Российской Федерации</w:t>
      </w:r>
    </w:p>
    <w:p w:rsidR="003E3065" w:rsidRPr="001C0C22" w:rsidRDefault="003E3065" w:rsidP="00FD1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46D0" w:rsidRPr="001C0C22" w:rsidRDefault="00514EF0" w:rsidP="00251672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целях обеспечения устойчивого функционирования экономики </w:t>
      </w:r>
      <w:r w:rsidR="00DF5048" w:rsidRPr="001C0C22">
        <w:rPr>
          <w:rFonts w:ascii="Times New Roman" w:hAnsi="Times New Roman" w:cs="Times New Roman"/>
          <w:sz w:val="24"/>
          <w:szCs w:val="24"/>
        </w:rPr>
        <w:t xml:space="preserve">городского округа город Шарья </w:t>
      </w: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период введения экономических санкций в отношении Российской Федерации</w:t>
      </w:r>
      <w:r w:rsidR="00901A17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6C1438" w:rsidRPr="001C0C22">
        <w:rPr>
          <w:rFonts w:ascii="Times New Roman" w:hAnsi="Times New Roman" w:cs="Times New Roman"/>
          <w:sz w:val="24"/>
          <w:szCs w:val="24"/>
        </w:rPr>
        <w:t xml:space="preserve"> </w:t>
      </w:r>
      <w:r w:rsidR="00696060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Костромской области от 11.04.2022 г. № 167-а «О мерах поддержки в 2022 году арендаторов государственного имущества Костромской области», </w:t>
      </w:r>
      <w:r w:rsidR="00901A17" w:rsidRPr="001C0C22">
        <w:rPr>
          <w:rFonts w:ascii="Times New Roman" w:hAnsi="Times New Roman" w:cs="Times New Roman"/>
          <w:sz w:val="24"/>
          <w:szCs w:val="24"/>
        </w:rPr>
        <w:t xml:space="preserve">руководствуясь частью 2 статьи 33, статьями 38, 44 Устава муниципального образования городской округ город Шарья Костромской области, </w:t>
      </w:r>
      <w:r w:rsidR="007E51B0" w:rsidRPr="001C0C22">
        <w:rPr>
          <w:rFonts w:ascii="Times New Roman" w:hAnsi="Times New Roman" w:cs="Times New Roman"/>
          <w:sz w:val="24"/>
          <w:szCs w:val="24"/>
        </w:rPr>
        <w:t>администрация городского округа город Шарья</w:t>
      </w:r>
      <w:r w:rsidR="00B16D93" w:rsidRPr="001C0C22">
        <w:rPr>
          <w:rFonts w:ascii="Times New Roman" w:hAnsi="Times New Roman" w:cs="Times New Roman"/>
          <w:sz w:val="24"/>
          <w:szCs w:val="24"/>
        </w:rPr>
        <w:t xml:space="preserve"> Костромской области</w:t>
      </w:r>
    </w:p>
    <w:p w:rsidR="006C1438" w:rsidRPr="001C0C22" w:rsidRDefault="006C1438" w:rsidP="00251672">
      <w:pPr>
        <w:autoSpaceDE w:val="0"/>
        <w:spacing w:after="0" w:line="240" w:lineRule="auto"/>
        <w:ind w:right="-56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1B0" w:rsidRPr="001C0C22" w:rsidRDefault="00B16D93" w:rsidP="00251672">
      <w:pPr>
        <w:tabs>
          <w:tab w:val="left" w:pos="3100"/>
        </w:tabs>
        <w:spacing w:after="0" w:line="240" w:lineRule="auto"/>
        <w:ind w:right="-56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C22">
        <w:rPr>
          <w:rFonts w:ascii="Times New Roman" w:eastAsia="Times New Roman" w:hAnsi="Times New Roman" w:cs="Times New Roman"/>
          <w:sz w:val="24"/>
          <w:szCs w:val="24"/>
        </w:rPr>
        <w:t>ПОСТАНОВЛЯЕТ</w:t>
      </w:r>
      <w:r w:rsidR="007E51B0" w:rsidRPr="001C0C2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4EF0" w:rsidRPr="001C0C22" w:rsidRDefault="00514EF0" w:rsidP="00251672">
      <w:pPr>
        <w:tabs>
          <w:tab w:val="left" w:pos="3100"/>
        </w:tabs>
        <w:spacing w:after="0" w:line="240" w:lineRule="auto"/>
        <w:ind w:right="-568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081A" w:rsidRPr="001C0C22" w:rsidRDefault="00C84EC0" w:rsidP="00AE5F5E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0C22">
        <w:rPr>
          <w:rFonts w:ascii="Times New Roman" w:hAnsi="Times New Roman" w:cs="Times New Roman"/>
          <w:sz w:val="24"/>
          <w:szCs w:val="24"/>
        </w:rPr>
        <w:t xml:space="preserve">1. </w:t>
      </w: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Установить</w:t>
      </w:r>
      <w:r w:rsidR="0052081A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следующие меры </w:t>
      </w:r>
      <w:r w:rsidR="0052081A" w:rsidRPr="001C0C22">
        <w:rPr>
          <w:rFonts w:ascii="Times New Roman" w:hAnsi="Times New Roman" w:cs="Times New Roman"/>
          <w:sz w:val="24"/>
          <w:szCs w:val="24"/>
        </w:rPr>
        <w:t>экономической поддержки арендаторов муниципального недвижимого имущества городского округа город Шарья в период введения экономических санкций в отношении Российской Федерации</w:t>
      </w: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52081A" w:rsidRPr="001C0C22" w:rsidRDefault="0052081A" w:rsidP="00AE5F5E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1)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предоставление по заявлениям арендаторов </w:t>
      </w:r>
      <w:r w:rsidR="00A51508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отсрочки уплаты арендных платежей по договорам аренды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недвижимого муниципального имущества</w:t>
      </w:r>
      <w:r w:rsidR="00A51508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составляющего казну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84EC0" w:rsidRPr="001C0C22">
        <w:rPr>
          <w:rFonts w:ascii="Times New Roman" w:hAnsi="Times New Roman" w:cs="Times New Roman"/>
          <w:sz w:val="24"/>
          <w:szCs w:val="24"/>
        </w:rPr>
        <w:t>городского округа город Шарья Костромской области</w:t>
      </w:r>
      <w:r w:rsidR="00200134" w:rsidRPr="001C0C22">
        <w:rPr>
          <w:rFonts w:ascii="Times New Roman" w:hAnsi="Times New Roman" w:cs="Times New Roman"/>
          <w:sz w:val="24"/>
          <w:szCs w:val="24"/>
        </w:rPr>
        <w:t>,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(за исключением земельных участков) на условиях, указанных в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подпункте 3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пункта;</w:t>
      </w:r>
    </w:p>
    <w:p w:rsidR="00712C31" w:rsidRPr="001C0C22" w:rsidRDefault="0052081A" w:rsidP="00AE5F5E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2)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запрет на применение в 2022 году мер ответственности за несоблюдение арендаторами порядка и сроков внесения арендной платы по договорам аренды недвижимого муниципального имущества</w:t>
      </w:r>
      <w:r w:rsidR="00200134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составляющего казну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84EC0" w:rsidRPr="001C0C22">
        <w:rPr>
          <w:rFonts w:ascii="Times New Roman" w:hAnsi="Times New Roman" w:cs="Times New Roman"/>
          <w:sz w:val="24"/>
          <w:szCs w:val="24"/>
        </w:rPr>
        <w:t>городского округа город Шарья Костромской области</w:t>
      </w:r>
      <w:r w:rsidR="00200134" w:rsidRPr="001C0C22">
        <w:rPr>
          <w:rFonts w:ascii="Times New Roman" w:hAnsi="Times New Roman" w:cs="Times New Roman"/>
          <w:sz w:val="24"/>
          <w:szCs w:val="24"/>
        </w:rPr>
        <w:t>,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(за исключением земельных участков), в том числе в случаях, если такие меры предусмотрены договорами аренды, в отношении задолженности возникшей после </w:t>
      </w:r>
      <w:r w:rsidR="00CE31BE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1 марта 2022 года;</w:t>
      </w:r>
    </w:p>
    <w:p w:rsidR="00C84EC0" w:rsidRPr="001C0C22" w:rsidRDefault="00712C31" w:rsidP="00AE5F5E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3)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следующие условия предоставления отсрочки уплаты арендной платы:</w:t>
      </w:r>
    </w:p>
    <w:p w:rsidR="00C84EC0" w:rsidRPr="001C0C22" w:rsidRDefault="001F47F6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отсрочка предоставляется с </w:t>
      </w:r>
      <w:r w:rsidR="00CE31BE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1 апреля 2022 года по 30 июня 2022 года;</w:t>
      </w:r>
    </w:p>
    <w:p w:rsidR="00D020E2" w:rsidRPr="001C0C22" w:rsidRDefault="001F47F6" w:rsidP="004452CC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задолженность по арендной плате подлежит</w:t>
      </w:r>
      <w:r w:rsidR="004452C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уплате до 31 декабря 2022 года.</w:t>
      </w:r>
    </w:p>
    <w:p w:rsidR="00D020E2" w:rsidRPr="001C0C22" w:rsidRDefault="00D020E2" w:rsidP="00D020E2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Меры экономической поддержки, указанные в пункте 1 настоящего постановления, применяются независимо от даты заключения дополнительных соглашений к договорам аренды муниципального имущества (за исключением земельных участков).</w:t>
      </w:r>
    </w:p>
    <w:p w:rsidR="00712C31" w:rsidRPr="001C0C22" w:rsidRDefault="00CE31BE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="00712C31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Отсрочка уплаты арендных платежей</w:t>
      </w:r>
      <w:r w:rsidR="002777CD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712C31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2777CD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указанная</w:t>
      </w:r>
      <w:r w:rsidR="002777CD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пункте 1 настоящего постановления</w:t>
      </w:r>
      <w:r w:rsidR="002777CD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2777CD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12C31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осущест</w:t>
      </w:r>
      <w:r w:rsidR="00DD3E3E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вляе</w:t>
      </w:r>
      <w:r w:rsidR="00712C31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тся путем заключения по соглашению сторон дополнительных соглашений к договорам аренды </w:t>
      </w:r>
      <w:r w:rsidR="00200134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недвижимого </w:t>
      </w:r>
      <w:r w:rsidR="00712C31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муниципального имущества, предусматривающих условия отсрочки уплаты арендных платежей, порядок и сроки уплаты арендных п</w:t>
      </w:r>
      <w:r w:rsidR="00DB5BBA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латежей</w:t>
      </w:r>
      <w:r w:rsidR="00712C31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061EE8" w:rsidRPr="001C0C22" w:rsidRDefault="00C51870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51508" w:rsidRPr="001C0C22">
        <w:rPr>
          <w:rFonts w:ascii="Times New Roman" w:hAnsi="Times New Roman" w:cs="Times New Roman"/>
          <w:sz w:val="24"/>
          <w:szCs w:val="24"/>
        </w:rPr>
        <w:t xml:space="preserve">.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Комитету по управлению муниципальным имуществом </w:t>
      </w:r>
      <w:r w:rsidR="00C84EC0" w:rsidRPr="001C0C22">
        <w:rPr>
          <w:rFonts w:ascii="Times New Roman" w:hAnsi="Times New Roman" w:cs="Times New Roman"/>
          <w:sz w:val="24"/>
          <w:szCs w:val="24"/>
        </w:rPr>
        <w:t>администрации городского округа город Шарья Костромской области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обеспечить:</w:t>
      </w:r>
    </w:p>
    <w:p w:rsidR="00061EE8" w:rsidRPr="001C0C22" w:rsidRDefault="00061EE8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22">
        <w:rPr>
          <w:rFonts w:ascii="Times New Roman" w:hAnsi="Times New Roman" w:cs="Times New Roman"/>
          <w:sz w:val="24"/>
          <w:szCs w:val="24"/>
        </w:rPr>
        <w:t xml:space="preserve">1) </w:t>
      </w:r>
      <w:r w:rsidR="0013722C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течение 10 рабочих дней со дня вступления в силу настоящего постановления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уведомление арендаторов о возможности заключения дополнительных соглашений к договорам аренды недвижимого </w:t>
      </w:r>
      <w:r w:rsidR="0013722C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муниципального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имущества</w:t>
      </w: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составляющего казну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3722C" w:rsidRPr="001C0C22">
        <w:rPr>
          <w:rFonts w:ascii="Times New Roman" w:hAnsi="Times New Roman" w:cs="Times New Roman"/>
          <w:sz w:val="24"/>
          <w:szCs w:val="24"/>
        </w:rPr>
        <w:t>городского округа город Шарья</w:t>
      </w:r>
      <w:r w:rsidRPr="001C0C22">
        <w:rPr>
          <w:rFonts w:ascii="Times New Roman" w:hAnsi="Times New Roman" w:cs="Times New Roman"/>
          <w:sz w:val="24"/>
          <w:szCs w:val="24"/>
        </w:rPr>
        <w:t>,</w:t>
      </w:r>
      <w:r w:rsidR="0013722C" w:rsidRPr="001C0C22">
        <w:rPr>
          <w:rFonts w:ascii="Times New Roman" w:hAnsi="Times New Roman" w:cs="Times New Roman"/>
          <w:sz w:val="24"/>
          <w:szCs w:val="24"/>
        </w:rPr>
        <w:t xml:space="preserve">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соответствии с </w:t>
      </w:r>
      <w:r w:rsidR="00C84EC0" w:rsidRPr="001C0C22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подпунктом 1 пункта 1</w:t>
      </w:r>
      <w:r w:rsidR="005250B7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постановления;</w:t>
      </w:r>
    </w:p>
    <w:p w:rsidR="00061EE8" w:rsidRPr="001C0C22" w:rsidRDefault="00061EE8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22">
        <w:rPr>
          <w:rFonts w:ascii="Times New Roman" w:hAnsi="Times New Roman" w:cs="Times New Roman"/>
          <w:sz w:val="24"/>
          <w:szCs w:val="24"/>
        </w:rPr>
        <w:t xml:space="preserve">2) </w:t>
      </w:r>
      <w:r w:rsidR="005C20B8" w:rsidRPr="001C0C22">
        <w:rPr>
          <w:rFonts w:ascii="Times New Roman" w:hAnsi="Times New Roman" w:cs="Times New Roman"/>
          <w:sz w:val="24"/>
          <w:szCs w:val="24"/>
        </w:rPr>
        <w:t>заключение дополнительных соглашений к договорам аренды недвижимого муниципального имущества,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составляющего казну </w:t>
      </w:r>
      <w:r w:rsidR="005C20B8" w:rsidRPr="001C0C22">
        <w:rPr>
          <w:rFonts w:ascii="Times New Roman" w:hAnsi="Times New Roman" w:cs="Times New Roman"/>
          <w:sz w:val="24"/>
          <w:szCs w:val="24"/>
        </w:rPr>
        <w:t xml:space="preserve">городского округа город Шарья, 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соответствии с 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подпунктом 1 пункта 1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постановления, </w:t>
      </w: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течение 7 рабочих дней со дня поступления заявлений 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заключении дополнительных соглашений.</w:t>
      </w:r>
      <w:r w:rsidRPr="001C0C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E3E" w:rsidRPr="001C0C22" w:rsidRDefault="00C51870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="00CE31B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</w:t>
      </w:r>
      <w:r w:rsidR="00DD3E3E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Настоящее постановление не распространяет свое действие на задолжен</w:t>
      </w:r>
      <w:r w:rsidR="004B636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ность по арендной плате, штрафы, проценты</w:t>
      </w:r>
      <w:r w:rsidR="00DD3E3E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 пользование чужими денежными средствами и иные меры ответственности, возникшие до 01 марта 2022 года.</w:t>
      </w:r>
    </w:p>
    <w:p w:rsidR="009D2682" w:rsidRPr="001C0C22" w:rsidRDefault="00C51870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9D2682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Действие настоящего постановления распространяется на муниципальное недвижимое имущество, закрепленное на соответствующем вещном праве за муниципальными предприятиями и муниципальными учреждениями городского округа город Шарья, и переданного по договорам аренды.</w:t>
      </w:r>
    </w:p>
    <w:p w:rsidR="00384DEA" w:rsidRPr="001C0C22" w:rsidRDefault="009D2682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Отраслевым (функциональным) органам администрации городского округа город Шарья, в ведении которых находятся муниципальные предприятия и муниципальные учреждения городского </w:t>
      </w:r>
      <w:r w:rsidR="00384DEA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округа город Шарья, обеспечить:</w:t>
      </w:r>
    </w:p>
    <w:p w:rsidR="00384DEA" w:rsidRPr="001C0C22" w:rsidRDefault="00384DEA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1) 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уведомление арендаторов в течение 10 рабочих дней со дня вступления в силу настоящего постановления о возможности заключения дополнительных соглашений в соответствии с 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подпунктом 1 пункта 1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постановления;</w:t>
      </w:r>
    </w:p>
    <w:p w:rsidR="00384DEA" w:rsidRPr="001C0C22" w:rsidRDefault="00384DEA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2)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заключение муниципальными предприятиями и муниципальными учреждениями городского округа город Шарья в течение 7 рабочих дней со дня поступления заявлений арендаторов дополнительных соглашений к договорам аренды недвижимого муниципального имущества в соответствии с 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подпунктом 1 пункта 1</w:t>
      </w:r>
      <w:r w:rsidR="005C20B8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384DEA" w:rsidRPr="001C0C22" w:rsidRDefault="00C51870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7</w:t>
      </w:r>
      <w:r w:rsidR="00384DEA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Контроль за исполнением настоящего постановления возложить на первого заместителя главы городского округа город Шарья Соколова С.А.</w:t>
      </w:r>
    </w:p>
    <w:p w:rsidR="00384DEA" w:rsidRPr="001C0C22" w:rsidRDefault="00C51870" w:rsidP="00AE5F5E">
      <w:pPr>
        <w:pStyle w:val="1"/>
        <w:shd w:val="clear" w:color="auto" w:fill="auto"/>
        <w:spacing w:after="0" w:line="240" w:lineRule="auto"/>
        <w:ind w:right="-568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8</w:t>
      </w:r>
      <w:r w:rsidR="00384DEA" w:rsidRPr="001C0C22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Настоящее постановление вступает в силу со дня его подписания и подлежит официальному опубликованию.</w:t>
      </w:r>
    </w:p>
    <w:p w:rsidR="007E51B0" w:rsidRPr="001C0C22" w:rsidRDefault="007E51B0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C4734B" w:rsidRPr="001C0C22" w:rsidRDefault="00C4734B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251672" w:rsidRPr="001C0C22" w:rsidRDefault="00251672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6D5224" w:rsidRDefault="00251672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1C0C22">
        <w:rPr>
          <w:rFonts w:ascii="Times New Roman" w:hAnsi="Times New Roman" w:cs="Times New Roman"/>
          <w:sz w:val="24"/>
          <w:szCs w:val="24"/>
        </w:rPr>
        <w:t>Глава городского округа город Шарья</w:t>
      </w:r>
      <w:r w:rsidRPr="001C0C22">
        <w:rPr>
          <w:rFonts w:ascii="Times New Roman" w:hAnsi="Times New Roman" w:cs="Times New Roman"/>
          <w:sz w:val="24"/>
          <w:szCs w:val="24"/>
        </w:rPr>
        <w:tab/>
      </w:r>
      <w:r w:rsidRPr="001C0C22">
        <w:rPr>
          <w:rFonts w:ascii="Times New Roman" w:hAnsi="Times New Roman" w:cs="Times New Roman"/>
          <w:sz w:val="24"/>
          <w:szCs w:val="24"/>
        </w:rPr>
        <w:tab/>
      </w:r>
      <w:r w:rsidRPr="001C0C22">
        <w:rPr>
          <w:rFonts w:ascii="Times New Roman" w:hAnsi="Times New Roman" w:cs="Times New Roman"/>
          <w:sz w:val="24"/>
          <w:szCs w:val="24"/>
        </w:rPr>
        <w:tab/>
      </w:r>
      <w:r w:rsidRPr="001C0C22">
        <w:rPr>
          <w:rFonts w:ascii="Times New Roman" w:hAnsi="Times New Roman" w:cs="Times New Roman"/>
          <w:sz w:val="24"/>
          <w:szCs w:val="24"/>
        </w:rPr>
        <w:tab/>
      </w:r>
      <w:r w:rsidRPr="001C0C22">
        <w:rPr>
          <w:rFonts w:ascii="Times New Roman" w:hAnsi="Times New Roman" w:cs="Times New Roman"/>
          <w:sz w:val="24"/>
          <w:szCs w:val="24"/>
        </w:rPr>
        <w:tab/>
      </w:r>
      <w:r w:rsidRPr="001C0C22">
        <w:rPr>
          <w:rFonts w:ascii="Times New Roman" w:hAnsi="Times New Roman" w:cs="Times New Roman"/>
          <w:sz w:val="24"/>
          <w:szCs w:val="24"/>
        </w:rPr>
        <w:tab/>
      </w:r>
      <w:r w:rsidRPr="001C0C22">
        <w:rPr>
          <w:rFonts w:ascii="Times New Roman" w:hAnsi="Times New Roman" w:cs="Times New Roman"/>
          <w:sz w:val="24"/>
          <w:szCs w:val="24"/>
        </w:rPr>
        <w:tab/>
        <w:t xml:space="preserve">      Э.Г. Неганов</w:t>
      </w:r>
    </w:p>
    <w:p w:rsidR="00950D91" w:rsidRDefault="00950D91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950D91" w:rsidRDefault="00950D91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950D91" w:rsidRDefault="00950D91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950D91" w:rsidRDefault="00950D91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950D91" w:rsidRDefault="00950D91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950D91" w:rsidRDefault="00950D91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950D91" w:rsidRDefault="00950D91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950D91" w:rsidRDefault="00950D91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B38B5" w:rsidRDefault="00BB38B5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3450C" w:rsidRDefault="00B3450C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3450C" w:rsidRDefault="00B3450C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3450C" w:rsidRDefault="00B3450C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C97960" w:rsidRDefault="00C97960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C97960" w:rsidRDefault="00C97960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C97960" w:rsidRDefault="00C97960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B38B5" w:rsidRDefault="00BB38B5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B38B5" w:rsidRDefault="00BB38B5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950D91" w:rsidRDefault="00950D91" w:rsidP="00251672">
      <w:pPr>
        <w:autoSpaceDE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0D91" w:rsidSect="0025167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D61E2"/>
    <w:multiLevelType w:val="multilevel"/>
    <w:tmpl w:val="C54A5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61983"/>
    <w:multiLevelType w:val="multilevel"/>
    <w:tmpl w:val="B448C49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F62500"/>
    <w:multiLevelType w:val="multilevel"/>
    <w:tmpl w:val="64BA98E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5D50F0"/>
    <w:multiLevelType w:val="multilevel"/>
    <w:tmpl w:val="A9CEE2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794572"/>
    <w:multiLevelType w:val="multilevel"/>
    <w:tmpl w:val="D1900B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672337"/>
    <w:multiLevelType w:val="multilevel"/>
    <w:tmpl w:val="79E497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51B0"/>
    <w:rsid w:val="000010AB"/>
    <w:rsid w:val="00021D28"/>
    <w:rsid w:val="00040F4F"/>
    <w:rsid w:val="00061EE8"/>
    <w:rsid w:val="0008597C"/>
    <w:rsid w:val="000C162A"/>
    <w:rsid w:val="000C4DFB"/>
    <w:rsid w:val="00113A04"/>
    <w:rsid w:val="0013722C"/>
    <w:rsid w:val="001461A4"/>
    <w:rsid w:val="00176C1D"/>
    <w:rsid w:val="001B7173"/>
    <w:rsid w:val="001C0C22"/>
    <w:rsid w:val="001C3B3C"/>
    <w:rsid w:val="001E0630"/>
    <w:rsid w:val="001F47F6"/>
    <w:rsid w:val="00200134"/>
    <w:rsid w:val="00202517"/>
    <w:rsid w:val="00205C7C"/>
    <w:rsid w:val="00211932"/>
    <w:rsid w:val="0022601F"/>
    <w:rsid w:val="00251672"/>
    <w:rsid w:val="00253B1D"/>
    <w:rsid w:val="002777CD"/>
    <w:rsid w:val="002807CB"/>
    <w:rsid w:val="002861F0"/>
    <w:rsid w:val="002A0076"/>
    <w:rsid w:val="002A30EB"/>
    <w:rsid w:val="00303A52"/>
    <w:rsid w:val="00325933"/>
    <w:rsid w:val="0033003E"/>
    <w:rsid w:val="00384DEA"/>
    <w:rsid w:val="0038648F"/>
    <w:rsid w:val="00394BE7"/>
    <w:rsid w:val="003A10E5"/>
    <w:rsid w:val="003C29C9"/>
    <w:rsid w:val="003D32EF"/>
    <w:rsid w:val="003E3065"/>
    <w:rsid w:val="003F685F"/>
    <w:rsid w:val="00414F91"/>
    <w:rsid w:val="00430353"/>
    <w:rsid w:val="00433835"/>
    <w:rsid w:val="0043488A"/>
    <w:rsid w:val="00440116"/>
    <w:rsid w:val="004452CC"/>
    <w:rsid w:val="00481ADA"/>
    <w:rsid w:val="004A3726"/>
    <w:rsid w:val="004A463E"/>
    <w:rsid w:val="004B3A1C"/>
    <w:rsid w:val="004B6361"/>
    <w:rsid w:val="004D69AF"/>
    <w:rsid w:val="004E10A2"/>
    <w:rsid w:val="004E1E7D"/>
    <w:rsid w:val="005103C9"/>
    <w:rsid w:val="00514EF0"/>
    <w:rsid w:val="0052081A"/>
    <w:rsid w:val="005244A9"/>
    <w:rsid w:val="005250B7"/>
    <w:rsid w:val="0054239A"/>
    <w:rsid w:val="005A0C3C"/>
    <w:rsid w:val="005B2709"/>
    <w:rsid w:val="005C20B8"/>
    <w:rsid w:val="005E52F8"/>
    <w:rsid w:val="005F46D0"/>
    <w:rsid w:val="006031C4"/>
    <w:rsid w:val="00612A43"/>
    <w:rsid w:val="006149AB"/>
    <w:rsid w:val="00645927"/>
    <w:rsid w:val="006528D6"/>
    <w:rsid w:val="006670EC"/>
    <w:rsid w:val="00696060"/>
    <w:rsid w:val="006A02FA"/>
    <w:rsid w:val="006A4851"/>
    <w:rsid w:val="006B04B2"/>
    <w:rsid w:val="006C1438"/>
    <w:rsid w:val="006D2F61"/>
    <w:rsid w:val="006D5224"/>
    <w:rsid w:val="006E3599"/>
    <w:rsid w:val="006F0AFE"/>
    <w:rsid w:val="00712C31"/>
    <w:rsid w:val="00740C52"/>
    <w:rsid w:val="007A5B3C"/>
    <w:rsid w:val="007E4C92"/>
    <w:rsid w:val="007E51B0"/>
    <w:rsid w:val="00823736"/>
    <w:rsid w:val="00841477"/>
    <w:rsid w:val="00844C3F"/>
    <w:rsid w:val="00876C30"/>
    <w:rsid w:val="00901A17"/>
    <w:rsid w:val="00950D91"/>
    <w:rsid w:val="00956E0B"/>
    <w:rsid w:val="00991DE3"/>
    <w:rsid w:val="009C28F5"/>
    <w:rsid w:val="009C3810"/>
    <w:rsid w:val="009C425B"/>
    <w:rsid w:val="009D2682"/>
    <w:rsid w:val="00A05F26"/>
    <w:rsid w:val="00A06164"/>
    <w:rsid w:val="00A345F6"/>
    <w:rsid w:val="00A403B1"/>
    <w:rsid w:val="00A51508"/>
    <w:rsid w:val="00A60DA2"/>
    <w:rsid w:val="00AD5894"/>
    <w:rsid w:val="00AD66EF"/>
    <w:rsid w:val="00AE5F5E"/>
    <w:rsid w:val="00AF1CEA"/>
    <w:rsid w:val="00AF6EF8"/>
    <w:rsid w:val="00B16D93"/>
    <w:rsid w:val="00B22214"/>
    <w:rsid w:val="00B3450C"/>
    <w:rsid w:val="00B50EF5"/>
    <w:rsid w:val="00B8479B"/>
    <w:rsid w:val="00BB38B5"/>
    <w:rsid w:val="00C252E6"/>
    <w:rsid w:val="00C25415"/>
    <w:rsid w:val="00C4734B"/>
    <w:rsid w:val="00C51870"/>
    <w:rsid w:val="00C72D24"/>
    <w:rsid w:val="00C84EC0"/>
    <w:rsid w:val="00C97960"/>
    <w:rsid w:val="00CC2118"/>
    <w:rsid w:val="00CE31BE"/>
    <w:rsid w:val="00CE6B38"/>
    <w:rsid w:val="00CE72D7"/>
    <w:rsid w:val="00CF66AC"/>
    <w:rsid w:val="00D020E2"/>
    <w:rsid w:val="00D06AE5"/>
    <w:rsid w:val="00D4452F"/>
    <w:rsid w:val="00D50C2F"/>
    <w:rsid w:val="00D5709F"/>
    <w:rsid w:val="00D57424"/>
    <w:rsid w:val="00D67D15"/>
    <w:rsid w:val="00D9086A"/>
    <w:rsid w:val="00DA7B4B"/>
    <w:rsid w:val="00DB5BBA"/>
    <w:rsid w:val="00DC024B"/>
    <w:rsid w:val="00DD3E3E"/>
    <w:rsid w:val="00DE5C9E"/>
    <w:rsid w:val="00DF5048"/>
    <w:rsid w:val="00E02668"/>
    <w:rsid w:val="00E278D3"/>
    <w:rsid w:val="00E7707A"/>
    <w:rsid w:val="00E82CA8"/>
    <w:rsid w:val="00E83F83"/>
    <w:rsid w:val="00E87F75"/>
    <w:rsid w:val="00EC57F5"/>
    <w:rsid w:val="00EF49F6"/>
    <w:rsid w:val="00F077B2"/>
    <w:rsid w:val="00F10115"/>
    <w:rsid w:val="00F170EA"/>
    <w:rsid w:val="00F70DC6"/>
    <w:rsid w:val="00F86930"/>
    <w:rsid w:val="00F97338"/>
    <w:rsid w:val="00FC29CC"/>
    <w:rsid w:val="00F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25B29-EA68-4DE1-B6CA-3D3484B9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51B0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FR1">
    <w:name w:val="FR1"/>
    <w:rsid w:val="007E51B0"/>
    <w:pPr>
      <w:widowControl w:val="0"/>
      <w:suppressAutoHyphens/>
      <w:autoSpaceDE w:val="0"/>
      <w:spacing w:before="20" w:after="0" w:line="240" w:lineRule="auto"/>
      <w:ind w:left="3840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FR3">
    <w:name w:val="FR3"/>
    <w:rsid w:val="007E51B0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E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1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4DFB"/>
    <w:pPr>
      <w:ind w:left="720"/>
      <w:contextualSpacing/>
    </w:pPr>
  </w:style>
  <w:style w:type="table" w:styleId="a6">
    <w:name w:val="Table Grid"/>
    <w:basedOn w:val="a1"/>
    <w:uiPriority w:val="59"/>
    <w:rsid w:val="00146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16D93"/>
    <w:rPr>
      <w:b/>
      <w:bCs/>
    </w:rPr>
  </w:style>
  <w:style w:type="paragraph" w:customStyle="1" w:styleId="ConsPlusNormal">
    <w:name w:val="ConsPlusNormal"/>
    <w:rsid w:val="009C2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basedOn w:val="a0"/>
    <w:uiPriority w:val="99"/>
    <w:unhideWhenUsed/>
    <w:rsid w:val="00D67D15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514EF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9"/>
    <w:rsid w:val="00514EF0"/>
    <w:pPr>
      <w:widowControl w:val="0"/>
      <w:shd w:val="clear" w:color="auto" w:fill="FFFFFF"/>
      <w:spacing w:after="160" w:line="252" w:lineRule="auto"/>
      <w:ind w:firstLine="400"/>
    </w:pPr>
    <w:rPr>
      <w:rFonts w:ascii="Arial" w:eastAsia="Arial" w:hAnsi="Arial" w:cs="Arial"/>
      <w:sz w:val="15"/>
      <w:szCs w:val="15"/>
    </w:rPr>
  </w:style>
  <w:style w:type="paragraph" w:customStyle="1" w:styleId="FR4">
    <w:name w:val="FR4"/>
    <w:rsid w:val="007A5B3C"/>
    <w:pPr>
      <w:widowControl w:val="0"/>
      <w:autoSpaceDE w:val="0"/>
      <w:autoSpaceDN w:val="0"/>
      <w:adjustRightInd w:val="0"/>
      <w:spacing w:before="420" w:after="0" w:line="240" w:lineRule="auto"/>
    </w:pPr>
    <w:rPr>
      <w:rFonts w:ascii="Arial" w:eastAsia="Times New Roman" w:hAnsi="Arial" w:cs="Arial"/>
      <w:b/>
      <w:bCs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91</cp:revision>
  <cp:lastPrinted>2020-10-08T13:32:00Z</cp:lastPrinted>
  <dcterms:created xsi:type="dcterms:W3CDTF">2020-05-12T12:37:00Z</dcterms:created>
  <dcterms:modified xsi:type="dcterms:W3CDTF">2022-05-16T08:56:00Z</dcterms:modified>
</cp:coreProperties>
</file>